
<file path=[Content_Types].xml><?xml version="1.0" encoding="utf-8"?>
<Types xmlns="http://schemas.openxmlformats.org/package/2006/content-types">
  <Default Extension="xml" ContentType="application/xml"/>
  <Default Extension="tif" ContentType="image/tiff"/>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5BB9FB" w14:textId="77777777" w:rsidR="00AE3E37" w:rsidRPr="000335F8" w:rsidRDefault="000335F8" w:rsidP="00494130">
      <w:pPr>
        <w:pStyle w:val="Heading1"/>
        <w:spacing w:before="170"/>
        <w:ind w:left="0"/>
      </w:pPr>
      <w:r>
        <w:rPr>
          <w:color w:val="337AB7"/>
        </w:rPr>
        <w:t>Functional spintronic material Co</w:t>
      </w:r>
      <w:r>
        <w:rPr>
          <w:color w:val="337AB7"/>
          <w:vertAlign w:val="subscript"/>
        </w:rPr>
        <w:t>40</w:t>
      </w:r>
      <w:r>
        <w:rPr>
          <w:color w:val="337AB7"/>
        </w:rPr>
        <w:t>Fe</w:t>
      </w:r>
      <w:r>
        <w:rPr>
          <w:color w:val="337AB7"/>
          <w:vertAlign w:val="subscript"/>
        </w:rPr>
        <w:t>40</w:t>
      </w:r>
      <w:r>
        <w:rPr>
          <w:color w:val="337AB7"/>
        </w:rPr>
        <w:t>B</w:t>
      </w:r>
      <w:r>
        <w:rPr>
          <w:color w:val="337AB7"/>
          <w:vertAlign w:val="subscript"/>
        </w:rPr>
        <w:t>20</w:t>
      </w:r>
      <w:r>
        <w:rPr>
          <w:color w:val="337AB7"/>
        </w:rPr>
        <w:t xml:space="preserve"> for tunable radio frequency magnetic sensors</w:t>
      </w:r>
    </w:p>
    <w:p w14:paraId="19FAB41E" w14:textId="77777777" w:rsidR="000335F8" w:rsidRDefault="000335F8" w:rsidP="00F8794B">
      <w:pPr>
        <w:pStyle w:val="BodyText"/>
        <w:spacing w:before="73" w:line="198" w:lineRule="exact"/>
        <w:ind w:right="5987"/>
        <w:rPr>
          <w:rFonts w:ascii="Arial"/>
        </w:rPr>
      </w:pPr>
      <w:r>
        <w:rPr>
          <w:rFonts w:ascii="Arial"/>
        </w:rPr>
        <w:t xml:space="preserve">Ryan </w:t>
      </w:r>
      <w:r w:rsidR="00F8794B">
        <w:rPr>
          <w:rFonts w:ascii="Arial"/>
        </w:rPr>
        <w:t xml:space="preserve">A. </w:t>
      </w:r>
      <w:r>
        <w:rPr>
          <w:rFonts w:ascii="Arial"/>
        </w:rPr>
        <w:t>O</w:t>
      </w:r>
      <w:r>
        <w:rPr>
          <w:rFonts w:ascii="Arial"/>
        </w:rPr>
        <w:t>’</w:t>
      </w:r>
      <w:r>
        <w:rPr>
          <w:rFonts w:ascii="Arial"/>
        </w:rPr>
        <w:t>Dell, The University of Toledo</w:t>
      </w:r>
    </w:p>
    <w:p w14:paraId="41DCA5E2" w14:textId="77777777" w:rsidR="00AE3E37" w:rsidRDefault="00F8794B">
      <w:pPr>
        <w:pStyle w:val="BodyText"/>
        <w:rPr>
          <w:rFonts w:ascii="Arial"/>
        </w:rPr>
      </w:pPr>
      <w:r>
        <w:rPr>
          <w:rFonts w:ascii="Arial"/>
        </w:rPr>
        <w:t>Adam B. Philips, The University of Toledo</w:t>
      </w:r>
    </w:p>
    <w:p w14:paraId="48D4B7C7" w14:textId="77777777" w:rsidR="00F8794B" w:rsidRDefault="00F8794B">
      <w:pPr>
        <w:pStyle w:val="BodyText"/>
        <w:rPr>
          <w:rFonts w:ascii="Arial"/>
        </w:rPr>
      </w:pPr>
      <w:r>
        <w:rPr>
          <w:rFonts w:ascii="Arial"/>
        </w:rPr>
        <w:t xml:space="preserve">Daniel G. </w:t>
      </w:r>
      <w:proofErr w:type="spellStart"/>
      <w:r>
        <w:rPr>
          <w:rFonts w:ascii="Arial"/>
        </w:rPr>
        <w:t>Georgiev</w:t>
      </w:r>
      <w:proofErr w:type="spellEnd"/>
      <w:r>
        <w:rPr>
          <w:rFonts w:ascii="Arial"/>
        </w:rPr>
        <w:t>, The University of Toledo</w:t>
      </w:r>
    </w:p>
    <w:p w14:paraId="239B1D9E" w14:textId="77777777" w:rsidR="00F8794B" w:rsidRDefault="00F8794B">
      <w:pPr>
        <w:pStyle w:val="BodyText"/>
        <w:rPr>
          <w:rFonts w:ascii="Arial"/>
        </w:rPr>
      </w:pPr>
      <w:r>
        <w:rPr>
          <w:rFonts w:ascii="Arial"/>
        </w:rPr>
        <w:t xml:space="preserve">Michael J. </w:t>
      </w:r>
      <w:proofErr w:type="spellStart"/>
      <w:r>
        <w:rPr>
          <w:rFonts w:ascii="Arial"/>
        </w:rPr>
        <w:t>Heben</w:t>
      </w:r>
      <w:proofErr w:type="spellEnd"/>
      <w:r>
        <w:rPr>
          <w:rFonts w:ascii="Arial"/>
        </w:rPr>
        <w:t>, The University of Toledo</w:t>
      </w:r>
    </w:p>
    <w:p w14:paraId="10CC0573" w14:textId="77777777" w:rsidR="00F8794B" w:rsidRDefault="00F8794B">
      <w:pPr>
        <w:pStyle w:val="BodyText"/>
        <w:rPr>
          <w:rFonts w:ascii="Arial"/>
        </w:rPr>
      </w:pPr>
      <w:r>
        <w:rPr>
          <w:rFonts w:ascii="Arial"/>
        </w:rPr>
        <w:t>John G. Jones, Air Force Research Laboratory</w:t>
      </w:r>
    </w:p>
    <w:p w14:paraId="7DF9D874" w14:textId="77777777" w:rsidR="00F8794B" w:rsidRPr="00F8794B" w:rsidRDefault="00F8794B">
      <w:pPr>
        <w:pStyle w:val="BodyText"/>
        <w:rPr>
          <w:rFonts w:ascii="Arial"/>
        </w:rPr>
      </w:pPr>
      <w:r>
        <w:rPr>
          <w:rFonts w:ascii="Arial"/>
        </w:rPr>
        <w:t xml:space="preserve">Gail J. Brown, </w:t>
      </w:r>
      <w:proofErr w:type="spellStart"/>
      <w:r>
        <w:rPr>
          <w:rFonts w:ascii="Arial"/>
        </w:rPr>
        <w:t>Airforce</w:t>
      </w:r>
      <w:proofErr w:type="spellEnd"/>
      <w:r>
        <w:rPr>
          <w:rFonts w:ascii="Arial"/>
        </w:rPr>
        <w:t xml:space="preserve"> Research Laboratory </w:t>
      </w:r>
    </w:p>
    <w:p w14:paraId="74F1C583" w14:textId="77777777" w:rsidR="00AE3E37" w:rsidRDefault="00AE3E37">
      <w:pPr>
        <w:pStyle w:val="BodyText"/>
        <w:spacing w:before="3"/>
        <w:rPr>
          <w:rFonts w:ascii="Arial"/>
          <w:sz w:val="21"/>
        </w:rPr>
      </w:pPr>
    </w:p>
    <w:p w14:paraId="7A3317AA"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151FD650"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5E8CB1EC" w14:textId="7C4C5A8B" w:rsidR="00C85090" w:rsidRPr="00C85090" w:rsidRDefault="00A9710C" w:rsidP="00C85090">
      <w:pPr>
        <w:rPr>
          <w:sz w:val="18"/>
          <w:szCs w:val="18"/>
        </w:rPr>
      </w:pPr>
      <w:r w:rsidRPr="00675501">
        <w:rPr>
          <w:rStyle w:val="BodyTextChar"/>
        </w:rPr>
        <w:t>Statement of the Problem:</w:t>
      </w:r>
      <w:r w:rsidR="0023320A" w:rsidRPr="00675501">
        <w:rPr>
          <w:rStyle w:val="BodyTextChar"/>
        </w:rPr>
        <w:t xml:space="preserve"> </w:t>
      </w:r>
      <w:r w:rsidR="00C85090" w:rsidRPr="00C85090">
        <w:rPr>
          <w:sz w:val="18"/>
          <w:szCs w:val="18"/>
        </w:rPr>
        <w:t>Radio frequency (RF) electronic devices tend to be large and have limited tune ability. Aerospace systems would be more versatile if smaller tunable passive RF electronic devices were available for replacement. The use of spintronic materials such as Co</w:t>
      </w:r>
      <w:r w:rsidR="00C85090" w:rsidRPr="00C85090">
        <w:rPr>
          <w:sz w:val="18"/>
          <w:szCs w:val="18"/>
          <w:vertAlign w:val="subscript"/>
        </w:rPr>
        <w:t>40</w:t>
      </w:r>
      <w:r w:rsidR="00C85090" w:rsidRPr="00C85090">
        <w:rPr>
          <w:sz w:val="18"/>
          <w:szCs w:val="18"/>
        </w:rPr>
        <w:t>Fe</w:t>
      </w:r>
      <w:r w:rsidR="00C85090" w:rsidRPr="00C85090">
        <w:rPr>
          <w:sz w:val="18"/>
          <w:szCs w:val="18"/>
          <w:vertAlign w:val="subscript"/>
        </w:rPr>
        <w:t>40</w:t>
      </w:r>
      <w:r w:rsidR="00C85090" w:rsidRPr="00C85090">
        <w:rPr>
          <w:sz w:val="18"/>
          <w:szCs w:val="18"/>
        </w:rPr>
        <w:t>B</w:t>
      </w:r>
      <w:r w:rsidR="00C85090" w:rsidRPr="00C85090">
        <w:rPr>
          <w:sz w:val="18"/>
          <w:szCs w:val="18"/>
          <w:vertAlign w:val="subscript"/>
        </w:rPr>
        <w:t>20</w:t>
      </w:r>
      <w:r w:rsidR="00C85090" w:rsidRPr="00C85090">
        <w:rPr>
          <w:sz w:val="18"/>
          <w:szCs w:val="18"/>
        </w:rPr>
        <w:t xml:space="preserve"> can be used to create spin torque transfer nano oscillators (STNO) that are fabricated using complimentary metal oxide semiconductor (CMOS) technology and offer current tunable microwave frequency generation. This would allow for on chip fabrication of passive RF electronics, which could easily replace heavier electronic circuits on aircraft to reduce weight. Improvements have been shown to increase when annealing up to 350°C however rapidly declines with increased annealing temperature.  </w:t>
      </w:r>
      <w:r w:rsidRPr="00675501">
        <w:rPr>
          <w:sz w:val="18"/>
          <w:szCs w:val="18"/>
        </w:rPr>
        <w:t>Methodolog</w:t>
      </w:r>
      <w:r w:rsidR="008756E6" w:rsidRPr="00675501">
        <w:rPr>
          <w:sz w:val="18"/>
          <w:szCs w:val="18"/>
        </w:rPr>
        <w:t>y &amp; Theoretical Orientation</w:t>
      </w:r>
      <w:r w:rsidR="00C85090">
        <w:rPr>
          <w:sz w:val="18"/>
          <w:szCs w:val="18"/>
        </w:rPr>
        <w:t xml:space="preserve">: </w:t>
      </w:r>
      <w:r w:rsidR="00C85090" w:rsidRPr="00C85090">
        <w:rPr>
          <w:sz w:val="18"/>
          <w:szCs w:val="18"/>
        </w:rPr>
        <w:t>Using RF magnetron sputtering of Co</w:t>
      </w:r>
      <w:r w:rsidR="00C85090" w:rsidRPr="00C85090">
        <w:rPr>
          <w:sz w:val="18"/>
          <w:szCs w:val="18"/>
          <w:vertAlign w:val="subscript"/>
        </w:rPr>
        <w:t>40</w:t>
      </w:r>
      <w:r w:rsidR="00C85090" w:rsidRPr="00C85090">
        <w:rPr>
          <w:sz w:val="18"/>
          <w:szCs w:val="18"/>
        </w:rPr>
        <w:t>Fe</w:t>
      </w:r>
      <w:r w:rsidR="00C85090" w:rsidRPr="00C85090">
        <w:rPr>
          <w:sz w:val="18"/>
          <w:szCs w:val="18"/>
          <w:vertAlign w:val="subscript"/>
        </w:rPr>
        <w:t>40</w:t>
      </w:r>
      <w:r w:rsidR="00C85090" w:rsidRPr="00C85090">
        <w:rPr>
          <w:sz w:val="18"/>
          <w:szCs w:val="18"/>
        </w:rPr>
        <w:t>B</w:t>
      </w:r>
      <w:r w:rsidR="00C85090" w:rsidRPr="00C85090">
        <w:rPr>
          <w:sz w:val="18"/>
          <w:szCs w:val="18"/>
          <w:vertAlign w:val="subscript"/>
        </w:rPr>
        <w:t xml:space="preserve">20 </w:t>
      </w:r>
      <w:r w:rsidR="00C85090" w:rsidRPr="00C85090">
        <w:rPr>
          <w:sz w:val="18"/>
          <w:szCs w:val="18"/>
        </w:rPr>
        <w:t>onto silicon substrates both heated substrate and post deposition annealing effects can be studied. Examining the crystallinity of thin films throughout thermal treatments by X-Ray diffraction (XRD) provide the long-range order of the material. Ferromagnetic resonance (FMR) shows frequency dependent magnetic properties of the material, which change from thermal annealing. Magnetic force microscopy (MFM) shows microscopic magnetic changes at the sample surface.</w:t>
      </w:r>
      <w:r w:rsidR="00BE3505">
        <w:rPr>
          <w:sz w:val="18"/>
          <w:szCs w:val="18"/>
        </w:rPr>
        <w:t xml:space="preserve"> </w:t>
      </w:r>
      <w:r w:rsidRPr="00675501">
        <w:rPr>
          <w:sz w:val="18"/>
          <w:szCs w:val="18"/>
        </w:rPr>
        <w:t>Conclusion &amp; Significance</w:t>
      </w:r>
      <w:r w:rsidRPr="00C85090">
        <w:rPr>
          <w:sz w:val="18"/>
          <w:szCs w:val="18"/>
        </w:rPr>
        <w:t xml:space="preserve">: </w:t>
      </w:r>
      <w:r w:rsidR="00C85090" w:rsidRPr="00C85090">
        <w:rPr>
          <w:sz w:val="18"/>
          <w:szCs w:val="18"/>
        </w:rPr>
        <w:t>Depositing at a substrate temperature of 400</w:t>
      </w:r>
      <w:r w:rsidR="00C85090" w:rsidRPr="00C85090">
        <w:rPr>
          <w:sz w:val="18"/>
          <w:szCs w:val="18"/>
        </w:rPr>
        <w:sym w:font="Symbol" w:char="F0B0"/>
      </w:r>
      <w:r w:rsidR="00C85090" w:rsidRPr="00C85090">
        <w:rPr>
          <w:sz w:val="18"/>
          <w:szCs w:val="18"/>
        </w:rPr>
        <w:t xml:space="preserve">C can reduce FMR peak-to-peak line width from 85 </w:t>
      </w:r>
      <w:proofErr w:type="spellStart"/>
      <w:r w:rsidR="00C85090" w:rsidRPr="00C85090">
        <w:rPr>
          <w:sz w:val="18"/>
          <w:szCs w:val="18"/>
        </w:rPr>
        <w:t>Oe</w:t>
      </w:r>
      <w:proofErr w:type="spellEnd"/>
      <w:r w:rsidR="00C85090" w:rsidRPr="00C85090">
        <w:rPr>
          <w:sz w:val="18"/>
          <w:szCs w:val="18"/>
        </w:rPr>
        <w:t xml:space="preserve"> to 54 </w:t>
      </w:r>
      <w:proofErr w:type="spellStart"/>
      <w:r w:rsidR="00C85090" w:rsidRPr="00C85090">
        <w:rPr>
          <w:sz w:val="18"/>
          <w:szCs w:val="18"/>
        </w:rPr>
        <w:t>Oe</w:t>
      </w:r>
      <w:proofErr w:type="spellEnd"/>
      <w:r w:rsidR="00C85090" w:rsidRPr="00C85090">
        <w:rPr>
          <w:sz w:val="18"/>
          <w:szCs w:val="18"/>
        </w:rPr>
        <w:t>. Post deposition annealing of substrate heated depositions at 400</w:t>
      </w:r>
      <w:r w:rsidR="00C85090" w:rsidRPr="00C85090">
        <w:rPr>
          <w:sz w:val="18"/>
          <w:szCs w:val="18"/>
        </w:rPr>
        <w:sym w:font="Symbol" w:char="F0B0"/>
      </w:r>
      <w:r w:rsidR="00C85090" w:rsidRPr="00C85090">
        <w:rPr>
          <w:sz w:val="18"/>
          <w:szCs w:val="18"/>
        </w:rPr>
        <w:t xml:space="preserve">C can continue to reduce peak to peak line widths down to 51 </w:t>
      </w:r>
      <w:proofErr w:type="spellStart"/>
      <w:r w:rsidR="00C85090" w:rsidRPr="00C85090">
        <w:rPr>
          <w:sz w:val="18"/>
          <w:szCs w:val="18"/>
        </w:rPr>
        <w:t>Oe</w:t>
      </w:r>
      <w:proofErr w:type="spellEnd"/>
      <w:r w:rsidR="00C85090" w:rsidRPr="00C85090">
        <w:rPr>
          <w:sz w:val="18"/>
          <w:szCs w:val="18"/>
        </w:rPr>
        <w:t xml:space="preserve"> until unwanted crystallization of secondary phase takes place. Magnetic force microscopy images show magnetic inclusions from secondary Co</w:t>
      </w:r>
      <w:r w:rsidR="00C85090" w:rsidRPr="00C85090">
        <w:rPr>
          <w:sz w:val="18"/>
          <w:szCs w:val="18"/>
          <w:vertAlign w:val="subscript"/>
        </w:rPr>
        <w:t>7</w:t>
      </w:r>
      <w:r w:rsidR="00C85090" w:rsidRPr="00C85090">
        <w:rPr>
          <w:sz w:val="18"/>
          <w:szCs w:val="18"/>
        </w:rPr>
        <w:t>Fe</w:t>
      </w:r>
      <w:r w:rsidR="00C85090" w:rsidRPr="00C85090">
        <w:rPr>
          <w:sz w:val="18"/>
          <w:szCs w:val="18"/>
          <w:vertAlign w:val="subscript"/>
        </w:rPr>
        <w:t>3</w:t>
      </w:r>
      <w:r w:rsidR="00C85090" w:rsidRPr="00C85090">
        <w:rPr>
          <w:sz w:val="18"/>
          <w:szCs w:val="18"/>
        </w:rPr>
        <w:t xml:space="preserve"> forming on the surface. Choosing the appropriate substrate deposition temperature can make device improvements and degradation is a result of secondary magnetic phase material impeding domain wall motion.</w:t>
      </w:r>
    </w:p>
    <w:p w14:paraId="5692A1F2" w14:textId="77777777" w:rsidR="00AE3E37" w:rsidRPr="00675501" w:rsidRDefault="00AE3E37" w:rsidP="00675501">
      <w:pPr>
        <w:rPr>
          <w:sz w:val="18"/>
          <w:szCs w:val="18"/>
        </w:rPr>
      </w:pPr>
    </w:p>
    <w:p w14:paraId="525BA5D7" w14:textId="77777777" w:rsidR="00AE3E37" w:rsidRDefault="00A9710C">
      <w:pPr>
        <w:pStyle w:val="Heading3"/>
        <w:spacing w:before="74"/>
      </w:pPr>
      <w:r>
        <w:rPr>
          <w:b w:val="0"/>
        </w:rPr>
        <w:br w:type="column"/>
      </w:r>
      <w:r>
        <w:rPr>
          <w:color w:val="BF5A14"/>
        </w:rPr>
        <w:lastRenderedPageBreak/>
        <w:t>Image</w:t>
      </w:r>
    </w:p>
    <w:p w14:paraId="20F61CA6" w14:textId="31A9CAAF" w:rsidR="00AE3E37" w:rsidRDefault="00D70D60">
      <w:pPr>
        <w:pStyle w:val="BodyText"/>
        <w:spacing w:before="2"/>
        <w:rPr>
          <w:rFonts w:ascii="Arial"/>
          <w:b/>
          <w:sz w:val="16"/>
        </w:rPr>
      </w:pPr>
      <w:r>
        <w:rPr>
          <w:rFonts w:ascii="Arial"/>
          <w:b/>
          <w:noProof/>
          <w:sz w:val="16"/>
        </w:rPr>
        <w:drawing>
          <wp:inline distT="0" distB="0" distL="0" distR="0" wp14:anchorId="59D16899" wp14:editId="4563C3FF">
            <wp:extent cx="3165475" cy="1571625"/>
            <wp:effectExtent l="0" t="0" r="952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N31_linewidth.tif"/>
                    <pic:cNvPicPr/>
                  </pic:nvPicPr>
                  <pic:blipFill>
                    <a:blip r:embed="rId10">
                      <a:extLst>
                        <a:ext uri="{28A0092B-C50C-407E-A947-70E740481C1C}">
                          <a14:useLocalDpi xmlns:a14="http://schemas.microsoft.com/office/drawing/2010/main" val="0"/>
                        </a:ext>
                      </a:extLst>
                    </a:blip>
                    <a:stretch>
                      <a:fillRect/>
                    </a:stretch>
                  </pic:blipFill>
                  <pic:spPr>
                    <a:xfrm>
                      <a:off x="0" y="0"/>
                      <a:ext cx="3165475" cy="1571625"/>
                    </a:xfrm>
                    <a:prstGeom prst="rect">
                      <a:avLst/>
                    </a:prstGeom>
                  </pic:spPr>
                </pic:pic>
              </a:graphicData>
            </a:graphic>
          </wp:inline>
        </w:drawing>
      </w:r>
    </w:p>
    <w:p w14:paraId="1CB5C33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E214824" w14:textId="77777777" w:rsidR="004D708E" w:rsidRDefault="004D708E" w:rsidP="004D708E"/>
    <w:p w14:paraId="5DD99599" w14:textId="77777777" w:rsidR="004D708E" w:rsidRPr="004D708E" w:rsidRDefault="004D708E" w:rsidP="004D708E">
      <w:pPr>
        <w:pStyle w:val="EndNoteBibliography"/>
        <w:spacing w:after="0"/>
        <w:ind w:left="720" w:hanging="720"/>
        <w:rPr>
          <w:sz w:val="18"/>
          <w:szCs w:val="18"/>
        </w:rPr>
      </w:pPr>
      <w:r w:rsidRPr="004D708E">
        <w:rPr>
          <w:sz w:val="18"/>
          <w:szCs w:val="18"/>
        </w:rPr>
        <w:fldChar w:fldCharType="begin"/>
      </w:r>
      <w:r w:rsidRPr="004D708E">
        <w:rPr>
          <w:sz w:val="18"/>
          <w:szCs w:val="18"/>
        </w:rPr>
        <w:instrText xml:space="preserve"> ADDIN EN.REFLIST </w:instrText>
      </w:r>
      <w:r w:rsidRPr="004D708E">
        <w:rPr>
          <w:sz w:val="18"/>
          <w:szCs w:val="18"/>
        </w:rPr>
        <w:fldChar w:fldCharType="separate"/>
      </w:r>
      <w:bookmarkStart w:id="0" w:name="_ENREF_1"/>
      <w:r w:rsidRPr="004D708E">
        <w:rPr>
          <w:sz w:val="18"/>
          <w:szCs w:val="18"/>
        </w:rPr>
        <w:t>1.</w:t>
      </w:r>
      <w:r w:rsidRPr="004D708E">
        <w:rPr>
          <w:sz w:val="18"/>
          <w:szCs w:val="18"/>
        </w:rPr>
        <w:tab/>
        <w:t xml:space="preserve">J. G. Jones et al., "Al2O3−BaTiO3 nanolaminates fabricated by multistationary target pulsed laser deposition with in situ ellipsometry," </w:t>
      </w:r>
      <w:r w:rsidRPr="004D708E">
        <w:rPr>
          <w:i/>
          <w:sz w:val="18"/>
          <w:szCs w:val="18"/>
        </w:rPr>
        <w:t xml:space="preserve">Journal of Nanophotonics </w:t>
      </w:r>
      <w:r w:rsidRPr="004D708E">
        <w:rPr>
          <w:b/>
          <w:sz w:val="18"/>
          <w:szCs w:val="18"/>
        </w:rPr>
        <w:t>11</w:t>
      </w:r>
      <w:r w:rsidRPr="004D708E">
        <w:rPr>
          <w:sz w:val="18"/>
          <w:szCs w:val="18"/>
        </w:rPr>
        <w:t xml:space="preserve">(4), 043506-043506 (2017), </w:t>
      </w:r>
      <w:hyperlink r:id="rId11" w:history="1">
        <w:r w:rsidRPr="004D708E">
          <w:rPr>
            <w:rStyle w:val="Hyperlink"/>
            <w:sz w:val="18"/>
            <w:szCs w:val="18"/>
          </w:rPr>
          <w:t>http://dx.doi.org/10.1117/1.JNP.11.043506</w:t>
        </w:r>
      </w:hyperlink>
      <w:r w:rsidRPr="004D708E">
        <w:rPr>
          <w:sz w:val="18"/>
          <w:szCs w:val="18"/>
        </w:rPr>
        <w:t>.</w:t>
      </w:r>
      <w:bookmarkEnd w:id="0"/>
    </w:p>
    <w:p w14:paraId="7F4CE69F" w14:textId="77777777" w:rsidR="004D708E" w:rsidRPr="004D708E" w:rsidRDefault="004D708E" w:rsidP="004D708E">
      <w:pPr>
        <w:pStyle w:val="EndNoteBibliography"/>
        <w:spacing w:after="0"/>
        <w:ind w:left="720" w:hanging="720"/>
        <w:rPr>
          <w:sz w:val="18"/>
          <w:szCs w:val="18"/>
        </w:rPr>
      </w:pPr>
      <w:bookmarkStart w:id="1" w:name="_ENREF_2"/>
      <w:r w:rsidRPr="004D708E">
        <w:rPr>
          <w:sz w:val="18"/>
          <w:szCs w:val="18"/>
        </w:rPr>
        <w:t>2.</w:t>
      </w:r>
      <w:r w:rsidRPr="004D708E">
        <w:rPr>
          <w:sz w:val="18"/>
          <w:szCs w:val="18"/>
        </w:rPr>
        <w:tab/>
        <w:t xml:space="preserve">J. Jones et al., "PLD Of Oxide Nanolaminates and Thin Films For Charge Storage," </w:t>
      </w:r>
      <w:r w:rsidRPr="004D708E">
        <w:rPr>
          <w:b/>
          <w:sz w:val="18"/>
          <w:szCs w:val="18"/>
        </w:rPr>
        <w:t>EMN Meeting on Batteries 2016</w:t>
      </w:r>
      <w:r w:rsidRPr="004D708E">
        <w:rPr>
          <w:sz w:val="18"/>
          <w:szCs w:val="18"/>
        </w:rPr>
        <w:t xml:space="preserve">((2016), </w:t>
      </w:r>
      <w:bookmarkEnd w:id="1"/>
    </w:p>
    <w:p w14:paraId="44384C03" w14:textId="67CF3713" w:rsidR="004D708E" w:rsidRPr="004D708E" w:rsidRDefault="004D708E" w:rsidP="00FC5BA4">
      <w:pPr>
        <w:pStyle w:val="EndNoteBibliography"/>
        <w:spacing w:after="0"/>
        <w:ind w:left="720" w:hanging="720"/>
        <w:rPr>
          <w:sz w:val="18"/>
          <w:szCs w:val="18"/>
        </w:rPr>
      </w:pPr>
      <w:bookmarkStart w:id="2" w:name="_ENREF_3"/>
      <w:r w:rsidRPr="004D708E">
        <w:rPr>
          <w:sz w:val="18"/>
          <w:szCs w:val="18"/>
        </w:rPr>
        <w:t>3.</w:t>
      </w:r>
      <w:r w:rsidRPr="004D708E">
        <w:rPr>
          <w:sz w:val="18"/>
          <w:szCs w:val="18"/>
        </w:rPr>
        <w:tab/>
        <w:t xml:space="preserve">J. G. Jones et al., "Tunable stoichiometry of SiOx-BaTiOy-BOz fabricated by multitarget pulsed laser deposition," </w:t>
      </w:r>
      <w:r w:rsidRPr="004D708E">
        <w:rPr>
          <w:i/>
          <w:sz w:val="18"/>
          <w:szCs w:val="18"/>
        </w:rPr>
        <w:t xml:space="preserve">Journal of Nanophotonics </w:t>
      </w:r>
      <w:r w:rsidRPr="004D708E">
        <w:rPr>
          <w:b/>
          <w:sz w:val="18"/>
          <w:szCs w:val="18"/>
        </w:rPr>
        <w:t>9</w:t>
      </w:r>
      <w:r w:rsidRPr="004D708E">
        <w:rPr>
          <w:sz w:val="18"/>
          <w:szCs w:val="18"/>
        </w:rPr>
        <w:t xml:space="preserve">(1), 093590-093590 (2015), </w:t>
      </w:r>
      <w:hyperlink r:id="rId12" w:history="1">
        <w:r w:rsidRPr="004D708E">
          <w:rPr>
            <w:rStyle w:val="Hyperlink"/>
            <w:sz w:val="18"/>
            <w:szCs w:val="18"/>
          </w:rPr>
          <w:t>http://dx.doi.org/10.1117/1.JNP.9.093590</w:t>
        </w:r>
      </w:hyperlink>
      <w:r w:rsidRPr="004D708E">
        <w:rPr>
          <w:sz w:val="18"/>
          <w:szCs w:val="18"/>
        </w:rPr>
        <w:t>.</w:t>
      </w:r>
      <w:bookmarkEnd w:id="2"/>
    </w:p>
    <w:p w14:paraId="68757696" w14:textId="694F77F6" w:rsidR="00FC5BA4" w:rsidRPr="00FC5BA4" w:rsidRDefault="00FC5BA4" w:rsidP="004D708E">
      <w:pPr>
        <w:pStyle w:val="EndNoteBibliography"/>
        <w:spacing w:after="0"/>
        <w:ind w:left="720" w:hanging="720"/>
        <w:rPr>
          <w:sz w:val="18"/>
          <w:szCs w:val="18"/>
        </w:rPr>
      </w:pPr>
      <w:bookmarkStart w:id="3" w:name="_ENREF_4"/>
      <w:r>
        <w:rPr>
          <w:sz w:val="18"/>
          <w:szCs w:val="18"/>
        </w:rPr>
        <w:t>4.</w:t>
      </w:r>
      <w:r>
        <w:rPr>
          <w:sz w:val="18"/>
          <w:szCs w:val="18"/>
        </w:rPr>
        <w:tab/>
      </w:r>
      <w:r w:rsidRPr="00FC5BA4">
        <w:rPr>
          <w:sz w:val="18"/>
          <w:szCs w:val="18"/>
        </w:rPr>
        <w:t>W. Lu, W. Chen, P. Thapaliya, R.O. Dell, R. Jha, Switching characteristics of MgO based self-compliant ReRAM devices, in:  2015 IEEE 58th International Midwest Symposium on Circuits and Systems (MWSCAS), 2015, pp. 1-4.</w:t>
      </w:r>
    </w:p>
    <w:p w14:paraId="3EC8D872" w14:textId="02A8A4B8" w:rsidR="004D708E" w:rsidRPr="004D708E" w:rsidRDefault="00FC5BA4" w:rsidP="00FC5BA4">
      <w:pPr>
        <w:pStyle w:val="EndNoteBibliography"/>
        <w:spacing w:after="0"/>
        <w:ind w:left="720" w:hanging="720"/>
        <w:rPr>
          <w:sz w:val="18"/>
          <w:szCs w:val="18"/>
        </w:rPr>
      </w:pPr>
      <w:r>
        <w:rPr>
          <w:sz w:val="18"/>
          <w:szCs w:val="18"/>
        </w:rPr>
        <w:t>5</w:t>
      </w:r>
      <w:r w:rsidR="004D708E" w:rsidRPr="004D708E">
        <w:rPr>
          <w:sz w:val="18"/>
          <w:szCs w:val="18"/>
        </w:rPr>
        <w:t>.</w:t>
      </w:r>
      <w:r w:rsidR="004D708E" w:rsidRPr="004D708E">
        <w:rPr>
          <w:sz w:val="18"/>
          <w:szCs w:val="18"/>
        </w:rPr>
        <w:tab/>
        <w:t xml:space="preserve">J. G. Jones et al., "Tunable stoichiometry of BCxNy thin films through multitarget pulsed laser deposition monitored via in situ ellipsometry (vol 8, 083999,2014)," </w:t>
      </w:r>
      <w:r w:rsidR="004D708E" w:rsidRPr="004D708E">
        <w:rPr>
          <w:i/>
          <w:sz w:val="18"/>
          <w:szCs w:val="18"/>
        </w:rPr>
        <w:t xml:space="preserve">Journal of Nanophotonics </w:t>
      </w:r>
      <w:r w:rsidR="004D708E" w:rsidRPr="004D708E">
        <w:rPr>
          <w:b/>
          <w:sz w:val="18"/>
          <w:szCs w:val="18"/>
        </w:rPr>
        <w:t>8</w:t>
      </w:r>
      <w:r w:rsidR="004D708E" w:rsidRPr="004D708E">
        <w:rPr>
          <w:sz w:val="18"/>
          <w:szCs w:val="18"/>
        </w:rPr>
        <w:t xml:space="preserve">(1 (2014), </w:t>
      </w:r>
      <w:bookmarkEnd w:id="3"/>
    </w:p>
    <w:p w14:paraId="3A246096" w14:textId="663F519A" w:rsidR="004D708E" w:rsidRPr="004D708E" w:rsidRDefault="00FC5BA4" w:rsidP="004D708E">
      <w:pPr>
        <w:pStyle w:val="EndNoteBibliography"/>
        <w:spacing w:after="0"/>
        <w:ind w:left="720" w:hanging="720"/>
        <w:rPr>
          <w:sz w:val="18"/>
          <w:szCs w:val="18"/>
        </w:rPr>
      </w:pPr>
      <w:bookmarkStart w:id="4" w:name="_ENREF_5"/>
      <w:r>
        <w:rPr>
          <w:sz w:val="18"/>
          <w:szCs w:val="18"/>
        </w:rPr>
        <w:t>6</w:t>
      </w:r>
      <w:r w:rsidR="004D708E" w:rsidRPr="004D708E">
        <w:rPr>
          <w:sz w:val="18"/>
          <w:szCs w:val="18"/>
        </w:rPr>
        <w:t>.</w:t>
      </w:r>
      <w:r w:rsidR="004D708E" w:rsidRPr="004D708E">
        <w:rPr>
          <w:sz w:val="18"/>
          <w:szCs w:val="18"/>
        </w:rPr>
        <w:tab/>
        <w:t xml:space="preserve">J. G. Jones et al., "Tunable stoichiometry of BCxNy thin films through multitarget pulsed laser deposition monitored via in situ ellipsometry," </w:t>
      </w:r>
      <w:r w:rsidR="004D708E" w:rsidRPr="004D708E">
        <w:rPr>
          <w:i/>
          <w:sz w:val="18"/>
          <w:szCs w:val="18"/>
        </w:rPr>
        <w:t xml:space="preserve">Journal of Nanophotonics </w:t>
      </w:r>
      <w:r w:rsidR="004D708E" w:rsidRPr="004D708E">
        <w:rPr>
          <w:b/>
          <w:sz w:val="18"/>
          <w:szCs w:val="18"/>
        </w:rPr>
        <w:t>8</w:t>
      </w:r>
      <w:r w:rsidR="004D708E" w:rsidRPr="004D708E">
        <w:rPr>
          <w:sz w:val="18"/>
          <w:szCs w:val="18"/>
        </w:rPr>
        <w:t xml:space="preserve">(1), 12 (2014), </w:t>
      </w:r>
      <w:hyperlink r:id="rId13" w:history="1">
        <w:r w:rsidR="004D708E" w:rsidRPr="004D708E">
          <w:rPr>
            <w:rStyle w:val="Hyperlink"/>
            <w:sz w:val="18"/>
            <w:szCs w:val="18"/>
          </w:rPr>
          <w:t>http://dx.doi.org/10.1117/1.jnp.8.083999</w:t>
        </w:r>
      </w:hyperlink>
      <w:r w:rsidR="004D708E" w:rsidRPr="004D708E">
        <w:rPr>
          <w:sz w:val="18"/>
          <w:szCs w:val="18"/>
        </w:rPr>
        <w:t>.</w:t>
      </w:r>
      <w:bookmarkEnd w:id="4"/>
    </w:p>
    <w:p w14:paraId="54A8CBA4" w14:textId="72B96EE4" w:rsidR="004D708E" w:rsidRDefault="00FC5BA4" w:rsidP="00FC5BA4">
      <w:pPr>
        <w:pStyle w:val="EndNoteBibliography"/>
        <w:spacing w:after="0"/>
        <w:ind w:left="720" w:hanging="720"/>
        <w:rPr>
          <w:sz w:val="18"/>
          <w:szCs w:val="18"/>
        </w:rPr>
      </w:pPr>
      <w:bookmarkStart w:id="5" w:name="_ENREF_6"/>
      <w:r>
        <w:rPr>
          <w:sz w:val="18"/>
          <w:szCs w:val="18"/>
        </w:rPr>
        <w:t>7</w:t>
      </w:r>
      <w:r w:rsidR="004D708E" w:rsidRPr="004D708E">
        <w:rPr>
          <w:sz w:val="18"/>
          <w:szCs w:val="18"/>
        </w:rPr>
        <w:t>.</w:t>
      </w:r>
      <w:r w:rsidR="004D708E" w:rsidRPr="004D708E">
        <w:rPr>
          <w:sz w:val="18"/>
          <w:szCs w:val="18"/>
        </w:rPr>
        <w:tab/>
        <w:t xml:space="preserve">J. G. Jones et al., "Optical Multichannel Imaging of Pulsed Laser Deposition of ZnO," </w:t>
      </w:r>
      <w:r w:rsidR="004D708E" w:rsidRPr="004D708E">
        <w:rPr>
          <w:i/>
          <w:sz w:val="18"/>
          <w:szCs w:val="18"/>
        </w:rPr>
        <w:t xml:space="preserve">Plasma Science, IEEE Transactions on </w:t>
      </w:r>
      <w:r w:rsidR="004D708E" w:rsidRPr="004D708E">
        <w:rPr>
          <w:b/>
          <w:sz w:val="18"/>
          <w:szCs w:val="18"/>
        </w:rPr>
        <w:t>42</w:t>
      </w:r>
      <w:r w:rsidR="004D708E" w:rsidRPr="004D708E">
        <w:rPr>
          <w:sz w:val="18"/>
          <w:szCs w:val="18"/>
        </w:rPr>
        <w:t xml:space="preserve">(10), 2590-2591 (2014), </w:t>
      </w:r>
      <w:hyperlink r:id="rId14" w:history="1">
        <w:r w:rsidR="004D708E" w:rsidRPr="004D708E">
          <w:rPr>
            <w:rStyle w:val="Hyperlink"/>
            <w:sz w:val="18"/>
            <w:szCs w:val="18"/>
          </w:rPr>
          <w:t>http://dx.doi.org/10.1109/TPS.2014.2342159</w:t>
        </w:r>
      </w:hyperlink>
      <w:r w:rsidR="004D708E" w:rsidRPr="004D708E">
        <w:rPr>
          <w:sz w:val="18"/>
          <w:szCs w:val="18"/>
        </w:rPr>
        <w:t>.</w:t>
      </w:r>
      <w:bookmarkStart w:id="6" w:name="_ENREF_7"/>
      <w:bookmarkStart w:id="7" w:name="_GoBack"/>
      <w:bookmarkEnd w:id="5"/>
      <w:bookmarkEnd w:id="7"/>
      <w:r w:rsidR="004D708E" w:rsidRPr="004D708E">
        <w:rPr>
          <w:sz w:val="18"/>
          <w:szCs w:val="18"/>
        </w:rPr>
        <w:tab/>
        <w:t xml:space="preserve"> </w:t>
      </w:r>
      <w:bookmarkEnd w:id="6"/>
    </w:p>
    <w:p w14:paraId="650035C2" w14:textId="31CE8C4A" w:rsidR="00FC5BA4" w:rsidRDefault="00FC5BA4" w:rsidP="004D708E">
      <w:pPr>
        <w:pStyle w:val="EndNoteBibliography"/>
        <w:ind w:left="720" w:hanging="720"/>
        <w:rPr>
          <w:sz w:val="18"/>
          <w:szCs w:val="18"/>
        </w:rPr>
      </w:pPr>
      <w:r>
        <w:rPr>
          <w:sz w:val="18"/>
          <w:szCs w:val="18"/>
        </w:rPr>
        <w:t>8.</w:t>
      </w:r>
      <w:r>
        <w:rPr>
          <w:sz w:val="18"/>
          <w:szCs w:val="18"/>
        </w:rPr>
        <w:tab/>
      </w:r>
      <w:r w:rsidRPr="00FC5BA4">
        <w:rPr>
          <w:sz w:val="18"/>
          <w:szCs w:val="18"/>
        </w:rPr>
        <w:t>N. Reilly, M. Wehrung, R.A. O'Dell, L. Sun, Ultrasmall colloidal PbS quantum dots, Materials Chemistry and Physics, 147 (2014) 1-4.</w:t>
      </w:r>
    </w:p>
    <w:p w14:paraId="0349E7BC" w14:textId="77777777" w:rsidR="00683CDC" w:rsidRPr="004D708E" w:rsidRDefault="00683CDC" w:rsidP="004D708E">
      <w:pPr>
        <w:pStyle w:val="EndNoteBibliography"/>
        <w:ind w:left="720" w:hanging="720"/>
        <w:rPr>
          <w:sz w:val="18"/>
          <w:szCs w:val="18"/>
        </w:rPr>
      </w:pPr>
    </w:p>
    <w:p w14:paraId="2221FD0A" w14:textId="6A9925D2" w:rsidR="00AE3E37" w:rsidRPr="008756E6" w:rsidRDefault="004D708E" w:rsidP="004D708E">
      <w:pPr>
        <w:tabs>
          <w:tab w:val="left" w:pos="384"/>
        </w:tabs>
        <w:ind w:right="117"/>
      </w:pPr>
      <w:r w:rsidRPr="004D708E">
        <w:rPr>
          <w:sz w:val="18"/>
          <w:szCs w:val="18"/>
        </w:rPr>
        <w:fldChar w:fldCharType="end"/>
      </w:r>
    </w:p>
    <w:p w14:paraId="0CF5260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3BF9EC6" w14:textId="77777777" w:rsidR="00AE3E37" w:rsidRDefault="00AE3E37">
      <w:pPr>
        <w:pStyle w:val="BodyText"/>
        <w:rPr>
          <w:rFonts w:ascii="Calibri"/>
          <w:sz w:val="20"/>
        </w:rPr>
      </w:pPr>
    </w:p>
    <w:p w14:paraId="593AE46D"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84E4D89" wp14:editId="0F013B7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35A02EA" w14:textId="2C310696" w:rsidR="00AE3E37" w:rsidRDefault="008756E6" w:rsidP="00404E5B">
      <w:pPr>
        <w:spacing w:before="92"/>
        <w:ind w:right="4234"/>
        <w:rPr>
          <w:rFonts w:ascii="Arial"/>
        </w:rPr>
      </w:pPr>
      <w:r>
        <w:rPr>
          <w:noProof/>
        </w:rPr>
        <w:lastRenderedPageBreak/>
        <w:t xml:space="preserve">              </w:t>
      </w:r>
      <w:r w:rsidR="00D91C80">
        <w:rPr>
          <w:noProof/>
        </w:rPr>
        <w:drawing>
          <wp:inline distT="0" distB="0" distL="0" distR="0" wp14:anchorId="3512C024" wp14:editId="61950015">
            <wp:extent cx="914400" cy="914400"/>
            <wp:effectExtent l="0" t="0" r="0" b="0"/>
            <wp:docPr id="3" name="Picture 3" descr="Macintosh HD:Users:odiesel:Pictures:ID photos:Top_three:Ryan3.pd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Macintosh HD:Users:odiesel:Pictures:ID photos:Top_three:Ryan3.pd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6F2E9243" w14:textId="4983C752" w:rsidR="00AE3E37" w:rsidRPr="00D91C80" w:rsidRDefault="00D91C80">
      <w:pPr>
        <w:spacing w:before="41" w:line="154" w:lineRule="exact"/>
        <w:ind w:left="213" w:right="231"/>
        <w:jc w:val="both"/>
        <w:rPr>
          <w:rFonts w:ascii="Arial"/>
          <w:sz w:val="18"/>
          <w:szCs w:val="18"/>
        </w:rPr>
      </w:pPr>
      <w:r w:rsidRPr="00D91C80">
        <w:rPr>
          <w:sz w:val="18"/>
          <w:szCs w:val="18"/>
        </w:rPr>
        <w:t>Ryan O’Dell has his expertise in materials research on innovative nanotechnology and magnetic thin films. His exploration of lead sulfide quantum dot materials has shown how both size and interlinking molecules modify optical absorption properties of thin films. The temperature dependent studies of ferromagnetic thin films show how crystallization affects magnetic properties. His foundation has been built by years of research in a diverse array of topics with a fellowship at the united state air force research laboratory. The use of cutting age technology and real world problem solving for military applicat</w:t>
      </w:r>
      <w:r w:rsidR="00FC5BA4">
        <w:rPr>
          <w:sz w:val="18"/>
          <w:szCs w:val="18"/>
        </w:rPr>
        <w:t>ions has shaped the way problem solving</w:t>
      </w:r>
      <w:r w:rsidRPr="00D91C80">
        <w:rPr>
          <w:sz w:val="18"/>
          <w:szCs w:val="18"/>
        </w:rPr>
        <w:t xml:space="preserve"> </w:t>
      </w:r>
      <w:r w:rsidR="00FC5BA4">
        <w:rPr>
          <w:sz w:val="18"/>
          <w:szCs w:val="18"/>
        </w:rPr>
        <w:t>is</w:t>
      </w:r>
      <w:r w:rsidRPr="00D91C80">
        <w:rPr>
          <w:sz w:val="18"/>
          <w:szCs w:val="18"/>
        </w:rPr>
        <w:t xml:space="preserve"> approached.</w:t>
      </w:r>
    </w:p>
    <w:p w14:paraId="68AE0A93" w14:textId="46A62132" w:rsidR="00AE3E37" w:rsidRDefault="00A9710C">
      <w:pPr>
        <w:spacing w:before="62"/>
        <w:ind w:left="4217" w:right="4235"/>
        <w:jc w:val="center"/>
        <w:rPr>
          <w:rFonts w:ascii="Arial"/>
          <w:sz w:val="14"/>
        </w:rPr>
      </w:pPr>
      <w:r>
        <w:rPr>
          <w:rFonts w:ascii="Arial"/>
          <w:sz w:val="14"/>
        </w:rPr>
        <w:t xml:space="preserve">Email: </w:t>
      </w:r>
      <w:hyperlink r:id="rId16" w:history="1">
        <w:r w:rsidR="00D91C80">
          <w:rPr>
            <w:rStyle w:val="Hyperlink"/>
            <w:rFonts w:ascii="Arial"/>
            <w:sz w:val="14"/>
          </w:rPr>
          <w:t>rodell@ashland.edu</w:t>
        </w:r>
      </w:hyperlink>
    </w:p>
    <w:p w14:paraId="77D89B84"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28F8C4C" wp14:editId="6806128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BD3094B" w14:textId="77777777" w:rsidR="00AE3E37" w:rsidRDefault="00AE3E37">
      <w:pPr>
        <w:pStyle w:val="BodyText"/>
        <w:rPr>
          <w:rFonts w:ascii="Arial"/>
          <w:sz w:val="20"/>
        </w:rPr>
      </w:pPr>
    </w:p>
    <w:p w14:paraId="7A186346" w14:textId="77777777" w:rsidR="00AE3E37" w:rsidRDefault="00AE3E37">
      <w:pPr>
        <w:pStyle w:val="BodyText"/>
        <w:rPr>
          <w:rFonts w:ascii="Arial"/>
          <w:sz w:val="20"/>
        </w:rPr>
      </w:pPr>
    </w:p>
    <w:p w14:paraId="14A57D40" w14:textId="77777777" w:rsidR="00AE3E37" w:rsidRDefault="00AE3E37">
      <w:pPr>
        <w:pStyle w:val="BodyText"/>
        <w:spacing w:before="7"/>
        <w:rPr>
          <w:rFonts w:ascii="Arial"/>
          <w:sz w:val="29"/>
        </w:rPr>
      </w:pPr>
    </w:p>
    <w:p w14:paraId="2BC2CDCD" w14:textId="77777777" w:rsidR="00AE3E37" w:rsidRPr="00B21A57" w:rsidRDefault="00A9710C">
      <w:pPr>
        <w:spacing w:before="39"/>
        <w:ind w:left="100"/>
        <w:rPr>
          <w:rFonts w:ascii="Minion Pro"/>
          <w:b/>
          <w:sz w:val="20"/>
        </w:rPr>
      </w:pPr>
      <w:r w:rsidRPr="00B21A57">
        <w:rPr>
          <w:rFonts w:ascii="Minion Pro"/>
          <w:b/>
          <w:sz w:val="20"/>
        </w:rPr>
        <w:t>Notes/Comments:</w:t>
      </w:r>
    </w:p>
    <w:p w14:paraId="6B5E0B3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1E1EDD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1BED14" w14:textId="77777777" w:rsidR="004D708E" w:rsidRDefault="004D708E">
      <w:r>
        <w:separator/>
      </w:r>
    </w:p>
  </w:endnote>
  <w:endnote w:type="continuationSeparator" w:id="0">
    <w:p w14:paraId="6F289BE9" w14:textId="77777777" w:rsidR="004D708E" w:rsidRDefault="004D7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Symbol">
    <w:panose1 w:val="00000000000000000000"/>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450AD3" w14:textId="77777777" w:rsidR="004D708E" w:rsidRDefault="004D708E">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9B6320B" wp14:editId="2DAA84F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1C7602" w14:textId="77777777" w:rsidR="004D708E" w:rsidRPr="005B3A56" w:rsidRDefault="004D708E">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DE7F893" w14:textId="77777777" w:rsidR="004D708E" w:rsidRPr="005B3A56" w:rsidRDefault="004D708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2B1C7602" w14:textId="77777777" w:rsidR="004D708E" w:rsidRPr="005B3A56" w:rsidRDefault="004D708E">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DE7F893" w14:textId="77777777" w:rsidR="004D708E" w:rsidRPr="005B3A56" w:rsidRDefault="004D708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1BC080C" wp14:editId="258D61B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C015D" w14:textId="77777777" w:rsidR="004D708E" w:rsidRPr="005B3A56" w:rsidRDefault="004D708E">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1D39BC" w14:textId="77777777" w:rsidR="004D708E" w:rsidRPr="005B3A56" w:rsidRDefault="004D708E">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4D8C015D" w14:textId="77777777" w:rsidR="004D708E" w:rsidRPr="005B3A56" w:rsidRDefault="004D708E">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1D39BC" w14:textId="77777777" w:rsidR="004D708E" w:rsidRPr="005B3A56" w:rsidRDefault="004D708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BE99906" wp14:editId="0BA03DD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F7A9F" w14:textId="77777777" w:rsidR="004D708E" w:rsidRPr="005B3A56" w:rsidRDefault="004D708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6CFE06F" w14:textId="77777777" w:rsidR="004D708E" w:rsidRPr="005B3A56" w:rsidRDefault="004D708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02BF7A9F" w14:textId="77777777" w:rsidR="004D708E" w:rsidRPr="005B3A56" w:rsidRDefault="004D708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6CFE06F" w14:textId="77777777" w:rsidR="004D708E" w:rsidRPr="005B3A56" w:rsidRDefault="004D708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02AE59" w14:textId="77777777" w:rsidR="004D708E" w:rsidRDefault="004D708E">
      <w:r>
        <w:separator/>
      </w:r>
    </w:p>
  </w:footnote>
  <w:footnote w:type="continuationSeparator" w:id="0">
    <w:p w14:paraId="5089C031" w14:textId="77777777" w:rsidR="004D708E" w:rsidRDefault="004D708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688E29" w14:textId="77777777" w:rsidR="004D708E" w:rsidRDefault="004D708E">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897DEAA" wp14:editId="4545CFA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723A74" w14:textId="77777777" w:rsidR="004D708E" w:rsidRPr="005B3A56" w:rsidRDefault="004D708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1D723A74" w14:textId="77777777" w:rsidR="004D708E" w:rsidRPr="005B3A56" w:rsidRDefault="004D708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23B7CAE" wp14:editId="5F2AD83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CFE0B" w14:textId="77777777" w:rsidR="004D708E" w:rsidRPr="005B3A56" w:rsidRDefault="004D708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B6AC5C3" w14:textId="77777777" w:rsidR="004D708E" w:rsidRPr="005B3A56" w:rsidRDefault="004D708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26BCFE0B" w14:textId="77777777" w:rsidR="004D708E" w:rsidRPr="005B3A56" w:rsidRDefault="004D708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B6AC5C3" w14:textId="77777777" w:rsidR="004D708E" w:rsidRPr="005B3A56" w:rsidRDefault="004D708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35F8"/>
    <w:rsid w:val="000E2911"/>
    <w:rsid w:val="001263DF"/>
    <w:rsid w:val="0023320A"/>
    <w:rsid w:val="00292ED9"/>
    <w:rsid w:val="003307CF"/>
    <w:rsid w:val="00404E5B"/>
    <w:rsid w:val="00414F7B"/>
    <w:rsid w:val="004355DC"/>
    <w:rsid w:val="004749B4"/>
    <w:rsid w:val="00494130"/>
    <w:rsid w:val="004D708E"/>
    <w:rsid w:val="004F3523"/>
    <w:rsid w:val="005702FE"/>
    <w:rsid w:val="005973B9"/>
    <w:rsid w:val="005B3A56"/>
    <w:rsid w:val="006060CE"/>
    <w:rsid w:val="0063497F"/>
    <w:rsid w:val="00675501"/>
    <w:rsid w:val="00683CDC"/>
    <w:rsid w:val="00873DF0"/>
    <w:rsid w:val="008756E6"/>
    <w:rsid w:val="009B2D44"/>
    <w:rsid w:val="00A07E82"/>
    <w:rsid w:val="00A9710C"/>
    <w:rsid w:val="00AD6841"/>
    <w:rsid w:val="00AE3E37"/>
    <w:rsid w:val="00B21A57"/>
    <w:rsid w:val="00BE3505"/>
    <w:rsid w:val="00C33602"/>
    <w:rsid w:val="00C85090"/>
    <w:rsid w:val="00CD6F55"/>
    <w:rsid w:val="00D70D60"/>
    <w:rsid w:val="00D91C80"/>
    <w:rsid w:val="00DE3104"/>
    <w:rsid w:val="00F72EEA"/>
    <w:rsid w:val="00F84CAE"/>
    <w:rsid w:val="00F8794B"/>
    <w:rsid w:val="00FC5BA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B89D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4D708E"/>
    <w:pPr>
      <w:widowControl/>
      <w:spacing w:after="160"/>
    </w:pPr>
    <w:rPr>
      <w:rFonts w:ascii="Calibri" w:eastAsiaTheme="minorHAnsi" w:hAnsi="Calibri" w:cstheme="minorBidi"/>
      <w:noProof/>
    </w:rPr>
  </w:style>
  <w:style w:type="character" w:customStyle="1" w:styleId="EndNoteBibliographyChar">
    <w:name w:val="EndNote Bibliography Char"/>
    <w:basedOn w:val="DefaultParagraphFont"/>
    <w:link w:val="EndNoteBibliography"/>
    <w:rsid w:val="004D708E"/>
    <w:rPr>
      <w:rFonts w:ascii="Calibri" w:hAnsi="Calibri"/>
      <w:noProo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4D708E"/>
    <w:pPr>
      <w:widowControl/>
      <w:spacing w:after="160"/>
    </w:pPr>
    <w:rPr>
      <w:rFonts w:ascii="Calibri" w:eastAsiaTheme="minorHAnsi" w:hAnsi="Calibri" w:cstheme="minorBidi"/>
      <w:noProof/>
    </w:rPr>
  </w:style>
  <w:style w:type="character" w:customStyle="1" w:styleId="EndNoteBibliographyChar">
    <w:name w:val="EndNote Bibliography Char"/>
    <w:basedOn w:val="DefaultParagraphFont"/>
    <w:link w:val="EndNoteBibliography"/>
    <w:rsid w:val="004D708E"/>
    <w:rPr>
      <w:rFonts w:ascii="Calibri" w:hAnsi="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dx.doi.org/10.1117/1.JNP.11.043506" TargetMode="External"/><Relationship Id="rId12" Type="http://schemas.openxmlformats.org/officeDocument/2006/relationships/hyperlink" Target="http://dx.doi.org/10.1117/1.JNP.9.093590" TargetMode="External"/><Relationship Id="rId13" Type="http://schemas.openxmlformats.org/officeDocument/2006/relationships/hyperlink" Target="http://dx.doi.org/10.1117/1.jnp.8.083999" TargetMode="External"/><Relationship Id="rId14" Type="http://schemas.openxmlformats.org/officeDocument/2006/relationships/hyperlink" Target="http://dx.doi.org/10.1109/TPS.2014.2342159" TargetMode="External"/><Relationship Id="rId15" Type="http://schemas.openxmlformats.org/officeDocument/2006/relationships/image" Target="media/image2.png"/><Relationship Id="rId16" Type="http://schemas.openxmlformats.org/officeDocument/2006/relationships/hyperlink" Target="mailto:drXXXXXXX@xxxmail.com" TargetMode="Externa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ti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745</Words>
  <Characters>4249</Characters>
  <Application>Microsoft Macintosh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Ryan O'Dell</cp:lastModifiedBy>
  <cp:revision>9</cp:revision>
  <dcterms:created xsi:type="dcterms:W3CDTF">2017-07-06T02:11:00Z</dcterms:created>
  <dcterms:modified xsi:type="dcterms:W3CDTF">2017-07-09T16:58:00Z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