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473E" w:rsidRPr="00C6473E" w:rsidRDefault="00C6473E" w:rsidP="00C6473E">
      <w:pPr>
        <w:pStyle w:val="Default"/>
        <w:jc w:val="both"/>
        <w:rPr>
          <w:i/>
        </w:rPr>
      </w:pPr>
    </w:p>
    <w:p w:rsidR="00C6473E" w:rsidRPr="00C6473E" w:rsidRDefault="00C6473E" w:rsidP="00C6473E">
      <w:pPr>
        <w:pStyle w:val="Default"/>
        <w:jc w:val="both"/>
        <w:rPr>
          <w:i/>
          <w:color w:val="auto"/>
        </w:rPr>
      </w:pPr>
    </w:p>
    <w:p w:rsidR="00C6473E" w:rsidRPr="00C6473E" w:rsidRDefault="00C6473E" w:rsidP="00C6473E">
      <w:pPr>
        <w:pStyle w:val="Default"/>
        <w:jc w:val="both"/>
        <w:rPr>
          <w:i/>
          <w:color w:val="auto"/>
        </w:rPr>
      </w:pPr>
      <w:r w:rsidRPr="00C6473E">
        <w:rPr>
          <w:b/>
          <w:i/>
          <w:color w:val="auto"/>
        </w:rPr>
        <w:t xml:space="preserve">Abstract: </w:t>
      </w:r>
      <w:r w:rsidRPr="00C6473E">
        <w:rPr>
          <w:i/>
          <w:color w:val="auto"/>
        </w:rPr>
        <w:t xml:space="preserve"> </w:t>
      </w:r>
      <w:r w:rsidRPr="00C6473E">
        <w:rPr>
          <w:bCs/>
          <w:i/>
          <w:color w:val="auto"/>
        </w:rPr>
        <w:t xml:space="preserve">Accessibility of Natural fibre, minimal effort and simplicity of assembling have asked the consideration of scientists towards the likelihood of fortification of characteristic fibre to enhance their mechanical properties and concentrate the degree to which they fulfil the required determinations of good fortified polymer composite for modern what's more, auxiliary applications. The artificially treated Natural fibre demonstrates preferable change in properties over untreated filaments. The artificially treated normal fibre has enhanced interfacial attachment between fibre surface and polymer lattice. Natural fibre fortifications have demonstrated better outcomes in affect durability and weakness quality. This survey goes for clarifying about the innovative work in the change in properties of Natural fibre reinforced strengthened polymer composites, their classification alongside with its future outlook. </w:t>
      </w:r>
    </w:p>
    <w:p w:rsidR="00E7621D" w:rsidRPr="00C6473E" w:rsidRDefault="00C6473E" w:rsidP="00C6473E">
      <w:pPr>
        <w:jc w:val="both"/>
        <w:rPr>
          <w:rFonts w:ascii="Times New Roman" w:hAnsi="Times New Roman" w:cs="Times New Roman"/>
          <w:i/>
          <w:sz w:val="24"/>
          <w:szCs w:val="24"/>
        </w:rPr>
      </w:pPr>
      <w:r w:rsidRPr="00C6473E">
        <w:rPr>
          <w:rFonts w:ascii="Times New Roman" w:hAnsi="Times New Roman" w:cs="Times New Roman"/>
          <w:b/>
          <w:bCs/>
          <w:i/>
          <w:iCs/>
          <w:sz w:val="24"/>
          <w:szCs w:val="24"/>
        </w:rPr>
        <w:t>Keywords:</w:t>
      </w:r>
      <w:r w:rsidRPr="00C6473E">
        <w:rPr>
          <w:rFonts w:ascii="Times New Roman" w:hAnsi="Times New Roman" w:cs="Times New Roman"/>
          <w:bCs/>
          <w:i/>
          <w:iCs/>
          <w:sz w:val="24"/>
          <w:szCs w:val="24"/>
        </w:rPr>
        <w:t xml:space="preserve"> Natural Fibre, reinforced, Composites, </w:t>
      </w:r>
      <w:bookmarkStart w:id="0" w:name="_GoBack"/>
      <w:bookmarkEnd w:id="0"/>
      <w:r w:rsidRPr="00C6473E">
        <w:rPr>
          <w:rFonts w:ascii="Times New Roman" w:hAnsi="Times New Roman" w:cs="Times New Roman"/>
          <w:bCs/>
          <w:i/>
          <w:iCs/>
          <w:sz w:val="24"/>
          <w:szCs w:val="24"/>
        </w:rPr>
        <w:t>interfacia</w:t>
      </w:r>
      <w:r>
        <w:rPr>
          <w:rFonts w:ascii="Times New Roman" w:hAnsi="Times New Roman" w:cs="Times New Roman"/>
          <w:bCs/>
          <w:i/>
          <w:iCs/>
          <w:sz w:val="24"/>
          <w:szCs w:val="24"/>
        </w:rPr>
        <w:t>l</w:t>
      </w:r>
    </w:p>
    <w:sectPr w:rsidR="00E7621D" w:rsidRPr="00C6473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73E"/>
    <w:rsid w:val="00C6473E"/>
    <w:rsid w:val="00E7621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B96F2"/>
  <w15:chartTrackingRefBased/>
  <w15:docId w15:val="{3F954F6C-63EA-4115-8709-016FB246B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6473E"/>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148</Words>
  <Characters>845</Characters>
  <Application>Microsoft Office Word</Application>
  <DocSecurity>0</DocSecurity>
  <Lines>7</Lines>
  <Paragraphs>1</Paragraphs>
  <ScaleCrop>false</ScaleCrop>
  <Company/>
  <LinksUpToDate>false</LinksUpToDate>
  <CharactersWithSpaces>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Partha Pratim Das</dc:creator>
  <cp:keywords/>
  <dc:description/>
  <cp:lastModifiedBy>Partha Pratim Das</cp:lastModifiedBy>
  <cp:revision>1</cp:revision>
  <dcterms:created xsi:type="dcterms:W3CDTF">2019-01-25T12:24:00Z</dcterms:created>
  <dcterms:modified xsi:type="dcterms:W3CDTF">2019-01-25T12:24:00Z</dcterms:modified>
</cp:coreProperties>
</file>