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9B5" w:rsidRPr="00A07C82" w:rsidRDefault="00A07C82" w:rsidP="00A07C82">
      <w:pPr>
        <w:pStyle w:val="1"/>
        <w:spacing w:before="170"/>
        <w:ind w:left="0"/>
      </w:pPr>
      <w:r>
        <w:rPr>
          <w:rFonts w:eastAsiaTheme="minorEastAsia" w:hint="eastAsia"/>
          <w:color w:val="337AB7"/>
          <w:lang w:eastAsia="ko-KR"/>
        </w:rPr>
        <w:t>C</w:t>
      </w:r>
      <w:r>
        <w:rPr>
          <w:rFonts w:eastAsiaTheme="minorEastAsia"/>
          <w:color w:val="337AB7"/>
          <w:lang w:eastAsia="ko-KR"/>
        </w:rPr>
        <w:t>olorimetric contact lens type sensor consisting of cerium oxide nanoparticles and glucose oxidase for tear glucose detection</w:t>
      </w:r>
    </w:p>
    <w:p w:rsidR="00A07C82" w:rsidRDefault="00A07C82">
      <w:pPr>
        <w:rPr>
          <w:rFonts w:ascii="Arial"/>
          <w:sz w:val="21"/>
          <w:szCs w:val="21"/>
        </w:rPr>
      </w:pPr>
      <w:r w:rsidRPr="00A07C82">
        <w:rPr>
          <w:rFonts w:ascii="Arial"/>
          <w:b/>
          <w:sz w:val="21"/>
          <w:szCs w:val="21"/>
          <w:u w:val="single"/>
        </w:rPr>
        <w:t>Sijin Park</w:t>
      </w:r>
      <w:r w:rsidRPr="00A07C82">
        <w:rPr>
          <w:rFonts w:ascii="Arial"/>
          <w:b/>
          <w:sz w:val="21"/>
          <w:szCs w:val="21"/>
        </w:rPr>
        <w:t>,</w:t>
      </w:r>
      <w:r w:rsidRPr="00A07C82">
        <w:rPr>
          <w:rFonts w:ascii="Arial"/>
          <w:b/>
          <w:sz w:val="21"/>
          <w:szCs w:val="21"/>
        </w:rPr>
        <w:t xml:space="preserve"> Woo Ri Bae, Dong Yun Lee*</w:t>
      </w:r>
    </w:p>
    <w:p w:rsidR="00A07C82" w:rsidRPr="00AD22C7" w:rsidRDefault="00A07C82" w:rsidP="00A07C82">
      <w:pPr>
        <w:rPr>
          <w:rFonts w:ascii="Arial" w:hAnsi="Arial" w:cs="Arial"/>
          <w:sz w:val="21"/>
          <w:szCs w:val="21"/>
          <w:u w:val="single"/>
        </w:rPr>
      </w:pPr>
      <w:r w:rsidRPr="00AD22C7">
        <w:rPr>
          <w:rFonts w:ascii="Arial" w:hAnsi="Arial" w:cs="Arial"/>
          <w:color w:val="000000"/>
          <w:sz w:val="21"/>
          <w:szCs w:val="21"/>
        </w:rPr>
        <w:t>Department of Bioengineering, College of Engineering, and BK21 PLUS Future Biopharmaceutical Human Resource Training and Research Team, Hanyang University, Seoul 133-791, Republic of Korea</w:t>
      </w:r>
    </w:p>
    <w:p w:rsidR="00A07C82" w:rsidRDefault="00A07C82" w:rsidP="00A07C82">
      <w:pPr>
        <w:rPr>
          <w:rFonts w:ascii="Arial"/>
          <w:sz w:val="21"/>
          <w:szCs w:val="21"/>
        </w:rPr>
      </w:pPr>
      <w:r w:rsidRPr="00AD22C7">
        <w:rPr>
          <w:rFonts w:ascii="Arial" w:hAnsi="Arial" w:cs="Arial"/>
          <w:sz w:val="21"/>
          <w:szCs w:val="21"/>
        </w:rPr>
        <w:t>*Corresponding author: dongyunlee@hanyang.ac.</w:t>
      </w:r>
    </w:p>
    <w:p w:rsidR="009049B5" w:rsidRDefault="00A07C82">
      <w:pPr>
        <w:rPr>
          <w:rFonts w:ascii="Arial"/>
          <w:sz w:val="21"/>
        </w:rPr>
        <w:sectPr w:rsidR="009049B5">
          <w:headerReference w:type="default" r:id="rId7"/>
          <w:footerReference w:type="default" r:id="rId8"/>
          <w:type w:val="continuous"/>
          <w:pgSz w:w="11910" w:h="16840"/>
          <w:pgMar w:top="1740" w:right="600" w:bottom="840" w:left="620" w:header="541" w:footer="642" w:gutter="0"/>
          <w:cols w:space="720"/>
        </w:sectPr>
      </w:pPr>
      <w:r w:rsidRPr="00A07C82">
        <w:rPr>
          <w:rFonts w:ascii="Arial"/>
          <w:sz w:val="21"/>
          <w:szCs w:val="21"/>
        </w:rPr>
        <w:t xml:space="preserve"> </w:t>
      </w:r>
    </w:p>
    <w:p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07C82" w:rsidRDefault="00A07C82" w:rsidP="00A07C82">
      <w:pPr>
        <w:pStyle w:val="a3"/>
        <w:tabs>
          <w:tab w:val="left" w:pos="1276"/>
        </w:tabs>
        <w:spacing w:before="90" w:line="280" w:lineRule="auto"/>
        <w:ind w:left="100"/>
        <w:jc w:val="both"/>
      </w:pPr>
      <w:r w:rsidRPr="0029028E">
        <w:rPr>
          <w:rFonts w:eastAsia="한컴 윤고딕 230" w:cs="Times New Roman"/>
        </w:rPr>
        <w:t xml:space="preserve">A contact lens is ideal to monitor glucose levels in tear. We designed a contact lens-based biosensor comprised of glucose oxidase (GOX) and cerium oxide nanoparticle (CNP) to detect glucose levels in tear. GOX catalyzes the oxidation of glucose to </w:t>
      </w:r>
      <w:r w:rsidR="005A48FF">
        <w:rPr>
          <w:rFonts w:eastAsia="한컴 윤고딕 230" w:cs="Times New Roman"/>
        </w:rPr>
        <w:t>hydrogen peroxide (</w:t>
      </w:r>
      <w:r w:rsidRPr="0029028E">
        <w:rPr>
          <w:rFonts w:eastAsia="한컴 윤고딕 230" w:cs="Times New Roman"/>
        </w:rPr>
        <w:t>H</w:t>
      </w:r>
      <w:r w:rsidRPr="005A48FF">
        <w:rPr>
          <w:rFonts w:eastAsia="한컴 윤고딕 230" w:cs="Times New Roman"/>
          <w:vertAlign w:val="subscript"/>
        </w:rPr>
        <w:t>2</w:t>
      </w:r>
      <w:r w:rsidRPr="0029028E">
        <w:rPr>
          <w:rFonts w:eastAsia="한컴 윤고딕 230" w:cs="Times New Roman"/>
        </w:rPr>
        <w:t>O</w:t>
      </w:r>
      <w:r w:rsidR="005A48FF" w:rsidRPr="005A48FF">
        <w:rPr>
          <w:rFonts w:eastAsia="한컴 윤고딕 230" w:cs="Times New Roman"/>
          <w:vertAlign w:val="subscript"/>
        </w:rPr>
        <w:t>2</w:t>
      </w:r>
      <w:r w:rsidR="005A48FF">
        <w:rPr>
          <w:rFonts w:eastAsia="한컴 윤고딕 230" w:cs="Times New Roman"/>
        </w:rPr>
        <w:t>)</w:t>
      </w:r>
      <w:r w:rsidRPr="0029028E">
        <w:rPr>
          <w:rFonts w:eastAsia="한컴 윤고딕 230" w:cs="Times New Roman"/>
        </w:rPr>
        <w:t xml:space="preserve"> and gluconolactone. Then, CNP catalyzes the reduction of H</w:t>
      </w:r>
      <w:r w:rsidR="005A48FF" w:rsidRPr="005A48FF">
        <w:rPr>
          <w:rFonts w:eastAsia="한컴 윤고딕 230" w:cs="Times New Roman"/>
          <w:vertAlign w:val="subscript"/>
        </w:rPr>
        <w:t>2</w:t>
      </w:r>
      <w:r w:rsidRPr="0029028E">
        <w:rPr>
          <w:rFonts w:eastAsia="한컴 윤고딕 230" w:cs="Times New Roman"/>
        </w:rPr>
        <w:t>O</w:t>
      </w:r>
      <w:r w:rsidR="005A48FF" w:rsidRPr="005A48FF">
        <w:rPr>
          <w:rFonts w:eastAsia="한컴 윤고딕 230" w:cs="Times New Roman"/>
          <w:vertAlign w:val="subscript"/>
        </w:rPr>
        <w:t>2</w:t>
      </w:r>
      <w:r w:rsidRPr="0029028E">
        <w:rPr>
          <w:rFonts w:eastAsia="한컴 윤고딕 230" w:cs="Times New Roman"/>
        </w:rPr>
        <w:t>. At this moment, Ce</w:t>
      </w:r>
      <w:r w:rsidRPr="005A48FF">
        <w:rPr>
          <w:rFonts w:eastAsia="한컴 윤고딕 230" w:cs="Times New Roman"/>
          <w:vertAlign w:val="superscript"/>
        </w:rPr>
        <w:t>3+</w:t>
      </w:r>
      <w:r w:rsidRPr="0029028E">
        <w:rPr>
          <w:rFonts w:eastAsia="한컴 윤고딕 230" w:cs="Times New Roman"/>
        </w:rPr>
        <w:t xml:space="preserve"> being colorless shift to Ce</w:t>
      </w:r>
      <w:r w:rsidRPr="005A48FF">
        <w:rPr>
          <w:rFonts w:eastAsia="한컴 윤고딕 230" w:cs="Times New Roman"/>
          <w:vertAlign w:val="superscript"/>
        </w:rPr>
        <w:t>4+</w:t>
      </w:r>
      <w:r w:rsidRPr="0029028E">
        <w:rPr>
          <w:rFonts w:eastAsia="한컴 윤고딕 230" w:cs="Times New Roman"/>
        </w:rPr>
        <w:t xml:space="preserve"> state that is shown yellow color. Glucose levels can be determined by analyzing the change of color. B value of RGB color is used to determine glucose levels, being shown the correlation with glucose concentration. To confirm the synthesized CNP structure, we perform the XPS, XRD, HR-TEM. GOX is immobilized on a modified-CNP using PEG spacer; it is CNP-PEG-GOX. The formation of CNP-PEG-GOX is determine via quantitative analysis of GOX. The contact lens sensor maintains its mechanical properties compared with HEMA contact lens. and has correlation with glucose levels in buffer and artificial tear.</w:t>
      </w:r>
    </w:p>
    <w:p w:rsidR="00AE3E37" w:rsidRDefault="00A9710C">
      <w:pPr>
        <w:pStyle w:val="3"/>
        <w:spacing w:before="74"/>
      </w:pPr>
      <w:r>
        <w:rPr>
          <w:b w:val="0"/>
        </w:rPr>
        <w:br w:type="column"/>
      </w:r>
      <w:r>
        <w:rPr>
          <w:color w:val="BF5A14"/>
        </w:rPr>
        <w:t>Image</w:t>
      </w:r>
    </w:p>
    <w:p w:rsidR="00AE3E37" w:rsidRDefault="00A07C82" w:rsidP="00F82C98">
      <w:pPr>
        <w:pStyle w:val="a3"/>
        <w:spacing w:before="2"/>
        <w:jc w:val="center"/>
        <w:rPr>
          <w:rFonts w:ascii="Arial"/>
          <w:b/>
          <w:sz w:val="16"/>
        </w:rPr>
      </w:pPr>
      <w:r>
        <w:rPr>
          <w:rFonts w:ascii="Arial"/>
          <w:b/>
          <w:noProof/>
          <w:sz w:val="16"/>
          <w:lang w:eastAsia="ko-KR"/>
        </w:rPr>
        <w:drawing>
          <wp:inline distT="0" distB="0" distL="0" distR="0">
            <wp:extent cx="3029447" cy="2948940"/>
            <wp:effectExtent l="19050" t="19050" r="19050" b="22860"/>
            <wp:docPr id="2" name="그림 2" descr="C:\Users\dongyun\AppData\Local\Microsoft\Windows\INetCacheContent.Word\그림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ngyun\AppData\Local\Microsoft\Windows\INetCacheContent.Word\그림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58319" cy="2977044"/>
                    </a:xfrm>
                    <a:prstGeom prst="rect">
                      <a:avLst/>
                    </a:prstGeom>
                    <a:noFill/>
                    <a:ln>
                      <a:solidFill>
                        <a:schemeClr val="tx1"/>
                      </a:solidFill>
                    </a:ln>
                  </pic:spPr>
                </pic:pic>
              </a:graphicData>
            </a:graphic>
          </wp:inline>
        </w:drawing>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A07C82" w:rsidRDefault="00A07C82" w:rsidP="00A07C82">
      <w:pPr>
        <w:pStyle w:val="a4"/>
        <w:numPr>
          <w:ilvl w:val="0"/>
          <w:numId w:val="3"/>
        </w:numPr>
        <w:tabs>
          <w:tab w:val="left" w:pos="384"/>
        </w:tabs>
        <w:spacing w:before="103" w:line="216" w:lineRule="exact"/>
        <w:ind w:right="138" w:hanging="283"/>
        <w:rPr>
          <w:sz w:val="18"/>
        </w:rPr>
      </w:pPr>
      <w:r>
        <w:rPr>
          <w:sz w:val="18"/>
        </w:rPr>
        <w:t>Sijin Park</w:t>
      </w:r>
      <w:r w:rsidR="00F82C98">
        <w:rPr>
          <w:sz w:val="18"/>
        </w:rPr>
        <w:t>, Dong Yun Lee</w:t>
      </w:r>
      <w:r>
        <w:rPr>
          <w:sz w:val="18"/>
        </w:rPr>
        <w:t xml:space="preserve"> (2017) </w:t>
      </w:r>
      <w:r w:rsidRPr="005973B9">
        <w:rPr>
          <w:sz w:val="18"/>
        </w:rPr>
        <w:t xml:space="preserve">The </w:t>
      </w:r>
      <w:r>
        <w:rPr>
          <w:sz w:val="18"/>
        </w:rPr>
        <w:t>anterior chamber of the eye as a site for pancreatic islet transplantation.</w:t>
      </w:r>
      <w:r w:rsidRPr="005973B9">
        <w:rPr>
          <w:sz w:val="18"/>
        </w:rPr>
        <w:t xml:space="preserve"> </w:t>
      </w:r>
      <w:r>
        <w:rPr>
          <w:sz w:val="18"/>
        </w:rPr>
        <w:t>Journal of Industrial and Engineering Chemistry 50:29-35</w:t>
      </w:r>
      <w:r w:rsidR="005973B9" w:rsidRPr="005973B9">
        <w:rPr>
          <w:sz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4C6E6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07C82">
        <w:rPr>
          <w:rFonts w:ascii="Arial"/>
          <w:noProof/>
          <w:color w:val="BF5A14"/>
          <w:lang w:eastAsia="ko-KR"/>
        </w:rPr>
        <w:drawing>
          <wp:inline distT="0" distB="0" distL="0" distR="0" wp14:anchorId="300D243A" wp14:editId="0333812B">
            <wp:extent cx="424518" cy="532130"/>
            <wp:effectExtent l="0" t="0" r="0" b="1270"/>
            <wp:docPr id="63" name="그림 63" descr="C:\Users\dongyun\AppData\Local\Microsoft\Windows\INetCacheContent.Word\KakaoTalk_20170524_204904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ongyun\AppData\Local\Microsoft\Windows\INetCacheContent.Word\KakaoTalk_20170524_20490489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575" t="13235" r="6367" b="8681"/>
                    <a:stretch/>
                  </pic:blipFill>
                  <pic:spPr bwMode="auto">
                    <a:xfrm>
                      <a:off x="0" y="0"/>
                      <a:ext cx="425625" cy="533518"/>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F45EC1" w:rsidRDefault="00A96CC5">
      <w:pPr>
        <w:spacing w:before="41" w:line="154" w:lineRule="exact"/>
        <w:ind w:left="213" w:right="231"/>
        <w:jc w:val="both"/>
        <w:rPr>
          <w:rFonts w:ascii="Arial"/>
          <w:sz w:val="14"/>
        </w:rPr>
      </w:pPr>
      <w:r>
        <w:rPr>
          <w:rFonts w:ascii="Arial"/>
          <w:sz w:val="14"/>
        </w:rPr>
        <w:t xml:space="preserve">Sijin </w:t>
      </w:r>
      <w:r w:rsidR="00F45EC1">
        <w:rPr>
          <w:rFonts w:ascii="Arial"/>
          <w:sz w:val="14"/>
        </w:rPr>
        <w:t xml:space="preserve">Park graduated from Hanyang University, Department of Bioengineering at the age of 24, and progressed </w:t>
      </w:r>
      <w:r w:rsidR="00F45EC1" w:rsidRPr="00F45EC1">
        <w:rPr>
          <w:rFonts w:ascii="Arial" w:hAnsi="Arial" w:cs="Arial"/>
          <w:sz w:val="14"/>
          <w:szCs w:val="14"/>
        </w:rPr>
        <w:t xml:space="preserve">to master’s course. She is mainly working on diabetes. In particularly, she studies the development of glucose sensors for the management of blood glucose in diabetic patients. </w:t>
      </w:r>
      <w:r w:rsidR="00F45EC1" w:rsidRPr="00F45EC1">
        <w:rPr>
          <w:rFonts w:ascii="Arial" w:hAnsi="Arial" w:cs="Arial"/>
          <w:color w:val="212121"/>
          <w:sz w:val="14"/>
          <w:szCs w:val="14"/>
          <w:lang w:val="en"/>
        </w:rPr>
        <w:t xml:space="preserve">She has identified the disadvantages of the </w:t>
      </w:r>
      <w:proofErr w:type="spellStart"/>
      <w:r w:rsidR="00F45EC1" w:rsidRPr="00F45EC1">
        <w:rPr>
          <w:rFonts w:ascii="Arial" w:hAnsi="Arial" w:cs="Arial"/>
          <w:color w:val="212121"/>
          <w:sz w:val="14"/>
          <w:szCs w:val="14"/>
          <w:lang w:val="en"/>
        </w:rPr>
        <w:t>Fingerprick</w:t>
      </w:r>
      <w:proofErr w:type="spellEnd"/>
      <w:r w:rsidR="00F45EC1" w:rsidRPr="00F45EC1">
        <w:rPr>
          <w:rFonts w:ascii="Arial" w:hAnsi="Arial" w:cs="Arial"/>
          <w:color w:val="212121"/>
          <w:sz w:val="14"/>
          <w:szCs w:val="14"/>
          <w:lang w:val="en"/>
        </w:rPr>
        <w:t xml:space="preserve"> test, which is currently the most commonly used method, and invented a breakthrough method to overcome the drawbacks. Instead of meas</w:t>
      </w:r>
      <w:r w:rsidR="00F45EC1">
        <w:rPr>
          <w:rFonts w:ascii="Arial" w:hAnsi="Arial" w:cs="Arial"/>
          <w:color w:val="212121"/>
          <w:sz w:val="14"/>
          <w:szCs w:val="14"/>
          <w:lang w:val="en"/>
        </w:rPr>
        <w:t>uring blood in the fingertips, she has</w:t>
      </w:r>
      <w:r w:rsidR="00F45EC1" w:rsidRPr="00F45EC1">
        <w:rPr>
          <w:rFonts w:ascii="Arial" w:hAnsi="Arial" w:cs="Arial"/>
          <w:color w:val="212121"/>
          <w:sz w:val="14"/>
          <w:szCs w:val="14"/>
          <w:lang w:val="en"/>
        </w:rPr>
        <w:t xml:space="preserve"> developed a method for sensing blood glucose non-invasively through glucose concentration in th</w:t>
      </w:r>
      <w:r w:rsidR="00F45EC1">
        <w:rPr>
          <w:rFonts w:ascii="Arial" w:hAnsi="Arial" w:cs="Arial"/>
          <w:color w:val="212121"/>
          <w:sz w:val="14"/>
          <w:szCs w:val="14"/>
          <w:lang w:val="en"/>
        </w:rPr>
        <w:t xml:space="preserve">e </w:t>
      </w:r>
      <w:proofErr w:type="spellStart"/>
      <w:r w:rsidR="00F45EC1">
        <w:rPr>
          <w:rFonts w:ascii="Arial" w:hAnsi="Arial" w:cs="Arial"/>
          <w:color w:val="212121"/>
          <w:sz w:val="14"/>
          <w:szCs w:val="14"/>
          <w:lang w:val="en"/>
        </w:rPr>
        <w:t>te</w:t>
      </w:r>
      <w:proofErr w:type="spellEnd"/>
      <w:r w:rsidR="00F45EC1">
        <w:rPr>
          <w:rFonts w:ascii="Arial"/>
          <w:sz w:val="14"/>
        </w:rPr>
        <w:t>ar.</w:t>
      </w:r>
    </w:p>
    <w:p w:rsidR="00AE3E37" w:rsidRDefault="00A9710C">
      <w:pPr>
        <w:spacing w:before="62"/>
        <w:ind w:left="4217" w:right="4235"/>
        <w:jc w:val="center"/>
        <w:rPr>
          <w:rFonts w:ascii="Arial"/>
          <w:sz w:val="14"/>
        </w:rPr>
      </w:pPr>
      <w:r>
        <w:rPr>
          <w:rFonts w:ascii="Arial"/>
          <w:sz w:val="14"/>
        </w:rPr>
        <w:t xml:space="preserve">Email: </w:t>
      </w:r>
      <w:hyperlink r:id="rId11" w:history="1">
        <w:r w:rsidR="00F45EC1" w:rsidRPr="00B20362">
          <w:rPr>
            <w:rStyle w:val="a8"/>
            <w:rFonts w:ascii="Arial"/>
            <w:sz w:val="14"/>
          </w:rPr>
          <w:t>santiagom@naver.com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DA65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47E" w:rsidRDefault="00E5547E">
      <w:r>
        <w:separator/>
      </w:r>
    </w:p>
  </w:endnote>
  <w:endnote w:type="continuationSeparator" w:id="0">
    <w:p w:rsidR="00E5547E" w:rsidRDefault="00E5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체">
    <w:panose1 w:val="020B0609000101010101"/>
    <w:charset w:val="81"/>
    <w:family w:val="modern"/>
    <w:pitch w:val="fixed"/>
    <w:sig w:usb0="B00002AF" w:usb1="69D77CFB" w:usb2="00000030" w:usb3="00000000" w:csb0="0008009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한컴 윤고딕 230">
    <w:panose1 w:val="02020603020101020101"/>
    <w:charset w:val="81"/>
    <w:family w:val="roman"/>
    <w:pitch w:val="variable"/>
    <w:sig w:usb0="800002BF" w:usb1="39D77CFB"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1515D696" wp14:editId="01D5F21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15D69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07B6102A" wp14:editId="6E96D5A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6102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2B8E5F11" wp14:editId="0FE1D4C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E5F1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47E" w:rsidRDefault="00E5547E">
      <w:r>
        <w:separator/>
      </w:r>
    </w:p>
  </w:footnote>
  <w:footnote w:type="continuationSeparator" w:id="0">
    <w:p w:rsidR="00E5547E" w:rsidRDefault="00E55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38B6BF19" wp14:editId="55CDF5C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B6BF1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595AA902" wp14:editId="0612AA2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AA90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1927"/>
    <w:rsid w:val="00414F7B"/>
    <w:rsid w:val="004355DC"/>
    <w:rsid w:val="004749B4"/>
    <w:rsid w:val="00494130"/>
    <w:rsid w:val="004F3523"/>
    <w:rsid w:val="005973B9"/>
    <w:rsid w:val="005A48FF"/>
    <w:rsid w:val="005B3A56"/>
    <w:rsid w:val="006060CE"/>
    <w:rsid w:val="0063497F"/>
    <w:rsid w:val="00873DF0"/>
    <w:rsid w:val="008756E6"/>
    <w:rsid w:val="009049B5"/>
    <w:rsid w:val="00966917"/>
    <w:rsid w:val="00992AFC"/>
    <w:rsid w:val="009B2D44"/>
    <w:rsid w:val="00A07C82"/>
    <w:rsid w:val="00A07E82"/>
    <w:rsid w:val="00A61188"/>
    <w:rsid w:val="00A96CC5"/>
    <w:rsid w:val="00A9710C"/>
    <w:rsid w:val="00AC36F4"/>
    <w:rsid w:val="00AE3E37"/>
    <w:rsid w:val="00B21A57"/>
    <w:rsid w:val="00C33602"/>
    <w:rsid w:val="00CD6F55"/>
    <w:rsid w:val="00DE3104"/>
    <w:rsid w:val="00E5547E"/>
    <w:rsid w:val="00F45EC1"/>
    <w:rsid w:val="00F72EEA"/>
    <w:rsid w:val="00F82C98"/>
    <w:rsid w:val="00F84CAE"/>
    <w:rsid w:val="00F97CD5"/>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BB62DC"/>
  <w15:docId w15:val="{3E1D0670-9F29-4876-85E3-2DDDB3A4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HTML">
    <w:name w:val="HTML Preformatted"/>
    <w:basedOn w:val="a"/>
    <w:link w:val="HTMLChar"/>
    <w:uiPriority w:val="99"/>
    <w:semiHidden/>
    <w:unhideWhenUsed/>
    <w:rsid w:val="00F45E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굴림체" w:eastAsia="굴림체" w:hAnsi="굴림체" w:cs="굴림체"/>
      <w:sz w:val="24"/>
      <w:szCs w:val="24"/>
      <w:lang w:eastAsia="ko-KR"/>
    </w:rPr>
  </w:style>
  <w:style w:type="character" w:customStyle="1" w:styleId="HTMLChar">
    <w:name w:val="미리 서식이 지정된 HTML Char"/>
    <w:basedOn w:val="a0"/>
    <w:link w:val="HTML"/>
    <w:uiPriority w:val="99"/>
    <w:semiHidden/>
    <w:rsid w:val="00F45EC1"/>
    <w:rPr>
      <w:rFonts w:ascii="굴림체" w:eastAsia="굴림체" w:hAnsi="굴림체" w:cs="굴림체"/>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5497633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ntiagom@naver.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729</TotalTime>
  <Pages>1</Pages>
  <Words>356</Words>
  <Characters>2031</Characters>
  <Application>Microsoft Office Word</Application>
  <DocSecurity>0</DocSecurity>
  <Lines>16</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sijin Park</cp:lastModifiedBy>
  <cp:revision>6</cp:revision>
  <dcterms:created xsi:type="dcterms:W3CDTF">2017-05-24T12:03:00Z</dcterms:created>
  <dcterms:modified xsi:type="dcterms:W3CDTF">2017-05-25T00:12:00Z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