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64D9DC" w14:textId="77777777" w:rsidR="00766459" w:rsidRDefault="00766459" w:rsidP="007664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406984D" w14:textId="474D6223" w:rsidR="00766459" w:rsidRDefault="00766459" w:rsidP="00766459">
      <w:pPr>
        <w:widowControl w:val="0"/>
        <w:autoSpaceDE w:val="0"/>
        <w:autoSpaceDN w:val="0"/>
        <w:adjustRightInd w:val="0"/>
        <w:ind w:left="6480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69788AAE" wp14:editId="1E0CE60D">
            <wp:extent cx="1079976" cy="1055559"/>
            <wp:effectExtent l="0" t="0" r="12700" b="11430"/>
            <wp:docPr id="1" name="Picture 1" descr="../Pictures/Photos%20Library.photoslibrary/Thumbnails/2013/07/02/20130702-083722/dZFrxDwpTmi%25YgqDo7tg1g/Photo%20on%207-2-13%20at%208.35%20AM_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Pictures/Photos%20Library.photoslibrary/Thumbnails/2013/07/02/20130702-083722/dZFrxDwpTmi%25YgqDo7tg1g/Photo%20on%207-2-13%20at%208.35%20AM_102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4360" cy="1098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0D9179" w14:textId="77777777" w:rsidR="00766459" w:rsidRDefault="00766459" w:rsidP="007664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858A104" w14:textId="77777777" w:rsidR="00766459" w:rsidRDefault="00766459" w:rsidP="007664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766459">
        <w:rPr>
          <w:rFonts w:ascii="Times New Roman" w:hAnsi="Times New Roman" w:cs="Times New Roman"/>
          <w:b/>
          <w:sz w:val="28"/>
          <w:szCs w:val="28"/>
        </w:rPr>
        <w:t>Title:</w:t>
      </w:r>
      <w:r w:rsidRPr="00766459">
        <w:rPr>
          <w:rFonts w:ascii="Times New Roman" w:hAnsi="Times New Roman" w:cs="Times New Roman"/>
          <w:sz w:val="28"/>
          <w:szCs w:val="28"/>
        </w:rPr>
        <w:t xml:space="preserve"> </w:t>
      </w:r>
      <w:r w:rsidR="007962F8" w:rsidRPr="00766459">
        <w:rPr>
          <w:rFonts w:ascii="Times New Roman" w:hAnsi="Times New Roman" w:cs="Times New Roman"/>
          <w:sz w:val="28"/>
          <w:szCs w:val="28"/>
        </w:rPr>
        <w:t>Growth mechanism, structural and compositional properties of Cu</w:t>
      </w:r>
      <w:r w:rsidR="007962F8" w:rsidRPr="00766459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7962F8" w:rsidRPr="00766459">
        <w:rPr>
          <w:rFonts w:ascii="Times New Roman" w:hAnsi="Times New Roman" w:cs="Times New Roman"/>
          <w:sz w:val="28"/>
          <w:szCs w:val="28"/>
        </w:rPr>
        <w:t>ZnSnS</w:t>
      </w:r>
      <w:r w:rsidR="007962F8" w:rsidRPr="00766459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="007962F8" w:rsidRPr="00766459">
        <w:rPr>
          <w:rFonts w:ascii="Times New Roman" w:hAnsi="Times New Roman" w:cs="Times New Roman"/>
          <w:position w:val="-3"/>
          <w:sz w:val="28"/>
          <w:szCs w:val="28"/>
        </w:rPr>
        <w:t xml:space="preserve"> </w:t>
      </w:r>
      <w:r w:rsidR="007962F8" w:rsidRPr="00766459">
        <w:rPr>
          <w:rFonts w:ascii="Times New Roman" w:hAnsi="Times New Roman" w:cs="Times New Roman"/>
          <w:sz w:val="28"/>
          <w:szCs w:val="28"/>
        </w:rPr>
        <w:t>(CZTS) thin films deposited by RF sputtering method from a compound target.</w:t>
      </w:r>
    </w:p>
    <w:p w14:paraId="45A39076" w14:textId="7C11D2A4" w:rsidR="007962F8" w:rsidRDefault="00766459" w:rsidP="007664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Cs w:val="28"/>
        </w:rPr>
        <w:t>S. Abdullahi</w:t>
      </w:r>
      <w:r>
        <w:rPr>
          <w:rFonts w:ascii="Times New Roman" w:hAnsi="Times New Roman" w:cs="Times New Roman"/>
          <w:szCs w:val="28"/>
          <w:vertAlign w:val="superscript"/>
        </w:rPr>
        <w:t>a</w:t>
      </w:r>
      <w:r>
        <w:rPr>
          <w:rFonts w:ascii="Times New Roman" w:hAnsi="Times New Roman" w:cs="Times New Roman"/>
          <w:szCs w:val="28"/>
        </w:rPr>
        <w:t>, M. Momoh</w:t>
      </w:r>
      <w:r>
        <w:rPr>
          <w:rFonts w:ascii="Times New Roman" w:hAnsi="Times New Roman" w:cs="Times New Roman"/>
          <w:szCs w:val="28"/>
          <w:vertAlign w:val="superscript"/>
        </w:rPr>
        <w:t>a</w:t>
      </w:r>
      <w:r>
        <w:rPr>
          <w:rFonts w:ascii="Times New Roman" w:hAnsi="Times New Roman" w:cs="Times New Roman"/>
          <w:szCs w:val="28"/>
        </w:rPr>
        <w:t>, A.U. Moreh</w:t>
      </w:r>
      <w:r>
        <w:rPr>
          <w:rFonts w:ascii="Times New Roman" w:hAnsi="Times New Roman" w:cs="Times New Roman"/>
          <w:szCs w:val="28"/>
          <w:vertAlign w:val="superscript"/>
        </w:rPr>
        <w:t>a</w:t>
      </w:r>
      <w:r>
        <w:rPr>
          <w:rFonts w:ascii="Times New Roman" w:hAnsi="Times New Roman" w:cs="Times New Roman"/>
          <w:szCs w:val="28"/>
        </w:rPr>
        <w:t>, A. M. Bayawa</w:t>
      </w:r>
      <w:r>
        <w:rPr>
          <w:rFonts w:ascii="Times New Roman" w:hAnsi="Times New Roman" w:cs="Times New Roman"/>
          <w:szCs w:val="28"/>
          <w:vertAlign w:val="superscript"/>
        </w:rPr>
        <w:t>b</w:t>
      </w:r>
      <w:r>
        <w:rPr>
          <w:rFonts w:ascii="Times New Roman" w:hAnsi="Times New Roman" w:cs="Times New Roman"/>
          <w:szCs w:val="28"/>
        </w:rPr>
        <w:t xml:space="preserve"> and O. Popoola</w:t>
      </w:r>
      <w:r>
        <w:rPr>
          <w:rFonts w:ascii="Times New Roman" w:hAnsi="Times New Roman" w:cs="Times New Roman"/>
          <w:szCs w:val="28"/>
          <w:vertAlign w:val="superscript"/>
        </w:rPr>
        <w:t>c</w:t>
      </w:r>
      <w:r w:rsidR="007962F8" w:rsidRPr="007664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CF9E6E" w14:textId="77777777" w:rsidR="00766459" w:rsidRDefault="00766459" w:rsidP="007664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52CAD251" w14:textId="6FE24DD2" w:rsidR="00766459" w:rsidRPr="00766459" w:rsidRDefault="00766459" w:rsidP="007664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Cs w:val="28"/>
        </w:rPr>
      </w:pPr>
      <w:r w:rsidRPr="00766459">
        <w:rPr>
          <w:rFonts w:ascii="Times New Roman" w:hAnsi="Times New Roman" w:cs="Times New Roman"/>
          <w:szCs w:val="28"/>
        </w:rPr>
        <w:t>a) Department of Physics, Usmanu Danfodiyo University Sokoto</w:t>
      </w:r>
      <w:r>
        <w:rPr>
          <w:rFonts w:ascii="Times New Roman" w:hAnsi="Times New Roman" w:cs="Times New Roman"/>
          <w:szCs w:val="28"/>
        </w:rPr>
        <w:t>, Nigeria</w:t>
      </w:r>
    </w:p>
    <w:p w14:paraId="179F59A1" w14:textId="57D06DF8" w:rsidR="00766459" w:rsidRPr="00766459" w:rsidRDefault="00766459" w:rsidP="00766459">
      <w:pPr>
        <w:widowControl w:val="0"/>
        <w:autoSpaceDE w:val="0"/>
        <w:autoSpaceDN w:val="0"/>
        <w:adjustRightInd w:val="0"/>
        <w:ind w:left="426" w:hanging="426"/>
        <w:jc w:val="both"/>
        <w:rPr>
          <w:rFonts w:ascii="Times New Roman" w:hAnsi="Times New Roman" w:cs="Times New Roman"/>
          <w:szCs w:val="28"/>
        </w:rPr>
      </w:pPr>
      <w:r w:rsidRPr="00766459">
        <w:rPr>
          <w:rFonts w:ascii="Times New Roman" w:hAnsi="Times New Roman" w:cs="Times New Roman"/>
          <w:szCs w:val="28"/>
        </w:rPr>
        <w:t xml:space="preserve">(b) Department of Pure and Applied chemistry, </w:t>
      </w:r>
      <w:r w:rsidRPr="00766459">
        <w:rPr>
          <w:rFonts w:ascii="Times New Roman" w:hAnsi="Times New Roman" w:cs="Times New Roman"/>
          <w:szCs w:val="28"/>
        </w:rPr>
        <w:t>Usmanu Danfodiyo University Sokoto</w:t>
      </w:r>
      <w:r>
        <w:rPr>
          <w:rFonts w:ascii="Times New Roman" w:hAnsi="Times New Roman" w:cs="Times New Roman"/>
          <w:szCs w:val="28"/>
        </w:rPr>
        <w:t>, Nigeria</w:t>
      </w:r>
      <w:r w:rsidRPr="00766459">
        <w:rPr>
          <w:rFonts w:ascii="Times New Roman" w:hAnsi="Times New Roman" w:cs="Times New Roman"/>
          <w:szCs w:val="28"/>
        </w:rPr>
        <w:t>.</w:t>
      </w:r>
    </w:p>
    <w:p w14:paraId="3022EA6C" w14:textId="3DC129AE" w:rsidR="00766459" w:rsidRPr="00766459" w:rsidRDefault="00766459" w:rsidP="00766459">
      <w:pPr>
        <w:widowControl w:val="0"/>
        <w:autoSpaceDE w:val="0"/>
        <w:autoSpaceDN w:val="0"/>
        <w:adjustRightInd w:val="0"/>
        <w:ind w:left="426" w:hanging="426"/>
        <w:jc w:val="both"/>
        <w:rPr>
          <w:rFonts w:ascii="Times New Roman" w:hAnsi="Times New Roman" w:cs="Times New Roman"/>
          <w:szCs w:val="28"/>
        </w:rPr>
      </w:pPr>
      <w:r w:rsidRPr="00766459">
        <w:rPr>
          <w:rFonts w:ascii="Times New Roman" w:hAnsi="Times New Roman" w:cs="Times New Roman"/>
          <w:szCs w:val="28"/>
        </w:rPr>
        <w:t>(c) Department of Mechanical Engineering, Florida International University</w:t>
      </w:r>
      <w:r>
        <w:rPr>
          <w:rFonts w:ascii="Times New Roman" w:hAnsi="Times New Roman" w:cs="Times New Roman"/>
          <w:szCs w:val="28"/>
        </w:rPr>
        <w:t>,</w:t>
      </w:r>
      <w:r w:rsidRPr="00766459">
        <w:rPr>
          <w:rFonts w:ascii="Times New Roman" w:hAnsi="Times New Roman" w:cs="Times New Roman"/>
          <w:szCs w:val="28"/>
        </w:rPr>
        <w:t xml:space="preserve"> Miami</w:t>
      </w:r>
      <w:r>
        <w:rPr>
          <w:rFonts w:ascii="Times New Roman" w:hAnsi="Times New Roman" w:cs="Times New Roman"/>
          <w:szCs w:val="28"/>
        </w:rPr>
        <w:t>, USA.</w:t>
      </w:r>
      <w:bookmarkStart w:id="0" w:name="_GoBack"/>
      <w:bookmarkEnd w:id="0"/>
      <w:r w:rsidRPr="00766459">
        <w:rPr>
          <w:rFonts w:ascii="Times New Roman" w:hAnsi="Times New Roman" w:cs="Times New Roman"/>
          <w:szCs w:val="28"/>
        </w:rPr>
        <w:t xml:space="preserve">  </w:t>
      </w:r>
    </w:p>
    <w:p w14:paraId="18B92DF7" w14:textId="77777777" w:rsidR="00766459" w:rsidRDefault="00766459" w:rsidP="00293F9E">
      <w:pPr>
        <w:widowControl w:val="0"/>
        <w:autoSpaceDE w:val="0"/>
        <w:autoSpaceDN w:val="0"/>
        <w:adjustRightInd w:val="0"/>
        <w:spacing w:after="240" w:line="200" w:lineRule="atLeast"/>
        <w:jc w:val="both"/>
        <w:rPr>
          <w:rFonts w:ascii="Times" w:hAnsi="Times" w:cs="Times"/>
          <w:szCs w:val="18"/>
        </w:rPr>
      </w:pPr>
    </w:p>
    <w:p w14:paraId="56CCF253" w14:textId="57A0AF8E" w:rsidR="00293F9E" w:rsidRDefault="00293F9E" w:rsidP="00766459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Cs w:val="18"/>
        </w:rPr>
      </w:pPr>
      <w:r w:rsidRPr="00293F9E">
        <w:rPr>
          <w:rFonts w:ascii="Times" w:hAnsi="Times" w:cs="Times"/>
          <w:szCs w:val="18"/>
        </w:rPr>
        <w:t xml:space="preserve">Kesterite-type </w:t>
      </w:r>
      <w:r>
        <w:rPr>
          <w:rFonts w:ascii="Times" w:hAnsi="Times" w:cs="Times"/>
        </w:rPr>
        <w:t>Cu</w:t>
      </w:r>
      <w:r>
        <w:rPr>
          <w:rFonts w:ascii="Times" w:hAnsi="Times" w:cs="Times"/>
          <w:vertAlign w:val="subscript"/>
        </w:rPr>
        <w:t>2</w:t>
      </w:r>
      <w:r>
        <w:rPr>
          <w:rFonts w:ascii="Times" w:hAnsi="Times" w:cs="Times"/>
        </w:rPr>
        <w:t>ZnSnS</w:t>
      </w:r>
      <w:r>
        <w:rPr>
          <w:rFonts w:ascii="Times" w:hAnsi="Times" w:cs="Times"/>
          <w:vertAlign w:val="subscript"/>
        </w:rPr>
        <w:t>4</w:t>
      </w:r>
      <w:r w:rsidRPr="00293F9E">
        <w:rPr>
          <w:rFonts w:ascii="Times" w:hAnsi="Times" w:cs="Times"/>
          <w:position w:val="-3"/>
          <w:sz w:val="20"/>
          <w:szCs w:val="14"/>
        </w:rPr>
        <w:t xml:space="preserve"> </w:t>
      </w:r>
      <w:r w:rsidR="00671969">
        <w:rPr>
          <w:rFonts w:ascii="Times" w:hAnsi="Times" w:cs="Times"/>
          <w:szCs w:val="18"/>
        </w:rPr>
        <w:t>(CZTS) thin films were</w:t>
      </w:r>
      <w:r w:rsidRPr="00293F9E">
        <w:rPr>
          <w:rFonts w:ascii="Times" w:hAnsi="Times" w:cs="Times"/>
          <w:szCs w:val="18"/>
        </w:rPr>
        <w:t xml:space="preserve"> deposited </w:t>
      </w:r>
      <w:r w:rsidR="00671969">
        <w:rPr>
          <w:rFonts w:ascii="Times" w:hAnsi="Times" w:cs="Times"/>
          <w:szCs w:val="18"/>
        </w:rPr>
        <w:t xml:space="preserve">on corning glass from a single quaternary </w:t>
      </w:r>
      <w:r w:rsidRPr="00293F9E">
        <w:rPr>
          <w:rFonts w:ascii="Times" w:hAnsi="Times" w:cs="Times"/>
          <w:szCs w:val="18"/>
        </w:rPr>
        <w:t>target. In this study, we investi</w:t>
      </w:r>
      <w:r>
        <w:rPr>
          <w:rFonts w:ascii="Times" w:hAnsi="Times" w:cs="Times"/>
          <w:szCs w:val="18"/>
        </w:rPr>
        <w:t>gated the</w:t>
      </w:r>
      <w:r w:rsidR="00671969">
        <w:rPr>
          <w:rFonts w:ascii="Times" w:hAnsi="Times" w:cs="Times"/>
          <w:szCs w:val="18"/>
        </w:rPr>
        <w:t xml:space="preserve"> growth mechanism and</w:t>
      </w:r>
      <w:r>
        <w:rPr>
          <w:rFonts w:ascii="Times" w:hAnsi="Times" w:cs="Times"/>
          <w:szCs w:val="18"/>
        </w:rPr>
        <w:t xml:space="preserve"> </w:t>
      </w:r>
      <w:r w:rsidR="00671969">
        <w:rPr>
          <w:rFonts w:ascii="Times" w:hAnsi="Times" w:cs="Times"/>
          <w:szCs w:val="18"/>
        </w:rPr>
        <w:t xml:space="preserve">the </w:t>
      </w:r>
      <w:r>
        <w:rPr>
          <w:rFonts w:ascii="Times" w:hAnsi="Times" w:cs="Times"/>
          <w:szCs w:val="18"/>
        </w:rPr>
        <w:t xml:space="preserve">influence of film thickness </w:t>
      </w:r>
      <w:r w:rsidRPr="00293F9E">
        <w:rPr>
          <w:rFonts w:ascii="Times" w:hAnsi="Times" w:cs="Times"/>
          <w:szCs w:val="18"/>
        </w:rPr>
        <w:t xml:space="preserve">on </w:t>
      </w:r>
      <w:r>
        <w:rPr>
          <w:rFonts w:ascii="Times" w:hAnsi="Times" w:cs="Times"/>
          <w:szCs w:val="18"/>
        </w:rPr>
        <w:t xml:space="preserve">the </w:t>
      </w:r>
      <w:r w:rsidRPr="00293F9E">
        <w:rPr>
          <w:rFonts w:ascii="Times" w:hAnsi="Times" w:cs="Times"/>
          <w:szCs w:val="18"/>
        </w:rPr>
        <w:t>structu</w:t>
      </w:r>
      <w:r w:rsidR="004E5CA2">
        <w:rPr>
          <w:rFonts w:ascii="Times" w:hAnsi="Times" w:cs="Times"/>
          <w:szCs w:val="18"/>
        </w:rPr>
        <w:t xml:space="preserve">ral and </w:t>
      </w:r>
      <w:r w:rsidRPr="00293F9E">
        <w:rPr>
          <w:rFonts w:ascii="Times" w:hAnsi="Times" w:cs="Times"/>
          <w:szCs w:val="18"/>
        </w:rPr>
        <w:t>compos</w:t>
      </w:r>
      <w:r>
        <w:rPr>
          <w:rFonts w:ascii="Times" w:hAnsi="Times" w:cs="Times"/>
          <w:szCs w:val="18"/>
        </w:rPr>
        <w:t xml:space="preserve">itional </w:t>
      </w:r>
      <w:r w:rsidRPr="00293F9E">
        <w:rPr>
          <w:rFonts w:ascii="Times" w:hAnsi="Times" w:cs="Times"/>
          <w:szCs w:val="18"/>
        </w:rPr>
        <w:t>pr</w:t>
      </w:r>
      <w:r>
        <w:rPr>
          <w:rFonts w:ascii="Times" w:hAnsi="Times" w:cs="Times"/>
          <w:szCs w:val="18"/>
        </w:rPr>
        <w:t>o</w:t>
      </w:r>
      <w:r w:rsidR="004E5CA2">
        <w:rPr>
          <w:rFonts w:ascii="Times" w:hAnsi="Times" w:cs="Times"/>
          <w:szCs w:val="18"/>
        </w:rPr>
        <w:t>perties of CZTS films. All the four samples (as-deposited inclusive) show</w:t>
      </w:r>
      <w:r w:rsidRPr="00293F9E">
        <w:rPr>
          <w:rFonts w:ascii="Times" w:hAnsi="Times" w:cs="Times"/>
          <w:szCs w:val="18"/>
        </w:rPr>
        <w:t xml:space="preserve"> peaks corresponding to the kesteri</w:t>
      </w:r>
      <w:r>
        <w:rPr>
          <w:rFonts w:ascii="Times" w:hAnsi="Times" w:cs="Times"/>
          <w:szCs w:val="18"/>
        </w:rPr>
        <w:t>te-type structure. The diffrac</w:t>
      </w:r>
      <w:r w:rsidRPr="00293F9E">
        <w:rPr>
          <w:rFonts w:ascii="Times" w:hAnsi="Times" w:cs="Times"/>
          <w:szCs w:val="18"/>
        </w:rPr>
        <w:t xml:space="preserve">tion peaks of (112) are sharp and the small characteristic peaks of the kesterite structure such as (220)/(204) and (312)/(116) are </w:t>
      </w:r>
      <w:r w:rsidR="004E5CA2">
        <w:rPr>
          <w:rFonts w:ascii="Times" w:hAnsi="Times" w:cs="Times"/>
          <w:szCs w:val="18"/>
        </w:rPr>
        <w:t>also clearly observed in X-Ray d</w:t>
      </w:r>
      <w:r w:rsidRPr="00293F9E">
        <w:rPr>
          <w:rFonts w:ascii="Times" w:hAnsi="Times" w:cs="Times"/>
          <w:szCs w:val="18"/>
        </w:rPr>
        <w:t>iffraction patterns. Besides, the films exhibit a high absorption coefficient of the order of 1</w:t>
      </w:r>
      <w:r w:rsidR="004E5CA2">
        <w:rPr>
          <w:rFonts w:ascii="Times" w:hAnsi="Times" w:cs="Times"/>
          <w:szCs w:val="18"/>
        </w:rPr>
        <w:t>0</w:t>
      </w:r>
      <w:r w:rsidR="004E5CA2">
        <w:rPr>
          <w:rFonts w:ascii="Times" w:hAnsi="Times" w:cs="Times"/>
          <w:szCs w:val="18"/>
          <w:vertAlign w:val="superscript"/>
        </w:rPr>
        <w:t>4</w:t>
      </w:r>
      <w:r w:rsidRPr="00293F9E">
        <w:rPr>
          <w:rFonts w:ascii="Times" w:hAnsi="Times" w:cs="Times"/>
          <w:position w:val="8"/>
          <w:sz w:val="20"/>
          <w:szCs w:val="14"/>
        </w:rPr>
        <w:t xml:space="preserve"> </w:t>
      </w:r>
      <w:r w:rsidRPr="00293F9E">
        <w:rPr>
          <w:rFonts w:ascii="Times" w:hAnsi="Times" w:cs="Times"/>
          <w:szCs w:val="18"/>
        </w:rPr>
        <w:t>c</w:t>
      </w:r>
      <w:r w:rsidR="004E5CA2">
        <w:rPr>
          <w:rFonts w:ascii="Times" w:hAnsi="Times" w:cs="Times"/>
          <w:szCs w:val="18"/>
        </w:rPr>
        <w:t>m</w:t>
      </w:r>
      <w:r w:rsidR="004E5CA2">
        <w:rPr>
          <w:rFonts w:ascii="Times" w:hAnsi="Times" w:cs="Times"/>
          <w:szCs w:val="18"/>
          <w:vertAlign w:val="superscript"/>
        </w:rPr>
        <w:t>-1</w:t>
      </w:r>
      <w:r w:rsidRPr="00293F9E">
        <w:rPr>
          <w:rFonts w:ascii="Times" w:hAnsi="Times" w:cs="Times"/>
          <w:szCs w:val="18"/>
        </w:rPr>
        <w:t xml:space="preserve">, an </w:t>
      </w:r>
      <w:r w:rsidR="00671969">
        <w:rPr>
          <w:rFonts w:ascii="Times" w:hAnsi="Times" w:cs="Times"/>
          <w:szCs w:val="18"/>
        </w:rPr>
        <w:t xml:space="preserve">average </w:t>
      </w:r>
      <w:r w:rsidRPr="00293F9E">
        <w:rPr>
          <w:rFonts w:ascii="Times" w:hAnsi="Times" w:cs="Times"/>
          <w:szCs w:val="18"/>
        </w:rPr>
        <w:t>optical band gap of 1.56 eV</w:t>
      </w:r>
      <w:r>
        <w:rPr>
          <w:rFonts w:ascii="Times" w:hAnsi="Times" w:cs="Times"/>
          <w:szCs w:val="18"/>
        </w:rPr>
        <w:t xml:space="preserve">, </w:t>
      </w:r>
      <w:r w:rsidRPr="00293F9E">
        <w:rPr>
          <w:rFonts w:ascii="Times" w:hAnsi="Times" w:cs="Times"/>
          <w:szCs w:val="18"/>
        </w:rPr>
        <w:t>a</w:t>
      </w:r>
      <w:r w:rsidR="004E5CA2">
        <w:rPr>
          <w:rFonts w:ascii="Times" w:hAnsi="Times" w:cs="Times"/>
          <w:szCs w:val="18"/>
        </w:rPr>
        <w:t>n average</w:t>
      </w:r>
      <w:r w:rsidR="00671969">
        <w:rPr>
          <w:rFonts w:ascii="Times" w:hAnsi="Times" w:cs="Times"/>
          <w:szCs w:val="18"/>
        </w:rPr>
        <w:t xml:space="preserve"> resistivity of 29</w:t>
      </w:r>
      <w:r w:rsidRPr="00293F9E">
        <w:rPr>
          <w:rFonts w:ascii="Times" w:hAnsi="Times" w:cs="Times"/>
          <w:szCs w:val="18"/>
        </w:rPr>
        <w:t>0</w:t>
      </w:r>
      <w:r w:rsidR="00671969">
        <w:rPr>
          <w:rFonts w:ascii="Times" w:hAnsi="Times" w:cs="Times"/>
          <w:szCs w:val="18"/>
        </w:rPr>
        <w:t xml:space="preserve"> </w:t>
      </w:r>
      <m:oMath>
        <m:r>
          <w:rPr>
            <w:rFonts w:ascii="Cambria Math" w:hAnsi="Cambria Math" w:cs="Times"/>
            <w:szCs w:val="18"/>
          </w:rPr>
          <m:t>×10</m:t>
        </m:r>
      </m:oMath>
      <w:r w:rsidR="00671969">
        <w:rPr>
          <w:rFonts w:ascii="Times" w:eastAsiaTheme="minorEastAsia" w:hAnsi="Times" w:cs="Times"/>
          <w:szCs w:val="18"/>
          <w:vertAlign w:val="superscript"/>
        </w:rPr>
        <w:t xml:space="preserve">4 </w:t>
      </w:r>
      <w:r w:rsidRPr="00293F9E">
        <w:rPr>
          <w:rFonts w:ascii="Times" w:hAnsi="Times" w:cs="Times"/>
          <w:szCs w:val="18"/>
        </w:rPr>
        <w:t xml:space="preserve">Ω-cm. These results indicate that the quaternary CZTS would be a potential candidate for solar cell applications. </w:t>
      </w:r>
    </w:p>
    <w:p w14:paraId="13251887" w14:textId="112AA493" w:rsidR="00766459" w:rsidRDefault="00766459" w:rsidP="00766459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b/>
          <w:szCs w:val="18"/>
        </w:rPr>
      </w:pPr>
      <w:r w:rsidRPr="00766459">
        <w:rPr>
          <w:rFonts w:ascii="Times" w:hAnsi="Times" w:cs="Times"/>
          <w:b/>
          <w:szCs w:val="18"/>
        </w:rPr>
        <w:t>Biography</w:t>
      </w:r>
    </w:p>
    <w:p w14:paraId="6253F1B8" w14:textId="77777777" w:rsidR="00766459" w:rsidRDefault="00766459" w:rsidP="00766459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Cs w:val="18"/>
        </w:rPr>
      </w:pPr>
      <w:r>
        <w:rPr>
          <w:rFonts w:ascii="Times" w:hAnsi="Times" w:cs="Times"/>
          <w:szCs w:val="18"/>
        </w:rPr>
        <w:t>Sanusi Abdullahi, a PhD student has completed his Master’s degree from Usmanu Danfodiyo University Sokoto in 2012. He has a number of publications in the the area of thin film depositions and characterization.</w:t>
      </w:r>
    </w:p>
    <w:p w14:paraId="501C4C89" w14:textId="77777777" w:rsidR="00766459" w:rsidRDefault="00766459" w:rsidP="00766459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b/>
          <w:szCs w:val="18"/>
        </w:rPr>
      </w:pPr>
      <w:r w:rsidRPr="00766459">
        <w:rPr>
          <w:rFonts w:ascii="Times" w:hAnsi="Times" w:cs="Times"/>
          <w:b/>
          <w:szCs w:val="18"/>
        </w:rPr>
        <w:t>Presenting author details</w:t>
      </w:r>
    </w:p>
    <w:p w14:paraId="5D7B2075" w14:textId="77777777" w:rsidR="00766459" w:rsidRDefault="00766459" w:rsidP="00766459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b/>
          <w:szCs w:val="18"/>
        </w:rPr>
      </w:pPr>
      <w:r>
        <w:rPr>
          <w:rFonts w:ascii="Times" w:hAnsi="Times" w:cs="Times"/>
          <w:b/>
          <w:szCs w:val="18"/>
        </w:rPr>
        <w:t xml:space="preserve">Full name: </w:t>
      </w:r>
      <w:r w:rsidRPr="00766459">
        <w:rPr>
          <w:rFonts w:ascii="Times" w:hAnsi="Times" w:cs="Times"/>
          <w:szCs w:val="18"/>
        </w:rPr>
        <w:t>Sanusi Abdullahi</w:t>
      </w:r>
    </w:p>
    <w:p w14:paraId="26B91C16" w14:textId="77777777" w:rsidR="00766459" w:rsidRDefault="00766459" w:rsidP="00766459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Cs w:val="18"/>
        </w:rPr>
      </w:pPr>
      <w:r>
        <w:rPr>
          <w:rFonts w:ascii="Times" w:hAnsi="Times" w:cs="Times"/>
          <w:szCs w:val="18"/>
        </w:rPr>
        <w:t>Contact number: +2347030394023</w:t>
      </w:r>
    </w:p>
    <w:p w14:paraId="2BF8515A" w14:textId="3C7DE694" w:rsidR="00766459" w:rsidRPr="00766459" w:rsidRDefault="00766459" w:rsidP="00766459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b/>
          <w:sz w:val="30"/>
        </w:rPr>
      </w:pPr>
      <w:r>
        <w:rPr>
          <w:rFonts w:ascii="Times" w:hAnsi="Times" w:cs="Times"/>
          <w:szCs w:val="18"/>
        </w:rPr>
        <w:t>Category: Oral presentation</w:t>
      </w:r>
      <w:r w:rsidRPr="00766459">
        <w:rPr>
          <w:rFonts w:ascii="Times" w:hAnsi="Times" w:cs="Times"/>
          <w:b/>
          <w:szCs w:val="18"/>
        </w:rPr>
        <w:t xml:space="preserve">  </w:t>
      </w:r>
    </w:p>
    <w:p w14:paraId="0BE9D7E0" w14:textId="77777777" w:rsidR="00671969" w:rsidRDefault="00671969" w:rsidP="00766459">
      <w:pPr>
        <w:widowControl w:val="0"/>
        <w:autoSpaceDE w:val="0"/>
        <w:autoSpaceDN w:val="0"/>
        <w:adjustRightInd w:val="0"/>
        <w:rPr>
          <w:rFonts w:ascii="Times" w:hAnsi="Times" w:cs="Times"/>
        </w:rPr>
      </w:pPr>
      <w:r>
        <w:rPr>
          <w:rFonts w:ascii="Times" w:hAnsi="Times" w:cs="Times"/>
          <w:b/>
          <w:bCs/>
        </w:rPr>
        <w:t xml:space="preserve">Keywords: </w:t>
      </w:r>
      <w:r>
        <w:rPr>
          <w:rFonts w:ascii="Times" w:hAnsi="Times" w:cs="Times"/>
        </w:rPr>
        <w:t>RF sputtering; Cu</w:t>
      </w:r>
      <w:r>
        <w:rPr>
          <w:rFonts w:ascii="Times" w:hAnsi="Times" w:cs="Times"/>
          <w:vertAlign w:val="subscript"/>
        </w:rPr>
        <w:t>2</w:t>
      </w:r>
      <w:r>
        <w:rPr>
          <w:rFonts w:ascii="Times" w:hAnsi="Times" w:cs="Times"/>
        </w:rPr>
        <w:t>ZnSnS</w:t>
      </w:r>
      <w:r>
        <w:rPr>
          <w:rFonts w:ascii="Times" w:hAnsi="Times" w:cs="Times"/>
          <w:vertAlign w:val="subscript"/>
        </w:rPr>
        <w:t xml:space="preserve">4 </w:t>
      </w:r>
      <w:r>
        <w:rPr>
          <w:rFonts w:ascii="Times" w:hAnsi="Times" w:cs="Times"/>
        </w:rPr>
        <w:t xml:space="preserve">thin film; annealing; growth mechanism; renewable energy. </w:t>
      </w:r>
    </w:p>
    <w:p w14:paraId="50389763" w14:textId="77777777" w:rsidR="00665E05" w:rsidRDefault="00665E05" w:rsidP="00766459">
      <w:pPr>
        <w:widowControl w:val="0"/>
        <w:autoSpaceDE w:val="0"/>
        <w:autoSpaceDN w:val="0"/>
        <w:adjustRightInd w:val="0"/>
        <w:rPr>
          <w:rFonts w:ascii="Times" w:hAnsi="Times" w:cs="Times"/>
        </w:rPr>
      </w:pPr>
    </w:p>
    <w:p w14:paraId="261495AC" w14:textId="77777777" w:rsidR="00665E05" w:rsidRDefault="00665E05" w:rsidP="00671969">
      <w:pPr>
        <w:widowControl w:val="0"/>
        <w:autoSpaceDE w:val="0"/>
        <w:autoSpaceDN w:val="0"/>
        <w:adjustRightInd w:val="0"/>
        <w:spacing w:after="240" w:line="280" w:lineRule="atLeast"/>
        <w:rPr>
          <w:rFonts w:ascii="Times" w:hAnsi="Times" w:cs="Times"/>
        </w:rPr>
      </w:pPr>
    </w:p>
    <w:p w14:paraId="0F7941B5" w14:textId="77777777" w:rsidR="002C7760" w:rsidRDefault="002C7760"/>
    <w:sectPr w:rsidR="002C7760" w:rsidSect="00EA397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F9E"/>
    <w:rsid w:val="00293F9E"/>
    <w:rsid w:val="002C7760"/>
    <w:rsid w:val="004E5CA2"/>
    <w:rsid w:val="00665E05"/>
    <w:rsid w:val="00671969"/>
    <w:rsid w:val="00766459"/>
    <w:rsid w:val="007962F8"/>
    <w:rsid w:val="00895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E97CF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3F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7196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260</Words>
  <Characters>1484</Characters>
  <Application>Microsoft Macintosh Word</Application>
  <DocSecurity>0</DocSecurity>
  <Lines>12</Lines>
  <Paragraphs>3</Paragraphs>
  <ScaleCrop>false</ScaleCrop>
  <LinksUpToDate>false</LinksUpToDate>
  <CharactersWithSpaces>1741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Sunusi Abdullahi</dc:creator>
  <cp:keywords/>
  <dc:description/>
  <cp:lastModifiedBy>Sunusi Abdullahi</cp:lastModifiedBy>
  <cp:revision>6</cp:revision>
  <dcterms:created xsi:type="dcterms:W3CDTF">2016-06-13T22:34:00Z</dcterms:created>
  <dcterms:modified xsi:type="dcterms:W3CDTF">2016-06-17T13:52:00Z</dcterms:modified>
</cp:coreProperties>
</file>