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40AC" w:rsidRPr="008F5369" w:rsidRDefault="009240AC" w:rsidP="008F5369">
      <w:pPr>
        <w:pStyle w:val="Default"/>
        <w:rPr>
          <w:rFonts w:ascii="Minion Pro" w:hAnsi="Minion Pro"/>
          <w:bCs/>
          <w:sz w:val="36"/>
          <w:szCs w:val="36"/>
          <w:lang w:val="en-GB"/>
        </w:rPr>
      </w:pPr>
      <w:r w:rsidRPr="008F5369">
        <w:rPr>
          <w:rFonts w:ascii="Minion Pro" w:hAnsi="Minion Pro"/>
          <w:bCs/>
          <w:sz w:val="36"/>
          <w:szCs w:val="36"/>
          <w:lang w:val="en-GB"/>
        </w:rPr>
        <w:t>Residual stress Behaviours of Steel heated</w:t>
      </w:r>
    </w:p>
    <w:p w:rsidR="009240AC" w:rsidRPr="008F5369" w:rsidRDefault="009240AC" w:rsidP="008F5369">
      <w:pPr>
        <w:pStyle w:val="Default"/>
        <w:rPr>
          <w:rFonts w:ascii="Minion Pro" w:hAnsi="Minion Pro"/>
          <w:sz w:val="36"/>
          <w:szCs w:val="36"/>
          <w:lang w:val="en-US"/>
        </w:rPr>
      </w:pPr>
      <w:proofErr w:type="gramStart"/>
      <w:r w:rsidRPr="008F5369">
        <w:rPr>
          <w:rFonts w:ascii="Minion Pro" w:hAnsi="Minion Pro"/>
          <w:bCs/>
          <w:sz w:val="36"/>
          <w:szCs w:val="36"/>
          <w:lang w:val="en-GB"/>
        </w:rPr>
        <w:t>and</w:t>
      </w:r>
      <w:proofErr w:type="gramEnd"/>
      <w:r w:rsidRPr="008F5369">
        <w:rPr>
          <w:rFonts w:ascii="Minion Pro" w:hAnsi="Minion Pro"/>
          <w:bCs/>
          <w:sz w:val="36"/>
          <w:szCs w:val="36"/>
          <w:lang w:val="en-GB"/>
        </w:rPr>
        <w:t xml:space="preserve"> submitted to the </w:t>
      </w:r>
      <w:proofErr w:type="spellStart"/>
      <w:r w:rsidRPr="008F5369">
        <w:rPr>
          <w:rFonts w:ascii="Minion Pro" w:hAnsi="Minion Pro"/>
          <w:bCs/>
          <w:sz w:val="36"/>
          <w:szCs w:val="36"/>
          <w:lang w:val="en-GB"/>
        </w:rPr>
        <w:t>uniaxial</w:t>
      </w:r>
      <w:proofErr w:type="spellEnd"/>
      <w:r w:rsidRPr="008F5369">
        <w:rPr>
          <w:rFonts w:ascii="Minion Pro" w:hAnsi="Minion Pro"/>
          <w:bCs/>
          <w:sz w:val="36"/>
          <w:szCs w:val="36"/>
          <w:lang w:val="en-GB"/>
        </w:rPr>
        <w:t xml:space="preserve"> load by NDT methods</w:t>
      </w:r>
    </w:p>
    <w:p w:rsidR="009240AC" w:rsidRDefault="009240AC" w:rsidP="009240AC">
      <w:pPr>
        <w:pStyle w:val="Corpsdetexte"/>
        <w:jc w:val="center"/>
      </w:pPr>
      <w:r w:rsidRPr="00841A47">
        <w:t xml:space="preserve"> </w:t>
      </w:r>
    </w:p>
    <w:p w:rsidR="009240AC" w:rsidRPr="00994C65" w:rsidRDefault="009240AC" w:rsidP="00994C65">
      <w:pPr>
        <w:rPr>
          <w:sz w:val="18"/>
          <w:szCs w:val="18"/>
          <w:lang w:val="en-US"/>
        </w:rPr>
      </w:pPr>
      <w:proofErr w:type="spellStart"/>
      <w:r w:rsidRPr="008F5369">
        <w:rPr>
          <w:sz w:val="18"/>
          <w:szCs w:val="18"/>
          <w:lang w:val="en-US"/>
        </w:rPr>
        <w:t>M.Zergoug</w:t>
      </w:r>
      <w:proofErr w:type="spellEnd"/>
      <w:r w:rsidR="008F5369" w:rsidRPr="008F5369">
        <w:rPr>
          <w:sz w:val="18"/>
          <w:szCs w:val="18"/>
          <w:lang w:val="en-US"/>
        </w:rPr>
        <w:t xml:space="preserve">, </w:t>
      </w:r>
      <w:r w:rsidR="008F5369" w:rsidRPr="00994C65">
        <w:rPr>
          <w:sz w:val="18"/>
          <w:szCs w:val="18"/>
          <w:lang w:val="en-US"/>
        </w:rPr>
        <w:t>Research Center in Industrial Technologies</w:t>
      </w:r>
    </w:p>
    <w:p w:rsidR="009240AC" w:rsidRPr="00841A47" w:rsidRDefault="009240AC" w:rsidP="009240AC">
      <w:pPr>
        <w:pStyle w:val="Corpsdetexte"/>
        <w:jc w:val="center"/>
        <w:rPr>
          <w:bCs/>
          <w:sz w:val="32"/>
          <w:szCs w:val="32"/>
        </w:rPr>
      </w:pPr>
    </w:p>
    <w:p w:rsidR="009240AC" w:rsidRPr="00841A47" w:rsidRDefault="009240AC" w:rsidP="009240AC">
      <w:pPr>
        <w:pStyle w:val="Corpsdetexte"/>
        <w:jc w:val="center"/>
        <w:rPr>
          <w:bCs/>
          <w:caps/>
          <w:sz w:val="32"/>
          <w:szCs w:val="32"/>
        </w:rPr>
      </w:pPr>
    </w:p>
    <w:p w:rsidR="00994C65" w:rsidRDefault="00994C65" w:rsidP="009240AC">
      <w:pPr>
        <w:jc w:val="center"/>
        <w:rPr>
          <w:bCs/>
          <w:lang w:val="en-US"/>
        </w:rPr>
        <w:sectPr w:rsidR="00994C65" w:rsidSect="00405A9E">
          <w:pgSz w:w="11906" w:h="16838"/>
          <w:pgMar w:top="1417" w:right="1417" w:bottom="1417" w:left="1417" w:header="708" w:footer="708" w:gutter="0"/>
          <w:cols w:space="708"/>
          <w:docGrid w:linePitch="360"/>
        </w:sectPr>
      </w:pPr>
    </w:p>
    <w:p w:rsidR="009240AC" w:rsidRPr="009240AC" w:rsidRDefault="009240AC" w:rsidP="009240AC">
      <w:pPr>
        <w:jc w:val="center"/>
        <w:rPr>
          <w:bCs/>
          <w:lang w:val="en-US"/>
        </w:rPr>
      </w:pPr>
    </w:p>
    <w:p w:rsidR="009240AC" w:rsidRPr="006722E3" w:rsidRDefault="009240AC" w:rsidP="009240AC">
      <w:pPr>
        <w:pStyle w:val="Default"/>
        <w:jc w:val="both"/>
        <w:rPr>
          <w:rFonts w:ascii="Arial" w:hAnsi="Arial" w:cs="Arial"/>
          <w:sz w:val="20"/>
          <w:szCs w:val="20"/>
          <w:lang w:val="en-GB"/>
        </w:rPr>
      </w:pPr>
      <w:r w:rsidRPr="006722E3">
        <w:rPr>
          <w:rFonts w:ascii="Arial" w:hAnsi="Arial" w:cs="Arial"/>
          <w:b/>
          <w:bCs/>
          <w:sz w:val="20"/>
          <w:szCs w:val="20"/>
          <w:lang w:val="en-GB"/>
        </w:rPr>
        <w:t xml:space="preserve">Abstract </w:t>
      </w:r>
    </w:p>
    <w:p w:rsidR="009240AC" w:rsidRDefault="009240AC" w:rsidP="009240AC">
      <w:pPr>
        <w:pStyle w:val="Default"/>
        <w:jc w:val="both"/>
        <w:rPr>
          <w:sz w:val="18"/>
          <w:szCs w:val="18"/>
          <w:lang w:val="en-GB"/>
        </w:rPr>
      </w:pPr>
      <w:r w:rsidRPr="006722E3">
        <w:rPr>
          <w:sz w:val="18"/>
          <w:szCs w:val="18"/>
          <w:lang w:val="en-GB"/>
        </w:rPr>
        <w:t xml:space="preserve">Control by NDT methods are very used in non destructive evaluation of materials. These processes find a significant application in the determination of the mechanical and metallurgical parameters of materials. The object of this work is to carry out an analysis of the stresses in the material created by external solicitations. The samples are </w:t>
      </w:r>
      <w:proofErr w:type="gramStart"/>
      <w:r w:rsidRPr="006722E3">
        <w:rPr>
          <w:sz w:val="18"/>
          <w:szCs w:val="18"/>
          <w:lang w:val="en-GB"/>
        </w:rPr>
        <w:t>keep</w:t>
      </w:r>
      <w:proofErr w:type="gramEnd"/>
      <w:r w:rsidRPr="006722E3">
        <w:rPr>
          <w:sz w:val="18"/>
          <w:szCs w:val="18"/>
          <w:lang w:val="en-GB"/>
        </w:rPr>
        <w:t xml:space="preserve"> without any treatment, heated, corroded and in the same case submitted to the axial charge. Evaluation of the behaviour of materials is analyses by a non destructive testing method. It was shown in this work that all microstructure modifications of the samples were detected and they can be quantified by NDT measurement. </w:t>
      </w:r>
    </w:p>
    <w:p w:rsidR="00994C65" w:rsidRDefault="00994C65" w:rsidP="009240AC">
      <w:pPr>
        <w:pStyle w:val="Default"/>
        <w:jc w:val="both"/>
        <w:rPr>
          <w:sz w:val="18"/>
          <w:szCs w:val="18"/>
          <w:lang w:val="en-GB"/>
        </w:rPr>
      </w:pPr>
    </w:p>
    <w:p w:rsidR="008F5369" w:rsidRDefault="006722E3" w:rsidP="009240AC">
      <w:pPr>
        <w:pStyle w:val="Default"/>
        <w:jc w:val="both"/>
        <w:rPr>
          <w:rFonts w:ascii="Arial" w:hAnsi="Arial" w:cs="Arial"/>
          <w:sz w:val="20"/>
          <w:szCs w:val="20"/>
          <w:lang w:val="en-GB"/>
        </w:rPr>
      </w:pPr>
      <w:r w:rsidRPr="006722E3">
        <w:rPr>
          <w:rFonts w:ascii="Arial" w:hAnsi="Arial" w:cs="Arial"/>
          <w:sz w:val="20"/>
          <w:szCs w:val="20"/>
          <w:lang w:val="en-GB"/>
        </w:rPr>
        <w:t>Image</w:t>
      </w:r>
    </w:p>
    <w:p w:rsidR="00994C65" w:rsidRDefault="00994C65" w:rsidP="009240AC">
      <w:pPr>
        <w:pStyle w:val="Default"/>
        <w:jc w:val="both"/>
        <w:rPr>
          <w:rFonts w:ascii="Arial" w:hAnsi="Arial" w:cs="Arial"/>
          <w:sz w:val="20"/>
          <w:szCs w:val="20"/>
          <w:lang w:val="en-GB"/>
        </w:rPr>
      </w:pPr>
    </w:p>
    <w:p w:rsidR="00994C65" w:rsidRPr="006722E3" w:rsidRDefault="00994C65" w:rsidP="009240AC">
      <w:pPr>
        <w:pStyle w:val="Default"/>
        <w:jc w:val="both"/>
        <w:rPr>
          <w:rFonts w:ascii="Arial" w:hAnsi="Arial" w:cs="Arial"/>
          <w:sz w:val="20"/>
          <w:szCs w:val="20"/>
          <w:lang w:val="en-GB"/>
        </w:rPr>
      </w:pPr>
    </w:p>
    <w:p w:rsidR="008F5369" w:rsidRDefault="008F5369" w:rsidP="009240AC">
      <w:pPr>
        <w:pStyle w:val="Default"/>
        <w:jc w:val="both"/>
        <w:rPr>
          <w:lang w:val="en-GB"/>
        </w:rPr>
      </w:pPr>
      <w:r w:rsidRPr="008F5369">
        <w:rPr>
          <w:lang w:val="en-GB"/>
        </w:rPr>
        <w:drawing>
          <wp:inline distT="0" distB="0" distL="0" distR="0">
            <wp:extent cx="2800350" cy="2428875"/>
            <wp:effectExtent l="0" t="0" r="0" b="0"/>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5"/>
                    <a:srcRect l="3291" t="6216" r="8505" b="2901"/>
                    <a:stretch>
                      <a:fillRect/>
                    </a:stretch>
                  </pic:blipFill>
                  <pic:spPr bwMode="auto">
                    <a:xfrm>
                      <a:off x="0" y="0"/>
                      <a:ext cx="2800350" cy="2428875"/>
                    </a:xfrm>
                    <a:prstGeom prst="rect">
                      <a:avLst/>
                    </a:prstGeom>
                    <a:noFill/>
                    <a:ln w="9525">
                      <a:noFill/>
                      <a:miter lim="800000"/>
                      <a:headEnd/>
                      <a:tailEnd/>
                    </a:ln>
                  </pic:spPr>
                </pic:pic>
              </a:graphicData>
            </a:graphic>
          </wp:inline>
        </w:drawing>
      </w:r>
    </w:p>
    <w:p w:rsidR="00994C65" w:rsidRPr="00994C65" w:rsidRDefault="00994C65" w:rsidP="009240AC">
      <w:pPr>
        <w:pStyle w:val="Default"/>
        <w:jc w:val="both"/>
        <w:rPr>
          <w:rFonts w:ascii="Arial"/>
          <w:b/>
          <w:color w:val="auto"/>
          <w:sz w:val="20"/>
          <w:lang w:val="en-US"/>
        </w:rPr>
      </w:pPr>
      <w:r>
        <w:rPr>
          <w:lang w:val="en-GB"/>
        </w:rPr>
        <w:lastRenderedPageBreak/>
        <w:t xml:space="preserve">        </w:t>
      </w:r>
    </w:p>
    <w:p w:rsidR="008F5369" w:rsidRDefault="006722E3" w:rsidP="009240AC">
      <w:pPr>
        <w:pStyle w:val="Default"/>
        <w:jc w:val="both"/>
        <w:rPr>
          <w:rFonts w:ascii="Arial"/>
          <w:b/>
          <w:color w:val="auto"/>
          <w:sz w:val="20"/>
        </w:rPr>
      </w:pPr>
      <w:proofErr w:type="spellStart"/>
      <w:r w:rsidRPr="006722E3">
        <w:rPr>
          <w:rFonts w:ascii="Arial"/>
          <w:b/>
          <w:color w:val="auto"/>
          <w:sz w:val="20"/>
        </w:rPr>
        <w:t>Recent</w:t>
      </w:r>
      <w:proofErr w:type="spellEnd"/>
      <w:r w:rsidRPr="006722E3">
        <w:rPr>
          <w:rFonts w:ascii="Arial"/>
          <w:b/>
          <w:color w:val="auto"/>
          <w:sz w:val="20"/>
        </w:rPr>
        <w:t xml:space="preserve"> Publications</w:t>
      </w:r>
    </w:p>
    <w:p w:rsidR="00994C65" w:rsidRPr="006722E3" w:rsidRDefault="00994C65" w:rsidP="009240AC">
      <w:pPr>
        <w:pStyle w:val="Default"/>
        <w:jc w:val="both"/>
        <w:rPr>
          <w:color w:val="auto"/>
          <w:lang w:val="en-GB"/>
        </w:rPr>
      </w:pPr>
    </w:p>
    <w:p w:rsidR="006722E3" w:rsidRPr="00994C65" w:rsidRDefault="006722E3" w:rsidP="002C1181">
      <w:pPr>
        <w:pStyle w:val="Paragraphedeliste"/>
        <w:numPr>
          <w:ilvl w:val="0"/>
          <w:numId w:val="1"/>
        </w:numPr>
        <w:autoSpaceDE w:val="0"/>
        <w:autoSpaceDN w:val="0"/>
        <w:adjustRightInd w:val="0"/>
        <w:ind w:left="0" w:firstLine="0"/>
        <w:jc w:val="both"/>
        <w:rPr>
          <w:rFonts w:asciiTheme="minorHAnsi" w:hAnsiTheme="minorHAnsi" w:cstheme="minorHAnsi"/>
          <w:bCs/>
          <w:sz w:val="18"/>
          <w:szCs w:val="18"/>
          <w:lang w:val="en-US"/>
        </w:rPr>
      </w:pPr>
      <w:r w:rsidRPr="00994C65">
        <w:rPr>
          <w:rFonts w:asciiTheme="minorHAnsi" w:hAnsiTheme="minorHAnsi" w:cstheme="minorHAnsi"/>
          <w:color w:val="000000"/>
          <w:sz w:val="18"/>
          <w:szCs w:val="18"/>
          <w:lang w:val="en-US"/>
        </w:rPr>
        <w:t xml:space="preserve">Freddy A. Franco · M.F.R. </w:t>
      </w:r>
      <w:proofErr w:type="spellStart"/>
      <w:r w:rsidRPr="00994C65">
        <w:rPr>
          <w:rFonts w:asciiTheme="minorHAnsi" w:hAnsiTheme="minorHAnsi" w:cstheme="minorHAnsi"/>
          <w:color w:val="000000"/>
          <w:sz w:val="18"/>
          <w:szCs w:val="18"/>
          <w:lang w:val="en-US"/>
        </w:rPr>
        <w:t>González</w:t>
      </w:r>
      <w:proofErr w:type="spellEnd"/>
      <w:r w:rsidRPr="00994C65">
        <w:rPr>
          <w:rFonts w:asciiTheme="minorHAnsi" w:hAnsiTheme="minorHAnsi" w:cstheme="minorHAnsi"/>
          <w:color w:val="000000"/>
          <w:sz w:val="18"/>
          <w:szCs w:val="18"/>
          <w:lang w:val="en-US"/>
        </w:rPr>
        <w:t xml:space="preserve"> · M.F. de Campos ·L.R. </w:t>
      </w:r>
      <w:proofErr w:type="spellStart"/>
      <w:r w:rsidRPr="00994C65">
        <w:rPr>
          <w:rFonts w:asciiTheme="minorHAnsi" w:hAnsiTheme="minorHAnsi" w:cstheme="minorHAnsi"/>
          <w:color w:val="000000"/>
          <w:sz w:val="18"/>
          <w:szCs w:val="18"/>
          <w:lang w:val="en-US"/>
        </w:rPr>
        <w:t>Padovese</w:t>
      </w:r>
      <w:proofErr w:type="spellEnd"/>
      <w:r w:rsidRPr="00994C65">
        <w:rPr>
          <w:rFonts w:asciiTheme="minorHAnsi" w:hAnsiTheme="minorHAnsi" w:cstheme="minorHAnsi"/>
          <w:bCs/>
          <w:sz w:val="18"/>
          <w:szCs w:val="18"/>
          <w:lang w:val="en-US"/>
        </w:rPr>
        <w:t xml:space="preserve"> </w:t>
      </w:r>
      <w:r w:rsidRPr="00994C65">
        <w:rPr>
          <w:rFonts w:asciiTheme="minorHAnsi" w:hAnsiTheme="minorHAnsi" w:cstheme="minorHAnsi"/>
          <w:color w:val="000000"/>
          <w:sz w:val="18"/>
          <w:szCs w:val="18"/>
          <w:lang w:val="en-US"/>
        </w:rPr>
        <w:t xml:space="preserve">Relation Between Magnetic </w:t>
      </w:r>
      <w:proofErr w:type="spellStart"/>
      <w:r w:rsidRPr="00994C65">
        <w:rPr>
          <w:rFonts w:asciiTheme="minorHAnsi" w:hAnsiTheme="minorHAnsi" w:cstheme="minorHAnsi"/>
          <w:color w:val="000000"/>
          <w:sz w:val="18"/>
          <w:szCs w:val="18"/>
          <w:lang w:val="en-US"/>
        </w:rPr>
        <w:t>Barkhausen</w:t>
      </w:r>
      <w:proofErr w:type="spellEnd"/>
      <w:r w:rsidRPr="00994C65">
        <w:rPr>
          <w:rFonts w:asciiTheme="minorHAnsi" w:hAnsiTheme="minorHAnsi" w:cstheme="minorHAnsi"/>
          <w:color w:val="000000"/>
          <w:sz w:val="18"/>
          <w:szCs w:val="18"/>
          <w:lang w:val="en-US"/>
        </w:rPr>
        <w:t xml:space="preserve"> Noise and Hardness for </w:t>
      </w:r>
      <w:proofErr w:type="spellStart"/>
      <w:r w:rsidRPr="00994C65">
        <w:rPr>
          <w:rFonts w:asciiTheme="minorHAnsi" w:hAnsiTheme="minorHAnsi" w:cstheme="minorHAnsi"/>
          <w:color w:val="000000"/>
          <w:sz w:val="18"/>
          <w:szCs w:val="18"/>
          <w:lang w:val="en-US"/>
        </w:rPr>
        <w:t>Jominy</w:t>
      </w:r>
      <w:proofErr w:type="spellEnd"/>
      <w:r w:rsidRPr="00994C65">
        <w:rPr>
          <w:rFonts w:asciiTheme="minorHAnsi" w:hAnsiTheme="minorHAnsi" w:cstheme="minorHAnsi"/>
          <w:color w:val="000000"/>
          <w:sz w:val="18"/>
          <w:szCs w:val="18"/>
          <w:lang w:val="en-US"/>
        </w:rPr>
        <w:t xml:space="preserve"> Quench Tests in SAE 4140 and 6150, J </w:t>
      </w:r>
      <w:proofErr w:type="spellStart"/>
      <w:r w:rsidRPr="00994C65">
        <w:rPr>
          <w:rFonts w:asciiTheme="minorHAnsi" w:hAnsiTheme="minorHAnsi" w:cstheme="minorHAnsi"/>
          <w:color w:val="000000"/>
          <w:sz w:val="18"/>
          <w:szCs w:val="18"/>
          <w:lang w:val="en-US"/>
        </w:rPr>
        <w:t>Nondestruct</w:t>
      </w:r>
      <w:proofErr w:type="spellEnd"/>
      <w:r w:rsidRPr="00994C65">
        <w:rPr>
          <w:rFonts w:asciiTheme="minorHAnsi" w:hAnsiTheme="minorHAnsi" w:cstheme="minorHAnsi"/>
          <w:color w:val="000000"/>
          <w:sz w:val="18"/>
          <w:szCs w:val="18"/>
          <w:lang w:val="en-US"/>
        </w:rPr>
        <w:t xml:space="preserve"> </w:t>
      </w:r>
      <w:proofErr w:type="spellStart"/>
      <w:r w:rsidRPr="00994C65">
        <w:rPr>
          <w:rFonts w:asciiTheme="minorHAnsi" w:hAnsiTheme="minorHAnsi" w:cstheme="minorHAnsi"/>
          <w:color w:val="000000"/>
          <w:sz w:val="18"/>
          <w:szCs w:val="18"/>
          <w:lang w:val="en-US"/>
        </w:rPr>
        <w:t>Eval</w:t>
      </w:r>
      <w:proofErr w:type="spellEnd"/>
      <w:r w:rsidRPr="00994C65">
        <w:rPr>
          <w:rFonts w:asciiTheme="minorHAnsi" w:hAnsiTheme="minorHAnsi" w:cstheme="minorHAnsi"/>
          <w:color w:val="000000"/>
          <w:sz w:val="18"/>
          <w:szCs w:val="18"/>
          <w:lang w:val="en-US"/>
        </w:rPr>
        <w:t xml:space="preserve"> (2013) 32:93–103 DOI 10.1007/s10921-012-0162-8</w:t>
      </w:r>
    </w:p>
    <w:p w:rsidR="00994C65" w:rsidRPr="00994C65" w:rsidRDefault="00994C65" w:rsidP="002C1181">
      <w:pPr>
        <w:pStyle w:val="Paragraphedeliste"/>
        <w:numPr>
          <w:ilvl w:val="0"/>
          <w:numId w:val="1"/>
        </w:numPr>
        <w:autoSpaceDE w:val="0"/>
        <w:autoSpaceDN w:val="0"/>
        <w:adjustRightInd w:val="0"/>
        <w:jc w:val="both"/>
        <w:rPr>
          <w:rFonts w:asciiTheme="minorHAnsi" w:hAnsiTheme="minorHAnsi" w:cstheme="minorHAnsi"/>
          <w:sz w:val="18"/>
          <w:szCs w:val="18"/>
          <w:lang w:val="en-US"/>
        </w:rPr>
      </w:pPr>
      <w:proofErr w:type="spellStart"/>
      <w:r w:rsidRPr="00994C65">
        <w:rPr>
          <w:rFonts w:asciiTheme="minorHAnsi" w:hAnsiTheme="minorHAnsi" w:cstheme="minorHAnsi"/>
          <w:color w:val="000000"/>
          <w:sz w:val="18"/>
          <w:szCs w:val="18"/>
          <w:lang w:val="en-US"/>
        </w:rPr>
        <w:t>Yunze</w:t>
      </w:r>
      <w:proofErr w:type="spellEnd"/>
      <w:r w:rsidRPr="00994C65">
        <w:rPr>
          <w:rFonts w:asciiTheme="minorHAnsi" w:hAnsiTheme="minorHAnsi" w:cstheme="minorHAnsi"/>
          <w:color w:val="000000"/>
          <w:sz w:val="18"/>
          <w:szCs w:val="18"/>
          <w:lang w:val="en-US"/>
        </w:rPr>
        <w:t xml:space="preserve"> He, </w:t>
      </w:r>
      <w:proofErr w:type="spellStart"/>
      <w:r w:rsidRPr="00994C65">
        <w:rPr>
          <w:rFonts w:asciiTheme="minorHAnsi" w:hAnsiTheme="minorHAnsi" w:cstheme="minorHAnsi"/>
          <w:color w:val="000000"/>
          <w:sz w:val="18"/>
          <w:szCs w:val="18"/>
          <w:lang w:val="en-US"/>
        </w:rPr>
        <w:t>Guiyun</w:t>
      </w:r>
      <w:proofErr w:type="spellEnd"/>
      <w:r w:rsidRPr="00994C65">
        <w:rPr>
          <w:rFonts w:asciiTheme="minorHAnsi" w:hAnsiTheme="minorHAnsi" w:cstheme="minorHAnsi"/>
          <w:color w:val="000000"/>
          <w:sz w:val="18"/>
          <w:szCs w:val="18"/>
          <w:lang w:val="en-US"/>
        </w:rPr>
        <w:t xml:space="preserve"> </w:t>
      </w:r>
      <w:proofErr w:type="spellStart"/>
      <w:r w:rsidRPr="00994C65">
        <w:rPr>
          <w:rFonts w:asciiTheme="minorHAnsi" w:hAnsiTheme="minorHAnsi" w:cstheme="minorHAnsi"/>
          <w:color w:val="000000"/>
          <w:sz w:val="18"/>
          <w:szCs w:val="18"/>
          <w:lang w:val="en-US"/>
        </w:rPr>
        <w:t>Tian</w:t>
      </w:r>
      <w:proofErr w:type="spellEnd"/>
      <w:r w:rsidRPr="00994C65">
        <w:rPr>
          <w:rFonts w:asciiTheme="minorHAnsi" w:hAnsiTheme="minorHAnsi" w:cstheme="minorHAnsi"/>
          <w:color w:val="000000"/>
          <w:sz w:val="18"/>
          <w:szCs w:val="18"/>
          <w:lang w:val="en-US"/>
        </w:rPr>
        <w:t xml:space="preserve">,, Liang Cheng,, Hong </w:t>
      </w:r>
      <w:proofErr w:type="spellStart"/>
      <w:r w:rsidRPr="00994C65">
        <w:rPr>
          <w:rFonts w:asciiTheme="minorHAnsi" w:hAnsiTheme="minorHAnsi" w:cstheme="minorHAnsi"/>
          <w:color w:val="000000"/>
          <w:sz w:val="18"/>
          <w:szCs w:val="18"/>
          <w:lang w:val="en-US"/>
        </w:rPr>
        <w:t>Zhang,,Paul</w:t>
      </w:r>
      <w:proofErr w:type="spellEnd"/>
      <w:r w:rsidRPr="00994C65">
        <w:rPr>
          <w:rFonts w:asciiTheme="minorHAnsi" w:hAnsiTheme="minorHAnsi" w:cstheme="minorHAnsi"/>
          <w:color w:val="000000"/>
          <w:sz w:val="18"/>
          <w:szCs w:val="18"/>
          <w:lang w:val="en-US"/>
        </w:rPr>
        <w:t xml:space="preserve"> Jackson, Parameters Influence in Steel Corrosion Evaluation Using PEC </w:t>
      </w:r>
      <w:proofErr w:type="spellStart"/>
      <w:r w:rsidRPr="00994C65">
        <w:rPr>
          <w:rFonts w:asciiTheme="minorHAnsi" w:hAnsiTheme="minorHAnsi" w:cstheme="minorHAnsi"/>
          <w:color w:val="000000"/>
          <w:sz w:val="18"/>
          <w:szCs w:val="18"/>
          <w:lang w:val="en-US"/>
        </w:rPr>
        <w:t>Thermography</w:t>
      </w:r>
      <w:proofErr w:type="spellEnd"/>
      <w:r w:rsidRPr="00994C65">
        <w:rPr>
          <w:rFonts w:asciiTheme="minorHAnsi" w:hAnsiTheme="minorHAnsi" w:cstheme="minorHAnsi"/>
          <w:color w:val="000000"/>
          <w:sz w:val="18"/>
          <w:szCs w:val="18"/>
          <w:lang w:val="en-US"/>
        </w:rPr>
        <w:t xml:space="preserve"> ,</w:t>
      </w:r>
      <w:r w:rsidRPr="00994C65">
        <w:rPr>
          <w:rFonts w:asciiTheme="minorHAnsi" w:hAnsiTheme="minorHAnsi" w:cstheme="minorHAnsi"/>
          <w:bCs/>
          <w:color w:val="000000"/>
          <w:sz w:val="18"/>
          <w:szCs w:val="18"/>
          <w:lang w:val="en-US"/>
        </w:rPr>
        <w:t xml:space="preserve">Proceedings of the 17International Conference on Automation &amp; Computing, University of </w:t>
      </w:r>
      <w:proofErr w:type="spellStart"/>
      <w:r w:rsidRPr="00994C65">
        <w:rPr>
          <w:rFonts w:asciiTheme="minorHAnsi" w:hAnsiTheme="minorHAnsi" w:cstheme="minorHAnsi"/>
          <w:bCs/>
          <w:color w:val="000000"/>
          <w:sz w:val="18"/>
          <w:szCs w:val="18"/>
          <w:lang w:val="en-US"/>
        </w:rPr>
        <w:t>Huddersfield</w:t>
      </w:r>
      <w:proofErr w:type="spellEnd"/>
      <w:r w:rsidRPr="00994C65">
        <w:rPr>
          <w:rFonts w:asciiTheme="minorHAnsi" w:hAnsiTheme="minorHAnsi" w:cstheme="minorHAnsi"/>
          <w:bCs/>
          <w:color w:val="000000"/>
          <w:sz w:val="18"/>
          <w:szCs w:val="18"/>
          <w:lang w:val="en-US"/>
        </w:rPr>
        <w:t xml:space="preserve">, </w:t>
      </w:r>
      <w:proofErr w:type="spellStart"/>
      <w:r w:rsidRPr="00994C65">
        <w:rPr>
          <w:rFonts w:asciiTheme="minorHAnsi" w:hAnsiTheme="minorHAnsi" w:cstheme="minorHAnsi"/>
          <w:bCs/>
          <w:color w:val="000000"/>
          <w:sz w:val="18"/>
          <w:szCs w:val="18"/>
          <w:lang w:val="en-US"/>
        </w:rPr>
        <w:t>Huddersfield</w:t>
      </w:r>
      <w:proofErr w:type="spellEnd"/>
      <w:r w:rsidRPr="00994C65">
        <w:rPr>
          <w:rFonts w:asciiTheme="minorHAnsi" w:hAnsiTheme="minorHAnsi" w:cstheme="minorHAnsi"/>
          <w:bCs/>
          <w:color w:val="000000"/>
          <w:sz w:val="18"/>
          <w:szCs w:val="18"/>
          <w:lang w:val="en-US"/>
        </w:rPr>
        <w:t>, UK, 10 September 2011</w:t>
      </w:r>
    </w:p>
    <w:p w:rsidR="00994C65" w:rsidRPr="00994C65" w:rsidRDefault="00994C65" w:rsidP="002C1181">
      <w:pPr>
        <w:pStyle w:val="Paragraphedeliste"/>
        <w:autoSpaceDE w:val="0"/>
        <w:autoSpaceDN w:val="0"/>
        <w:adjustRightInd w:val="0"/>
        <w:ind w:left="0"/>
        <w:jc w:val="both"/>
        <w:rPr>
          <w:rFonts w:asciiTheme="minorHAnsi" w:hAnsiTheme="minorHAnsi" w:cstheme="minorHAnsi"/>
          <w:bCs/>
          <w:sz w:val="18"/>
          <w:szCs w:val="18"/>
          <w:lang w:val="en-US"/>
        </w:rPr>
      </w:pPr>
    </w:p>
    <w:p w:rsidR="006722E3" w:rsidRPr="00994C65" w:rsidRDefault="006722E3" w:rsidP="002C1181">
      <w:pPr>
        <w:pStyle w:val="Corpsdetexte"/>
        <w:numPr>
          <w:ilvl w:val="0"/>
          <w:numId w:val="1"/>
        </w:numPr>
        <w:ind w:left="0" w:firstLine="0"/>
        <w:rPr>
          <w:rFonts w:asciiTheme="minorHAnsi" w:hAnsiTheme="minorHAnsi" w:cstheme="minorHAnsi"/>
          <w:bCs/>
          <w:sz w:val="18"/>
          <w:szCs w:val="18"/>
          <w:lang w:val="fr-FR"/>
        </w:rPr>
      </w:pPr>
      <w:proofErr w:type="spellStart"/>
      <w:r w:rsidRPr="00994C65">
        <w:rPr>
          <w:rFonts w:asciiTheme="minorHAnsi" w:hAnsiTheme="minorHAnsi" w:cstheme="minorHAnsi"/>
          <w:color w:val="000000"/>
          <w:sz w:val="18"/>
          <w:szCs w:val="18"/>
          <w:lang w:val="fr-FR"/>
        </w:rPr>
        <w:t>Steels</w:t>
      </w:r>
      <w:proofErr w:type="spellEnd"/>
      <w:r w:rsidRPr="00994C65">
        <w:rPr>
          <w:rFonts w:asciiTheme="minorHAnsi" w:hAnsiTheme="minorHAnsi" w:cstheme="minorHAnsi"/>
          <w:bCs/>
          <w:sz w:val="18"/>
          <w:szCs w:val="18"/>
          <w:lang w:val="fr-FR"/>
        </w:rPr>
        <w:t xml:space="preserve"> </w:t>
      </w:r>
      <w:proofErr w:type="spellStart"/>
      <w:r w:rsidRPr="00994C65">
        <w:rPr>
          <w:rFonts w:asciiTheme="minorHAnsi" w:hAnsiTheme="minorHAnsi" w:cstheme="minorHAnsi"/>
          <w:bCs/>
          <w:sz w:val="18"/>
          <w:szCs w:val="18"/>
          <w:lang w:val="fr-FR"/>
        </w:rPr>
        <w:t>J.Chicois</w:t>
      </w:r>
      <w:proofErr w:type="spellEnd"/>
      <w:r w:rsidRPr="00994C65">
        <w:rPr>
          <w:rFonts w:asciiTheme="minorHAnsi" w:hAnsiTheme="minorHAnsi" w:cstheme="minorHAnsi"/>
          <w:bCs/>
          <w:sz w:val="18"/>
          <w:szCs w:val="18"/>
          <w:lang w:val="fr-FR"/>
        </w:rPr>
        <w:t xml:space="preserve">, </w:t>
      </w:r>
      <w:proofErr w:type="spellStart"/>
      <w:r w:rsidRPr="00994C65">
        <w:rPr>
          <w:rFonts w:asciiTheme="minorHAnsi" w:hAnsiTheme="minorHAnsi" w:cstheme="minorHAnsi"/>
          <w:bCs/>
          <w:sz w:val="18"/>
          <w:szCs w:val="18"/>
          <w:lang w:val="fr-FR"/>
        </w:rPr>
        <w:t>O.Saquet</w:t>
      </w:r>
      <w:proofErr w:type="spellEnd"/>
      <w:r w:rsidRPr="00994C65">
        <w:rPr>
          <w:rFonts w:asciiTheme="minorHAnsi" w:hAnsiTheme="minorHAnsi" w:cstheme="minorHAnsi"/>
          <w:bCs/>
          <w:sz w:val="18"/>
          <w:szCs w:val="18"/>
          <w:lang w:val="fr-FR"/>
        </w:rPr>
        <w:t xml:space="preserve">, D. </w:t>
      </w:r>
      <w:proofErr w:type="spellStart"/>
      <w:r w:rsidRPr="00994C65">
        <w:rPr>
          <w:rFonts w:asciiTheme="minorHAnsi" w:hAnsiTheme="minorHAnsi" w:cstheme="minorHAnsi"/>
          <w:bCs/>
          <w:sz w:val="18"/>
          <w:szCs w:val="18"/>
          <w:lang w:val="fr-FR"/>
        </w:rPr>
        <w:t>Tapuleasa</w:t>
      </w:r>
      <w:proofErr w:type="spellEnd"/>
      <w:r w:rsidRPr="00994C65">
        <w:rPr>
          <w:rFonts w:asciiTheme="minorHAnsi" w:hAnsiTheme="minorHAnsi" w:cstheme="minorHAnsi"/>
          <w:bCs/>
          <w:sz w:val="18"/>
          <w:szCs w:val="18"/>
          <w:lang w:val="fr-FR"/>
        </w:rPr>
        <w:t xml:space="preserve">, Traitement thermique des </w:t>
      </w:r>
      <w:proofErr w:type="spellStart"/>
      <w:r w:rsidRPr="00994C65">
        <w:rPr>
          <w:rFonts w:asciiTheme="minorHAnsi" w:hAnsiTheme="minorHAnsi" w:cstheme="minorHAnsi"/>
          <w:bCs/>
          <w:sz w:val="18"/>
          <w:szCs w:val="18"/>
          <w:lang w:val="fr-FR"/>
        </w:rPr>
        <w:t>aciers</w:t>
      </w:r>
      <w:proofErr w:type="gramStart"/>
      <w:r w:rsidRPr="00994C65">
        <w:rPr>
          <w:rFonts w:asciiTheme="minorHAnsi" w:hAnsiTheme="minorHAnsi" w:cstheme="minorHAnsi"/>
          <w:bCs/>
          <w:sz w:val="18"/>
          <w:szCs w:val="18"/>
          <w:lang w:val="fr-FR"/>
        </w:rPr>
        <w:t>,La</w:t>
      </w:r>
      <w:proofErr w:type="spellEnd"/>
      <w:proofErr w:type="gramEnd"/>
      <w:r w:rsidRPr="00994C65">
        <w:rPr>
          <w:rFonts w:asciiTheme="minorHAnsi" w:hAnsiTheme="minorHAnsi" w:cstheme="minorHAnsi"/>
          <w:bCs/>
          <w:sz w:val="18"/>
          <w:szCs w:val="18"/>
          <w:lang w:val="fr-FR"/>
        </w:rPr>
        <w:t xml:space="preserve"> technique </w:t>
      </w:r>
      <w:proofErr w:type="spellStart"/>
      <w:r w:rsidRPr="00994C65">
        <w:rPr>
          <w:rFonts w:asciiTheme="minorHAnsi" w:hAnsiTheme="minorHAnsi" w:cstheme="minorHAnsi"/>
          <w:bCs/>
          <w:sz w:val="18"/>
          <w:szCs w:val="18"/>
          <w:lang w:val="fr-FR"/>
        </w:rPr>
        <w:t>Barkhausen</w:t>
      </w:r>
      <w:proofErr w:type="spellEnd"/>
      <w:r w:rsidRPr="00994C65">
        <w:rPr>
          <w:rFonts w:asciiTheme="minorHAnsi" w:hAnsiTheme="minorHAnsi" w:cstheme="minorHAnsi"/>
          <w:bCs/>
          <w:sz w:val="18"/>
          <w:szCs w:val="18"/>
          <w:lang w:val="fr-FR"/>
        </w:rPr>
        <w:t xml:space="preserve"> appliquée aux contrôles non destructifs ,Traitement thermique pp18-23  N°300 juin-juillet 1997.</w:t>
      </w:r>
    </w:p>
    <w:p w:rsidR="006722E3" w:rsidRPr="00994C65" w:rsidRDefault="006722E3" w:rsidP="002C1181">
      <w:pPr>
        <w:numPr>
          <w:ilvl w:val="0"/>
          <w:numId w:val="1"/>
        </w:numPr>
        <w:ind w:left="0" w:firstLine="0"/>
        <w:jc w:val="both"/>
        <w:rPr>
          <w:rFonts w:asciiTheme="minorHAnsi" w:hAnsiTheme="minorHAnsi" w:cstheme="minorHAnsi"/>
          <w:bCs/>
          <w:sz w:val="18"/>
          <w:szCs w:val="18"/>
          <w:lang w:val="en-US"/>
        </w:rPr>
      </w:pPr>
      <w:r w:rsidRPr="00994C65">
        <w:rPr>
          <w:rFonts w:asciiTheme="minorHAnsi" w:hAnsiTheme="minorHAnsi" w:cstheme="minorHAnsi"/>
          <w:bCs/>
          <w:sz w:val="18"/>
          <w:szCs w:val="18"/>
          <w:lang w:val="en-US"/>
        </w:rPr>
        <w:t xml:space="preserve">M. </w:t>
      </w:r>
      <w:proofErr w:type="spellStart"/>
      <w:r w:rsidRPr="00994C65">
        <w:rPr>
          <w:rFonts w:asciiTheme="minorHAnsi" w:hAnsiTheme="minorHAnsi" w:cstheme="minorHAnsi"/>
          <w:bCs/>
          <w:sz w:val="18"/>
          <w:szCs w:val="18"/>
          <w:lang w:val="en-US"/>
        </w:rPr>
        <w:t>Birsan</w:t>
      </w:r>
      <w:proofErr w:type="spellEnd"/>
      <w:r w:rsidRPr="00994C65">
        <w:rPr>
          <w:rFonts w:asciiTheme="minorHAnsi" w:hAnsiTheme="minorHAnsi" w:cstheme="minorHAnsi"/>
          <w:bCs/>
          <w:sz w:val="18"/>
          <w:szCs w:val="18"/>
          <w:lang w:val="en-US"/>
        </w:rPr>
        <w:t xml:space="preserve">, J.A </w:t>
      </w:r>
      <w:proofErr w:type="spellStart"/>
      <w:r w:rsidRPr="00994C65">
        <w:rPr>
          <w:rFonts w:asciiTheme="minorHAnsi" w:hAnsiTheme="minorHAnsi" w:cstheme="minorHAnsi"/>
          <w:bCs/>
          <w:sz w:val="18"/>
          <w:szCs w:val="18"/>
          <w:lang w:val="en-US"/>
        </w:rPr>
        <w:t>Szpunar</w:t>
      </w:r>
      <w:proofErr w:type="spellEnd"/>
      <w:r w:rsidRPr="00994C65">
        <w:rPr>
          <w:rFonts w:asciiTheme="minorHAnsi" w:hAnsiTheme="minorHAnsi" w:cstheme="minorHAnsi"/>
          <w:bCs/>
          <w:sz w:val="18"/>
          <w:szCs w:val="18"/>
          <w:lang w:val="en-US"/>
        </w:rPr>
        <w:t xml:space="preserve">, T.W. Krause and D.L. Atherton, Magnetic </w:t>
      </w:r>
      <w:proofErr w:type="spellStart"/>
      <w:r w:rsidRPr="00994C65">
        <w:rPr>
          <w:rFonts w:asciiTheme="minorHAnsi" w:hAnsiTheme="minorHAnsi" w:cstheme="minorHAnsi"/>
          <w:bCs/>
          <w:sz w:val="18"/>
          <w:szCs w:val="18"/>
          <w:lang w:val="en-US"/>
        </w:rPr>
        <w:t>Barkhausen</w:t>
      </w:r>
      <w:proofErr w:type="spellEnd"/>
      <w:r w:rsidRPr="00994C65">
        <w:rPr>
          <w:rFonts w:asciiTheme="minorHAnsi" w:hAnsiTheme="minorHAnsi" w:cstheme="minorHAnsi"/>
          <w:bCs/>
          <w:sz w:val="18"/>
          <w:szCs w:val="18"/>
          <w:lang w:val="en-US"/>
        </w:rPr>
        <w:t xml:space="preserve"> Noise study of Domain Wall Dynamics in Grain Oriented %3 SI-FE , IEEE Transactions on </w:t>
      </w:r>
      <w:proofErr w:type="spellStart"/>
      <w:r w:rsidRPr="00994C65">
        <w:rPr>
          <w:rFonts w:asciiTheme="minorHAnsi" w:hAnsiTheme="minorHAnsi" w:cstheme="minorHAnsi"/>
          <w:bCs/>
          <w:sz w:val="18"/>
          <w:szCs w:val="18"/>
          <w:lang w:val="en-US"/>
        </w:rPr>
        <w:t>magnetics</w:t>
      </w:r>
      <w:proofErr w:type="spellEnd"/>
      <w:r w:rsidRPr="00994C65">
        <w:rPr>
          <w:rFonts w:asciiTheme="minorHAnsi" w:hAnsiTheme="minorHAnsi" w:cstheme="minorHAnsi"/>
          <w:bCs/>
          <w:sz w:val="18"/>
          <w:szCs w:val="18"/>
          <w:lang w:val="en-US"/>
        </w:rPr>
        <w:t xml:space="preserve"> , </w:t>
      </w:r>
      <w:proofErr w:type="spellStart"/>
      <w:r w:rsidRPr="00994C65">
        <w:rPr>
          <w:rFonts w:asciiTheme="minorHAnsi" w:hAnsiTheme="minorHAnsi" w:cstheme="minorHAnsi"/>
          <w:bCs/>
          <w:sz w:val="18"/>
          <w:szCs w:val="18"/>
          <w:lang w:val="en-US"/>
        </w:rPr>
        <w:t>Vol</w:t>
      </w:r>
      <w:proofErr w:type="spellEnd"/>
      <w:r w:rsidRPr="00994C65">
        <w:rPr>
          <w:rFonts w:asciiTheme="minorHAnsi" w:hAnsiTheme="minorHAnsi" w:cstheme="minorHAnsi"/>
          <w:bCs/>
          <w:sz w:val="18"/>
          <w:szCs w:val="18"/>
          <w:lang w:val="en-US"/>
        </w:rPr>
        <w:t xml:space="preserve"> 32, No 2 , March 1996 pp527-534</w:t>
      </w:r>
    </w:p>
    <w:p w:rsidR="006722E3" w:rsidRPr="00994C65" w:rsidRDefault="00994C65" w:rsidP="002C1181">
      <w:pPr>
        <w:numPr>
          <w:ilvl w:val="0"/>
          <w:numId w:val="1"/>
        </w:numPr>
        <w:ind w:left="0" w:firstLine="0"/>
        <w:jc w:val="both"/>
        <w:rPr>
          <w:rFonts w:asciiTheme="minorHAnsi" w:hAnsiTheme="minorHAnsi" w:cstheme="minorHAnsi"/>
          <w:bCs/>
          <w:sz w:val="18"/>
          <w:szCs w:val="18"/>
          <w:lang w:val="en-US"/>
        </w:rPr>
      </w:pPr>
      <w:r>
        <w:rPr>
          <w:rFonts w:asciiTheme="minorHAnsi" w:hAnsiTheme="minorHAnsi" w:cstheme="minorHAnsi"/>
          <w:bCs/>
          <w:sz w:val="18"/>
          <w:szCs w:val="18"/>
          <w:lang w:val="en-US"/>
        </w:rPr>
        <w:t xml:space="preserve">  </w:t>
      </w:r>
      <w:r w:rsidR="006722E3" w:rsidRPr="00994C65">
        <w:rPr>
          <w:rFonts w:asciiTheme="minorHAnsi" w:hAnsiTheme="minorHAnsi" w:cstheme="minorHAnsi"/>
          <w:bCs/>
          <w:sz w:val="18"/>
          <w:szCs w:val="18"/>
          <w:lang w:val="en-US"/>
        </w:rPr>
        <w:t>M Zergoug and all  ,Thermally affected characterization region by BN ,</w:t>
      </w:r>
      <w:proofErr w:type="spellStart"/>
      <w:r w:rsidR="006722E3" w:rsidRPr="00994C65">
        <w:rPr>
          <w:rFonts w:asciiTheme="minorHAnsi" w:hAnsiTheme="minorHAnsi" w:cstheme="minorHAnsi"/>
          <w:bCs/>
          <w:sz w:val="18"/>
          <w:szCs w:val="18"/>
          <w:lang w:val="en-US"/>
        </w:rPr>
        <w:t>Ultrasonic,vol</w:t>
      </w:r>
      <w:proofErr w:type="spellEnd"/>
      <w:r w:rsidR="006722E3" w:rsidRPr="00994C65">
        <w:rPr>
          <w:rFonts w:asciiTheme="minorHAnsi" w:hAnsiTheme="minorHAnsi" w:cstheme="minorHAnsi"/>
          <w:bCs/>
          <w:sz w:val="18"/>
          <w:szCs w:val="18"/>
          <w:lang w:val="en-US"/>
        </w:rPr>
        <w:t xml:space="preserve"> 37 2000</w:t>
      </w:r>
    </w:p>
    <w:p w:rsidR="006722E3" w:rsidRPr="00994C65" w:rsidRDefault="006722E3" w:rsidP="002C1181">
      <w:pPr>
        <w:jc w:val="both"/>
        <w:rPr>
          <w:rFonts w:asciiTheme="minorHAnsi" w:hAnsiTheme="minorHAnsi" w:cstheme="minorHAnsi"/>
          <w:bCs/>
          <w:sz w:val="18"/>
          <w:szCs w:val="18"/>
          <w:lang w:val="nl-NL"/>
        </w:rPr>
      </w:pPr>
      <w:r w:rsidRPr="00994C65">
        <w:rPr>
          <w:rFonts w:asciiTheme="minorHAnsi" w:hAnsiTheme="minorHAnsi" w:cstheme="minorHAnsi"/>
          <w:bCs/>
          <w:sz w:val="18"/>
          <w:szCs w:val="18"/>
          <w:lang w:val="en-US"/>
        </w:rPr>
        <w:t xml:space="preserve">  </w:t>
      </w:r>
      <w:r w:rsidR="00855E8C">
        <w:rPr>
          <w:rFonts w:asciiTheme="minorHAnsi" w:hAnsiTheme="minorHAnsi" w:cstheme="minorHAnsi"/>
          <w:bCs/>
          <w:sz w:val="18"/>
          <w:szCs w:val="18"/>
          <w:lang w:val="en-US"/>
        </w:rPr>
        <w:t>6</w:t>
      </w:r>
      <w:r w:rsidRPr="00994C65">
        <w:rPr>
          <w:rFonts w:asciiTheme="minorHAnsi" w:hAnsiTheme="minorHAnsi" w:cstheme="minorHAnsi"/>
          <w:bCs/>
          <w:sz w:val="18"/>
          <w:szCs w:val="18"/>
          <w:lang w:val="en-US"/>
        </w:rPr>
        <w:t xml:space="preserve">. R. </w:t>
      </w:r>
      <w:proofErr w:type="spellStart"/>
      <w:r w:rsidRPr="00994C65">
        <w:rPr>
          <w:rFonts w:asciiTheme="minorHAnsi" w:hAnsiTheme="minorHAnsi" w:cstheme="minorHAnsi"/>
          <w:bCs/>
          <w:sz w:val="18"/>
          <w:szCs w:val="18"/>
          <w:lang w:val="en-US"/>
        </w:rPr>
        <w:t>Ranjan</w:t>
      </w:r>
      <w:proofErr w:type="spellEnd"/>
      <w:r w:rsidRPr="00994C65">
        <w:rPr>
          <w:rFonts w:asciiTheme="minorHAnsi" w:hAnsiTheme="minorHAnsi" w:cstheme="minorHAnsi"/>
          <w:bCs/>
          <w:sz w:val="18"/>
          <w:szCs w:val="18"/>
          <w:lang w:val="en-US"/>
        </w:rPr>
        <w:t xml:space="preserve">, David C </w:t>
      </w:r>
      <w:proofErr w:type="spellStart"/>
      <w:r w:rsidRPr="00994C65">
        <w:rPr>
          <w:rFonts w:asciiTheme="minorHAnsi" w:hAnsiTheme="minorHAnsi" w:cstheme="minorHAnsi"/>
          <w:bCs/>
          <w:sz w:val="18"/>
          <w:szCs w:val="18"/>
          <w:lang w:val="en-US"/>
        </w:rPr>
        <w:t>Jiles</w:t>
      </w:r>
      <w:proofErr w:type="spellEnd"/>
      <w:r w:rsidRPr="00994C65">
        <w:rPr>
          <w:rFonts w:asciiTheme="minorHAnsi" w:hAnsiTheme="minorHAnsi" w:cstheme="minorHAnsi"/>
          <w:bCs/>
          <w:sz w:val="18"/>
          <w:szCs w:val="18"/>
          <w:lang w:val="en-US"/>
        </w:rPr>
        <w:t xml:space="preserve">, P. K. </w:t>
      </w:r>
      <w:proofErr w:type="spellStart"/>
      <w:r w:rsidRPr="00994C65">
        <w:rPr>
          <w:rFonts w:asciiTheme="minorHAnsi" w:hAnsiTheme="minorHAnsi" w:cstheme="minorHAnsi"/>
          <w:bCs/>
          <w:sz w:val="18"/>
          <w:szCs w:val="18"/>
          <w:lang w:val="en-US"/>
        </w:rPr>
        <w:t>Rastogi</w:t>
      </w:r>
      <w:proofErr w:type="spellEnd"/>
      <w:r w:rsidRPr="00994C65">
        <w:rPr>
          <w:rFonts w:asciiTheme="minorHAnsi" w:hAnsiTheme="minorHAnsi" w:cstheme="minorHAnsi"/>
          <w:bCs/>
          <w:sz w:val="18"/>
          <w:szCs w:val="18"/>
          <w:lang w:val="en-US"/>
        </w:rPr>
        <w:t>, « </w:t>
      </w:r>
      <w:proofErr w:type="spellStart"/>
      <w:r w:rsidRPr="00994C65">
        <w:rPr>
          <w:rFonts w:asciiTheme="minorHAnsi" w:hAnsiTheme="minorHAnsi" w:cstheme="minorHAnsi"/>
          <w:bCs/>
          <w:sz w:val="18"/>
          <w:szCs w:val="18"/>
          <w:lang w:val="en-US"/>
        </w:rPr>
        <w:t>Magnétic</w:t>
      </w:r>
      <w:proofErr w:type="spellEnd"/>
      <w:r w:rsidRPr="00994C65">
        <w:rPr>
          <w:rFonts w:asciiTheme="minorHAnsi" w:hAnsiTheme="minorHAnsi" w:cstheme="minorHAnsi"/>
          <w:bCs/>
          <w:sz w:val="18"/>
          <w:szCs w:val="18"/>
          <w:lang w:val="en-US"/>
        </w:rPr>
        <w:t xml:space="preserve"> properties of </w:t>
      </w:r>
      <w:proofErr w:type="spellStart"/>
      <w:r w:rsidRPr="00994C65">
        <w:rPr>
          <w:rFonts w:asciiTheme="minorHAnsi" w:hAnsiTheme="minorHAnsi" w:cstheme="minorHAnsi"/>
          <w:bCs/>
          <w:sz w:val="18"/>
          <w:szCs w:val="18"/>
          <w:lang w:val="en-US"/>
        </w:rPr>
        <w:t>decarburased</w:t>
      </w:r>
      <w:proofErr w:type="spellEnd"/>
      <w:r w:rsidRPr="00994C65">
        <w:rPr>
          <w:rFonts w:asciiTheme="minorHAnsi" w:hAnsiTheme="minorHAnsi" w:cstheme="minorHAnsi"/>
          <w:bCs/>
          <w:sz w:val="18"/>
          <w:szCs w:val="18"/>
          <w:lang w:val="en-US"/>
        </w:rPr>
        <w:t xml:space="preserve"> </w:t>
      </w:r>
      <w:proofErr w:type="gramStart"/>
      <w:r w:rsidRPr="00994C65">
        <w:rPr>
          <w:rFonts w:asciiTheme="minorHAnsi" w:hAnsiTheme="minorHAnsi" w:cstheme="minorHAnsi"/>
          <w:bCs/>
          <w:sz w:val="18"/>
          <w:szCs w:val="18"/>
          <w:lang w:val="en-US"/>
        </w:rPr>
        <w:t>steels :</w:t>
      </w:r>
      <w:proofErr w:type="gramEnd"/>
      <w:r w:rsidRPr="00994C65">
        <w:rPr>
          <w:rFonts w:asciiTheme="minorHAnsi" w:hAnsiTheme="minorHAnsi" w:cstheme="minorHAnsi"/>
          <w:bCs/>
          <w:sz w:val="18"/>
          <w:szCs w:val="18"/>
          <w:lang w:val="en-US"/>
        </w:rPr>
        <w:t xml:space="preserve"> an       investigation of the effects of grain size and carbon content », IEEE Transactions of        </w:t>
      </w:r>
      <w:proofErr w:type="spellStart"/>
      <w:r w:rsidRPr="00994C65">
        <w:rPr>
          <w:rFonts w:asciiTheme="minorHAnsi" w:hAnsiTheme="minorHAnsi" w:cstheme="minorHAnsi"/>
          <w:bCs/>
          <w:sz w:val="18"/>
          <w:szCs w:val="18"/>
          <w:lang w:val="nl-NL"/>
        </w:rPr>
        <w:t>magnétics</w:t>
      </w:r>
      <w:proofErr w:type="spellEnd"/>
      <w:r w:rsidRPr="00994C65">
        <w:rPr>
          <w:rFonts w:asciiTheme="minorHAnsi" w:hAnsiTheme="minorHAnsi" w:cstheme="minorHAnsi"/>
          <w:bCs/>
          <w:sz w:val="18"/>
          <w:szCs w:val="18"/>
          <w:lang w:val="nl-NL"/>
        </w:rPr>
        <w:t xml:space="preserve">, Vol Mag-23, N°2, </w:t>
      </w:r>
      <w:proofErr w:type="spellStart"/>
      <w:r w:rsidRPr="00994C65">
        <w:rPr>
          <w:rFonts w:asciiTheme="minorHAnsi" w:hAnsiTheme="minorHAnsi" w:cstheme="minorHAnsi"/>
          <w:bCs/>
          <w:sz w:val="18"/>
          <w:szCs w:val="18"/>
          <w:lang w:val="nl-NL"/>
        </w:rPr>
        <w:t>March</w:t>
      </w:r>
      <w:proofErr w:type="spellEnd"/>
      <w:r w:rsidRPr="00994C65">
        <w:rPr>
          <w:rFonts w:asciiTheme="minorHAnsi" w:hAnsiTheme="minorHAnsi" w:cstheme="minorHAnsi"/>
          <w:bCs/>
          <w:sz w:val="18"/>
          <w:szCs w:val="18"/>
          <w:lang w:val="nl-NL"/>
        </w:rPr>
        <w:t xml:space="preserve"> 1986.</w:t>
      </w:r>
    </w:p>
    <w:p w:rsidR="00994C65" w:rsidRDefault="00994C65" w:rsidP="009240AC">
      <w:pPr>
        <w:pStyle w:val="Default"/>
        <w:jc w:val="both"/>
        <w:rPr>
          <w:rFonts w:asciiTheme="minorHAnsi" w:hAnsiTheme="minorHAnsi" w:cstheme="minorHAnsi"/>
          <w:sz w:val="18"/>
          <w:szCs w:val="18"/>
          <w:lang w:val="nl-NL"/>
        </w:rPr>
        <w:sectPr w:rsidR="00994C65" w:rsidSect="00994C65">
          <w:type w:val="continuous"/>
          <w:pgSz w:w="11906" w:h="16838"/>
          <w:pgMar w:top="1417" w:right="1417" w:bottom="1417" w:left="1417" w:header="708" w:footer="708" w:gutter="0"/>
          <w:cols w:num="2" w:space="708"/>
          <w:docGrid w:linePitch="360"/>
        </w:sectPr>
      </w:pPr>
    </w:p>
    <w:p w:rsidR="008F5369" w:rsidRPr="00994C65" w:rsidRDefault="008F5369" w:rsidP="009240AC">
      <w:pPr>
        <w:pStyle w:val="Default"/>
        <w:jc w:val="both"/>
        <w:rPr>
          <w:rFonts w:asciiTheme="minorHAnsi" w:hAnsiTheme="minorHAnsi" w:cstheme="minorHAnsi"/>
          <w:sz w:val="18"/>
          <w:szCs w:val="18"/>
          <w:lang w:val="nl-NL"/>
        </w:rPr>
      </w:pPr>
    </w:p>
    <w:p w:rsidR="00994C65" w:rsidRPr="00B31B50" w:rsidRDefault="002C1181" w:rsidP="00994C65">
      <w:pPr>
        <w:rPr>
          <w:lang w:val="en-GB"/>
        </w:rPr>
      </w:pPr>
      <w:r>
        <w:rPr>
          <w:lang w:val="en-GB"/>
        </w:rPr>
        <w:t xml:space="preserve">        </w:t>
      </w:r>
      <w:proofErr w:type="gramStart"/>
      <w:r w:rsidR="00994C65">
        <w:rPr>
          <w:lang w:val="en-GB"/>
        </w:rPr>
        <w:t>Figure :</w:t>
      </w:r>
      <w:r w:rsidR="00994C65" w:rsidRPr="00B31B50">
        <w:rPr>
          <w:lang w:val="en-GB"/>
        </w:rPr>
        <w:t>Effect</w:t>
      </w:r>
      <w:proofErr w:type="gramEnd"/>
      <w:r w:rsidR="00994C65" w:rsidRPr="00B31B50">
        <w:rPr>
          <w:lang w:val="en-GB"/>
        </w:rPr>
        <w:t xml:space="preserve"> of stress on RMS BN</w:t>
      </w:r>
    </w:p>
    <w:p w:rsidR="009240AC" w:rsidRDefault="009240AC" w:rsidP="009240AC">
      <w:pPr>
        <w:pStyle w:val="Default"/>
        <w:jc w:val="both"/>
        <w:rPr>
          <w:lang w:val="en-GB"/>
        </w:rPr>
      </w:pPr>
    </w:p>
    <w:p w:rsidR="00994C65" w:rsidRPr="002C1181" w:rsidRDefault="002C1181" w:rsidP="009240AC">
      <w:pPr>
        <w:pStyle w:val="Default"/>
        <w:jc w:val="both"/>
        <w:rPr>
          <w:u w:val="single"/>
          <w:lang w:val="en-GB"/>
        </w:rPr>
      </w:pPr>
      <w:r>
        <w:rPr>
          <w:noProof/>
          <w:u w:val="single"/>
        </w:rPr>
        <w:pict>
          <v:shapetype id="_x0000_t32" coordsize="21600,21600" o:spt="32" o:oned="t" path="m,l21600,21600e" filled="f">
            <v:path arrowok="t" fillok="f" o:connecttype="none"/>
            <o:lock v:ext="edit" shapetype="t"/>
          </v:shapetype>
          <v:shape id="_x0000_s1035" type="#_x0000_t32" style="position:absolute;left:0;text-align:left;margin-left:19.9pt;margin-top:9.5pt;width:453pt;height:0;z-index:251658240" o:connectortype="straight"/>
        </w:pict>
      </w:r>
    </w:p>
    <w:p w:rsidR="006722E3" w:rsidRPr="006722E3" w:rsidRDefault="006722E3" w:rsidP="009240AC">
      <w:pPr>
        <w:pStyle w:val="Default"/>
        <w:jc w:val="both"/>
        <w:rPr>
          <w:rFonts w:ascii="Arial" w:hAnsi="Arial" w:cs="Arial"/>
          <w:sz w:val="22"/>
          <w:szCs w:val="22"/>
          <w:lang w:val="en-GB"/>
        </w:rPr>
      </w:pPr>
      <w:r w:rsidRPr="006722E3">
        <w:rPr>
          <w:rFonts w:ascii="Arial" w:hAnsi="Arial" w:cs="Arial"/>
          <w:sz w:val="22"/>
          <w:szCs w:val="22"/>
          <w:lang w:val="en-GB"/>
        </w:rPr>
        <w:t>Biography</w:t>
      </w:r>
    </w:p>
    <w:p w:rsidR="006722E3" w:rsidRDefault="006722E3" w:rsidP="006722E3">
      <w:pPr>
        <w:jc w:val="both"/>
        <w:rPr>
          <w:lang w:val="en-US"/>
        </w:rPr>
      </w:pPr>
      <w:r>
        <w:rPr>
          <w:noProof/>
        </w:rPr>
        <w:drawing>
          <wp:inline distT="0" distB="0" distL="0" distR="0">
            <wp:extent cx="859197" cy="954474"/>
            <wp:effectExtent l="19050" t="0" r="0" b="0"/>
            <wp:docPr id="8" name="Image 0" descr="Photo d'id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 d'ident.jpg"/>
                    <pic:cNvPicPr/>
                  </pic:nvPicPr>
                  <pic:blipFill>
                    <a:blip r:embed="rId6" cstate="print"/>
                    <a:stretch>
                      <a:fillRect/>
                    </a:stretch>
                  </pic:blipFill>
                  <pic:spPr>
                    <a:xfrm>
                      <a:off x="0" y="0"/>
                      <a:ext cx="859106" cy="954373"/>
                    </a:xfrm>
                    <a:prstGeom prst="rect">
                      <a:avLst/>
                    </a:prstGeom>
                  </pic:spPr>
                </pic:pic>
              </a:graphicData>
            </a:graphic>
          </wp:inline>
        </w:drawing>
      </w:r>
    </w:p>
    <w:p w:rsidR="006722E3" w:rsidRDefault="006722E3" w:rsidP="006722E3">
      <w:pPr>
        <w:jc w:val="both"/>
        <w:rPr>
          <w:lang w:val="en-US"/>
        </w:rPr>
      </w:pPr>
    </w:p>
    <w:p w:rsidR="006722E3" w:rsidRPr="006722E3" w:rsidRDefault="006722E3" w:rsidP="006722E3">
      <w:pPr>
        <w:jc w:val="both"/>
        <w:rPr>
          <w:rFonts w:ascii="Arial" w:hAnsi="Arial" w:cs="Arial"/>
          <w:sz w:val="14"/>
          <w:szCs w:val="14"/>
          <w:lang w:val="en-US"/>
        </w:rPr>
      </w:pPr>
      <w:r w:rsidRPr="006722E3">
        <w:rPr>
          <w:rFonts w:ascii="Arial" w:hAnsi="Arial" w:cs="Arial"/>
          <w:sz w:val="14"/>
          <w:szCs w:val="14"/>
          <w:lang w:val="en-US"/>
        </w:rPr>
        <w:t>Mourad Zergoug is Research Director ,he obtained his PhD in Materials Science and Engineering from USTHB University, he also obtained a Graduation Diploma in Electrical Engineering from the Polytechnic School (Algeria) in 1982 and a Magister”3eme Cycle” degree from the Catholic University of Louvain with his research work in eddy current modeling in 1986. He is also working as Supervisor of Master’s and PhD students. His area of research includes non-destructive evaluation of materials, development of magnetic NDT and relation between material characteristic and magnetic properties</w:t>
      </w:r>
    </w:p>
    <w:p w:rsidR="006722E3" w:rsidRPr="009B4527" w:rsidRDefault="006722E3" w:rsidP="006722E3">
      <w:pPr>
        <w:jc w:val="both"/>
        <w:rPr>
          <w:bCs/>
          <w:lang w:val="en-US"/>
        </w:rPr>
      </w:pPr>
    </w:p>
    <w:p w:rsidR="00405A9E" w:rsidRPr="006722E3" w:rsidRDefault="00405A9E">
      <w:pPr>
        <w:rPr>
          <w:lang w:val="en-US"/>
        </w:rPr>
      </w:pPr>
    </w:p>
    <w:sectPr w:rsidR="00405A9E" w:rsidRPr="006722E3" w:rsidSect="00994C65">
      <w:type w:val="continuous"/>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E5BD8"/>
    <w:multiLevelType w:val="singleLevel"/>
    <w:tmpl w:val="040C000F"/>
    <w:lvl w:ilvl="0">
      <w:start w:val="1"/>
      <w:numFmt w:val="decimal"/>
      <w:lvlText w:val="%1."/>
      <w:lvlJc w:val="left"/>
      <w:pPr>
        <w:ind w:left="36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9240AC"/>
    <w:rsid w:val="002C1181"/>
    <w:rsid w:val="00405A9E"/>
    <w:rsid w:val="00542844"/>
    <w:rsid w:val="006722E3"/>
    <w:rsid w:val="00855E8C"/>
    <w:rsid w:val="008F5369"/>
    <w:rsid w:val="009240AC"/>
    <w:rsid w:val="00994C65"/>
    <w:rsid w:val="00CD30C3"/>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2" type="connector" idref="#_x0000_s103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40AC"/>
    <w:pPr>
      <w:spacing w:after="0" w:line="240" w:lineRule="auto"/>
    </w:pPr>
    <w:rPr>
      <w:rFonts w:ascii="Times New Roman" w:eastAsia="Times New Roman" w:hAnsi="Times New Roman" w:cs="Times New Roman"/>
      <w:sz w:val="24"/>
      <w:szCs w:val="24"/>
      <w:lang w:eastAsia="fr-FR"/>
    </w:rPr>
  </w:style>
  <w:style w:type="paragraph" w:styleId="Titre3">
    <w:name w:val="heading 3"/>
    <w:basedOn w:val="Normal"/>
    <w:next w:val="Normal"/>
    <w:link w:val="Titre3Car"/>
    <w:qFormat/>
    <w:rsid w:val="009240AC"/>
    <w:pPr>
      <w:keepNext/>
      <w:spacing w:line="360" w:lineRule="auto"/>
      <w:outlineLvl w:val="2"/>
    </w:pPr>
    <w:rPr>
      <w:b/>
      <w:bCs/>
      <w:u w:val="single"/>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rsid w:val="009240AC"/>
    <w:rPr>
      <w:rFonts w:ascii="Times New Roman" w:eastAsia="Times New Roman" w:hAnsi="Times New Roman" w:cs="Times New Roman"/>
      <w:b/>
      <w:bCs/>
      <w:sz w:val="24"/>
      <w:szCs w:val="24"/>
      <w:u w:val="single"/>
      <w:lang w:val="en-US" w:eastAsia="fr-FR"/>
    </w:rPr>
  </w:style>
  <w:style w:type="paragraph" w:styleId="Corpsdetexte">
    <w:name w:val="Body Text"/>
    <w:basedOn w:val="Normal"/>
    <w:link w:val="CorpsdetexteCar"/>
    <w:rsid w:val="009240AC"/>
    <w:pPr>
      <w:jc w:val="both"/>
    </w:pPr>
    <w:rPr>
      <w:lang w:val="en-US"/>
    </w:rPr>
  </w:style>
  <w:style w:type="character" w:customStyle="1" w:styleId="CorpsdetexteCar">
    <w:name w:val="Corps de texte Car"/>
    <w:basedOn w:val="Policepardfaut"/>
    <w:link w:val="Corpsdetexte"/>
    <w:rsid w:val="009240AC"/>
    <w:rPr>
      <w:rFonts w:ascii="Times New Roman" w:eastAsia="Times New Roman" w:hAnsi="Times New Roman" w:cs="Times New Roman"/>
      <w:sz w:val="24"/>
      <w:szCs w:val="24"/>
      <w:lang w:val="en-US" w:eastAsia="fr-FR"/>
    </w:rPr>
  </w:style>
  <w:style w:type="paragraph" w:customStyle="1" w:styleId="Default">
    <w:name w:val="Default"/>
    <w:rsid w:val="009240AC"/>
    <w:pPr>
      <w:autoSpaceDE w:val="0"/>
      <w:autoSpaceDN w:val="0"/>
      <w:adjustRightInd w:val="0"/>
      <w:spacing w:after="0" w:line="240" w:lineRule="auto"/>
    </w:pPr>
    <w:rPr>
      <w:rFonts w:ascii="Times New Roman" w:eastAsia="Times New Roman" w:hAnsi="Times New Roman" w:cs="Times New Roman"/>
      <w:color w:val="000000"/>
      <w:sz w:val="24"/>
      <w:szCs w:val="24"/>
      <w:lang w:eastAsia="fr-FR"/>
    </w:rPr>
  </w:style>
  <w:style w:type="character" w:styleId="lev">
    <w:name w:val="Strong"/>
    <w:basedOn w:val="Policepardfaut"/>
    <w:uiPriority w:val="22"/>
    <w:qFormat/>
    <w:rsid w:val="009240AC"/>
    <w:rPr>
      <w:b/>
      <w:bCs/>
    </w:rPr>
  </w:style>
  <w:style w:type="paragraph" w:styleId="Textedebulles">
    <w:name w:val="Balloon Text"/>
    <w:basedOn w:val="Normal"/>
    <w:link w:val="TextedebullesCar"/>
    <w:uiPriority w:val="99"/>
    <w:semiHidden/>
    <w:unhideWhenUsed/>
    <w:rsid w:val="008F5369"/>
    <w:rPr>
      <w:rFonts w:ascii="Tahoma" w:hAnsi="Tahoma" w:cs="Tahoma"/>
      <w:sz w:val="16"/>
      <w:szCs w:val="16"/>
    </w:rPr>
  </w:style>
  <w:style w:type="character" w:customStyle="1" w:styleId="TextedebullesCar">
    <w:name w:val="Texte de bulles Car"/>
    <w:basedOn w:val="Policepardfaut"/>
    <w:link w:val="Textedebulles"/>
    <w:uiPriority w:val="99"/>
    <w:semiHidden/>
    <w:rsid w:val="008F5369"/>
    <w:rPr>
      <w:rFonts w:ascii="Tahoma" w:eastAsia="Times New Roman" w:hAnsi="Tahoma" w:cs="Tahoma"/>
      <w:sz w:val="16"/>
      <w:szCs w:val="16"/>
      <w:lang w:eastAsia="fr-FR"/>
    </w:rPr>
  </w:style>
  <w:style w:type="paragraph" w:styleId="Paragraphedeliste">
    <w:name w:val="List Paragraph"/>
    <w:basedOn w:val="Normal"/>
    <w:uiPriority w:val="34"/>
    <w:qFormat/>
    <w:rsid w:val="006722E3"/>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426</Words>
  <Characters>2348</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mourad</dc:creator>
  <cp:lastModifiedBy>mourad</cp:lastModifiedBy>
  <cp:revision>3</cp:revision>
  <dcterms:created xsi:type="dcterms:W3CDTF">2017-09-21T08:04:00Z</dcterms:created>
  <dcterms:modified xsi:type="dcterms:W3CDTF">2017-09-21T08:05:00Z</dcterms:modified>
</cp:coreProperties>
</file>