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F96C1B" w:rsidP="00494130">
      <w:pPr>
        <w:pStyle w:val="1"/>
        <w:spacing w:before="170"/>
        <w:ind w:left="0"/>
      </w:pPr>
      <w:r w:rsidRPr="00F96C1B">
        <w:rPr>
          <w:color w:val="337AB7"/>
        </w:rPr>
        <w:t xml:space="preserve">Bio-inspired Semi-transparent Silver Nanowires Conductor based on Vein Network with Excellent Electromechanical and </w:t>
      </w:r>
      <w:proofErr w:type="spellStart"/>
      <w:r w:rsidRPr="00F96C1B">
        <w:rPr>
          <w:color w:val="337AB7"/>
        </w:rPr>
        <w:t>Photothermal</w:t>
      </w:r>
      <w:proofErr w:type="spellEnd"/>
      <w:r w:rsidRPr="00F96C1B">
        <w:rPr>
          <w:color w:val="337AB7"/>
        </w:rPr>
        <w:t xml:space="preserve"> Properties</w:t>
      </w:r>
    </w:p>
    <w:p w:rsidR="005973B9" w:rsidRPr="00F96C1B" w:rsidRDefault="00F96C1B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 w:rsidRPr="00F96C1B">
        <w:rPr>
          <w:rFonts w:ascii="Arial"/>
        </w:rPr>
        <w:t>Chun-</w:t>
      </w:r>
      <w:proofErr w:type="spellStart"/>
      <w:r w:rsidRPr="00F96C1B">
        <w:rPr>
          <w:rFonts w:ascii="Arial"/>
        </w:rPr>
        <w:t>Hua</w:t>
      </w:r>
      <w:proofErr w:type="spellEnd"/>
      <w:r w:rsidRPr="00F96C1B">
        <w:rPr>
          <w:rFonts w:ascii="Arial"/>
        </w:rPr>
        <w:t xml:space="preserve"> Zhu</w:t>
      </w:r>
      <w:r w:rsidR="00503729">
        <w:rPr>
          <w:rFonts w:ascii="Arial"/>
        </w:rPr>
        <w:t xml:space="preserve">, PhD, </w:t>
      </w:r>
      <w:r>
        <w:rPr>
          <w:rFonts w:ascii="Arial" w:eastAsiaTheme="minorEastAsia" w:hint="eastAsia"/>
          <w:lang w:eastAsia="zh-CN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F96C1B">
      <w:pPr>
        <w:pStyle w:val="a3"/>
        <w:spacing w:before="90" w:line="280" w:lineRule="auto"/>
        <w:ind w:left="100"/>
        <w:jc w:val="both"/>
      </w:pPr>
      <w:r w:rsidRPr="00F96C1B">
        <w:t>Bio-inspired conductive binary-network of vein-silver nanowires (</w:t>
      </w:r>
      <w:proofErr w:type="spellStart"/>
      <w:r w:rsidRPr="00F96C1B">
        <w:t>AgNWs</w:t>
      </w:r>
      <w:proofErr w:type="spellEnd"/>
      <w:r w:rsidRPr="00F96C1B">
        <w:t>) was embedded in poly (</w:t>
      </w:r>
      <w:proofErr w:type="spellStart"/>
      <w:r w:rsidRPr="00F96C1B">
        <w:t>dimethysiloxane</w:t>
      </w:r>
      <w:proofErr w:type="spellEnd"/>
      <w:r w:rsidRPr="00F96C1B">
        <w:t>) (PDMS) to prepare semi-transparent stretchable conductor (vein-</w:t>
      </w:r>
      <w:proofErr w:type="spellStart"/>
      <w:r w:rsidRPr="00F96C1B">
        <w:t>AgNWs</w:t>
      </w:r>
      <w:proofErr w:type="spellEnd"/>
      <w:r w:rsidRPr="00F96C1B">
        <w:t xml:space="preserve">-PDMS) by a simple dipping process (see Figure). The special conductive structure was constructed by using vein with porous structure as an ideal skeleton to load </w:t>
      </w:r>
      <w:proofErr w:type="spellStart"/>
      <w:r w:rsidRPr="00F96C1B">
        <w:t>AgNWs</w:t>
      </w:r>
      <w:proofErr w:type="spellEnd"/>
      <w:r w:rsidRPr="00F96C1B">
        <w:t xml:space="preserve"> networks, which allowed vein-</w:t>
      </w:r>
      <w:proofErr w:type="spellStart"/>
      <w:r w:rsidRPr="00F96C1B">
        <w:t>AgNWs</w:t>
      </w:r>
      <w:proofErr w:type="spellEnd"/>
      <w:r w:rsidRPr="00F96C1B">
        <w:t xml:space="preserve">-PDMS composite to show a low sheet resistance of 1 </w:t>
      </w:r>
      <w:r w:rsidRPr="00F96C1B">
        <w:rPr>
          <w:rFonts w:ascii="Arial" w:hAnsi="Arial" w:cs="Arial"/>
        </w:rPr>
        <w:t>Ω</w:t>
      </w:r>
      <w:r w:rsidRPr="00F96C1B">
        <w:t xml:space="preserve"> sq-1 with 74% transmittance. The figure of merit of vein-</w:t>
      </w:r>
      <w:proofErr w:type="spellStart"/>
      <w:r w:rsidRPr="00F96C1B">
        <w:t>AgNWs</w:t>
      </w:r>
      <w:proofErr w:type="spellEnd"/>
      <w:r w:rsidRPr="00F96C1B">
        <w:t>-PDMS is as high as 2502 and can be adjusted easily by controlling the times of dipping cycle. Furthermore, the vein-</w:t>
      </w:r>
      <w:proofErr w:type="spellStart"/>
      <w:r w:rsidRPr="00F96C1B">
        <w:t>AgNWs</w:t>
      </w:r>
      <w:proofErr w:type="spellEnd"/>
      <w:r w:rsidRPr="00F96C1B">
        <w:t>-PDMS conductor can retain high conductivity after 150% mechanical elongation and exhibit excellent electromechanical stability in repeated stretch/release tests with 60% strain (500 cycles). As an example of applications, vein-</w:t>
      </w:r>
      <w:proofErr w:type="spellStart"/>
      <w:r w:rsidRPr="00F96C1B">
        <w:t>AgNWs</w:t>
      </w:r>
      <w:proofErr w:type="spellEnd"/>
      <w:r w:rsidRPr="00F96C1B">
        <w:t>-PDMS conductors with patterned light-emitting diode (LED) arrays have been fabricated, which worked well under deformation. Moreover, the photo-thermal properties of vein-</w:t>
      </w:r>
      <w:proofErr w:type="spellStart"/>
      <w:r w:rsidRPr="00F96C1B">
        <w:t>AgNWs</w:t>
      </w:r>
      <w:proofErr w:type="spellEnd"/>
      <w:r w:rsidRPr="00F96C1B">
        <w:t>-PDMS composite have been demonstrated by a position heating experiment induced by near-infrared (NIR) laser irradiation, and the generated heat can be effectively dissipated through vein network to avoid local overheating. Due to the high-performance and facile fabrication process, vein-</w:t>
      </w:r>
      <w:proofErr w:type="spellStart"/>
      <w:r w:rsidRPr="00F96C1B">
        <w:t>AgNWs</w:t>
      </w:r>
      <w:proofErr w:type="spellEnd"/>
      <w:r w:rsidRPr="00F96C1B">
        <w:t>-PDMS conductors will have multifunctional applications in the stretchable electronic devices.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7D3A55" w:rsidP="007D3A55">
      <w:pPr>
        <w:pStyle w:val="3"/>
        <w:spacing w:before="74"/>
        <w:ind w:left="0"/>
        <w:rPr>
          <w:color w:val="BF5A14"/>
        </w:rPr>
      </w:pPr>
    </w:p>
    <w:p w:rsidR="00AE3E37" w:rsidRDefault="00F96C1B" w:rsidP="007D3A55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114300" distR="114300" wp14:anchorId="32FB326D" wp14:editId="69CA4A73">
            <wp:extent cx="4695977" cy="3440809"/>
            <wp:effectExtent l="0" t="0" r="0" b="7620"/>
            <wp:docPr id="4" name="图片 4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未标题-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4658" cy="343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224832" w:rsidRDefault="005973B9" w:rsidP="005973B9">
      <w:pPr>
        <w:spacing w:line="204" w:lineRule="exact"/>
        <w:rPr>
          <w:rFonts w:ascii="Arial" w:eastAsiaTheme="minorEastAsia" w:hint="eastAsia"/>
          <w:b/>
          <w:sz w:val="20"/>
          <w:lang w:eastAsia="zh-CN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Pr="00F96C1B" w:rsidRDefault="00F96C1B" w:rsidP="00F96C1B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F96C1B">
        <w:rPr>
          <w:sz w:val="18"/>
        </w:rPr>
        <w:t>Qiang</w:t>
      </w:r>
      <w:proofErr w:type="spellEnd"/>
      <w:r>
        <w:rPr>
          <w:rFonts w:eastAsiaTheme="minorEastAsia" w:hint="eastAsia"/>
          <w:sz w:val="18"/>
          <w:lang w:eastAsia="zh-CN"/>
        </w:rPr>
        <w:t xml:space="preserve"> Y,</w:t>
      </w:r>
      <w:r w:rsidRPr="00F96C1B">
        <w:rPr>
          <w:sz w:val="18"/>
        </w:rPr>
        <w:t xml:space="preserve"> Zhu </w:t>
      </w:r>
      <w:r>
        <w:rPr>
          <w:rFonts w:eastAsiaTheme="minorEastAsia" w:hint="eastAsia"/>
          <w:sz w:val="18"/>
          <w:lang w:eastAsia="zh-CN"/>
        </w:rPr>
        <w:t>C</w:t>
      </w:r>
      <w:r w:rsidR="005973B9">
        <w:rPr>
          <w:sz w:val="18"/>
        </w:rPr>
        <w:t>H</w:t>
      </w:r>
      <w:r>
        <w:rPr>
          <w:rFonts w:eastAsiaTheme="minorEastAsia" w:hint="eastAsia"/>
          <w:sz w:val="18"/>
          <w:lang w:eastAsia="zh-CN"/>
        </w:rPr>
        <w:t>* et al.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18</w:t>
      </w:r>
      <w:r w:rsidR="005973B9">
        <w:rPr>
          <w:sz w:val="18"/>
        </w:rPr>
        <w:t xml:space="preserve">) </w:t>
      </w:r>
      <w:r w:rsidRPr="00F96C1B">
        <w:rPr>
          <w:sz w:val="18"/>
        </w:rPr>
        <w:t xml:space="preserve">Bio-inspired semi-transparent silver nanowire conductor based on a vein network with excellent electromechanical and </w:t>
      </w:r>
      <w:proofErr w:type="spellStart"/>
      <w:r w:rsidRPr="00F96C1B">
        <w:rPr>
          <w:sz w:val="18"/>
        </w:rPr>
        <w:t>photothermal</w:t>
      </w:r>
      <w:proofErr w:type="spellEnd"/>
      <w:r w:rsidRPr="00F96C1B">
        <w:rPr>
          <w:sz w:val="18"/>
        </w:rPr>
        <w:t xml:space="preserve"> properties</w:t>
      </w:r>
      <w:r w:rsidR="005973B9" w:rsidRPr="005973B9">
        <w:rPr>
          <w:sz w:val="18"/>
        </w:rPr>
        <w:t xml:space="preserve">. </w:t>
      </w:r>
      <w:r>
        <w:rPr>
          <w:sz w:val="18"/>
        </w:rPr>
        <w:t>RSC Adv.</w:t>
      </w:r>
      <w:r w:rsidRPr="00F96C1B">
        <w:rPr>
          <w:sz w:val="18"/>
        </w:rPr>
        <w:t xml:space="preserve"> 8</w:t>
      </w:r>
      <w:r>
        <w:rPr>
          <w:rFonts w:eastAsiaTheme="minorEastAsia" w:hint="eastAsia"/>
          <w:sz w:val="18"/>
          <w:lang w:eastAsia="zh-CN"/>
        </w:rPr>
        <w:t xml:space="preserve">: </w:t>
      </w:r>
      <w:r w:rsidRPr="00F96C1B">
        <w:rPr>
          <w:sz w:val="18"/>
        </w:rPr>
        <w:t>23066–23076</w:t>
      </w:r>
      <w:r w:rsidR="005973B9" w:rsidRPr="00F96C1B">
        <w:rPr>
          <w:sz w:val="18"/>
        </w:rPr>
        <w:t>.</w:t>
      </w:r>
    </w:p>
    <w:p w:rsidR="00F96C1B" w:rsidRPr="00F96C1B" w:rsidRDefault="00F96C1B" w:rsidP="00F96C1B">
      <w:pPr>
        <w:pStyle w:val="a4"/>
        <w:numPr>
          <w:ilvl w:val="0"/>
          <w:numId w:val="3"/>
        </w:numPr>
        <w:rPr>
          <w:sz w:val="18"/>
        </w:rPr>
      </w:pPr>
      <w:r w:rsidRPr="00F96C1B">
        <w:rPr>
          <w:sz w:val="18"/>
        </w:rPr>
        <w:t>Zhu CH* (201</w:t>
      </w:r>
      <w:r>
        <w:rPr>
          <w:rFonts w:eastAsiaTheme="minorEastAsia" w:hint="eastAsia"/>
          <w:sz w:val="18"/>
          <w:lang w:eastAsia="zh-CN"/>
        </w:rPr>
        <w:t>7</w:t>
      </w:r>
      <w:r w:rsidRPr="00F96C1B">
        <w:rPr>
          <w:sz w:val="18"/>
        </w:rPr>
        <w:t xml:space="preserve">) </w:t>
      </w:r>
      <w:r w:rsidRPr="00F96C1B">
        <w:rPr>
          <w:sz w:val="18"/>
        </w:rPr>
        <w:t xml:space="preserve">Three-dimensional highly conductive </w:t>
      </w:r>
      <w:proofErr w:type="spellStart"/>
      <w:r w:rsidRPr="00F96C1B">
        <w:rPr>
          <w:sz w:val="18"/>
        </w:rPr>
        <w:t>silvernanowires</w:t>
      </w:r>
      <w:proofErr w:type="spellEnd"/>
      <w:r w:rsidRPr="00F96C1B">
        <w:rPr>
          <w:sz w:val="18"/>
        </w:rPr>
        <w:t xml:space="preserve"> sponges based on cotton-</w:t>
      </w:r>
      <w:proofErr w:type="spellStart"/>
      <w:r w:rsidRPr="00F96C1B">
        <w:rPr>
          <w:sz w:val="18"/>
        </w:rPr>
        <w:t>templated</w:t>
      </w:r>
      <w:proofErr w:type="spellEnd"/>
      <w:r>
        <w:rPr>
          <w:rFonts w:eastAsiaTheme="minorEastAsia" w:hint="eastAsia"/>
          <w:sz w:val="18"/>
          <w:lang w:eastAsia="zh-CN"/>
        </w:rPr>
        <w:t xml:space="preserve"> </w:t>
      </w:r>
      <w:r w:rsidRPr="00F96C1B">
        <w:rPr>
          <w:sz w:val="18"/>
        </w:rPr>
        <w:t>porous structures for stretchable conductors</w:t>
      </w:r>
      <w:r>
        <w:rPr>
          <w:sz w:val="18"/>
        </w:rPr>
        <w:t>. RSC Adv.</w:t>
      </w:r>
      <w:r>
        <w:rPr>
          <w:rFonts w:eastAsiaTheme="minorEastAsia" w:hint="eastAsia"/>
          <w:sz w:val="18"/>
          <w:lang w:eastAsia="zh-CN"/>
        </w:rPr>
        <w:t xml:space="preserve"> 7:</w:t>
      </w:r>
      <w:r w:rsidRPr="00F96C1B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51</w:t>
      </w:r>
    </w:p>
    <w:p w:rsidR="00224832" w:rsidRPr="00224832" w:rsidRDefault="00F96C1B" w:rsidP="00224832">
      <w:pPr>
        <w:pStyle w:val="a4"/>
        <w:numPr>
          <w:ilvl w:val="0"/>
          <w:numId w:val="3"/>
        </w:numPr>
        <w:rPr>
          <w:rFonts w:hint="eastAsia"/>
          <w:sz w:val="18"/>
        </w:rPr>
      </w:pPr>
      <w:r>
        <w:rPr>
          <w:rFonts w:eastAsiaTheme="minorEastAsia" w:hint="eastAsia"/>
          <w:sz w:val="18"/>
          <w:lang w:eastAsia="zh-CN"/>
        </w:rPr>
        <w:t>Li l</w:t>
      </w:r>
      <w:r w:rsidRPr="00F96C1B">
        <w:rPr>
          <w:sz w:val="18"/>
        </w:rPr>
        <w:t>, Zhu CH* et al. (201</w:t>
      </w:r>
      <w:r>
        <w:rPr>
          <w:rFonts w:eastAsiaTheme="minorEastAsia" w:hint="eastAsia"/>
          <w:sz w:val="18"/>
          <w:lang w:eastAsia="zh-CN"/>
        </w:rPr>
        <w:t>5</w:t>
      </w:r>
      <w:r w:rsidR="00224832">
        <w:rPr>
          <w:rFonts w:eastAsiaTheme="minorEastAsia" w:hint="eastAsia"/>
          <w:sz w:val="18"/>
          <w:lang w:eastAsia="zh-CN"/>
        </w:rPr>
        <w:t>)</w:t>
      </w:r>
      <w:r w:rsidRPr="00F96C1B">
        <w:rPr>
          <w:sz w:val="18"/>
        </w:rPr>
        <w:t xml:space="preserve"> </w:t>
      </w:r>
      <w:r w:rsidR="00224832" w:rsidRPr="00224832">
        <w:rPr>
          <w:sz w:val="18"/>
        </w:rPr>
        <w:t xml:space="preserve">A conductive ternary network of a highly stretchable </w:t>
      </w:r>
      <w:proofErr w:type="spellStart"/>
      <w:r w:rsidR="00224832" w:rsidRPr="00224832">
        <w:rPr>
          <w:sz w:val="18"/>
        </w:rPr>
        <w:t>AgNWs</w:t>
      </w:r>
      <w:proofErr w:type="spellEnd"/>
      <w:r w:rsidR="00224832" w:rsidRPr="00224832">
        <w:rPr>
          <w:sz w:val="18"/>
        </w:rPr>
        <w:t>/</w:t>
      </w:r>
      <w:proofErr w:type="spellStart"/>
      <w:r w:rsidR="00224832" w:rsidRPr="00224832">
        <w:rPr>
          <w:sz w:val="18"/>
        </w:rPr>
        <w:t>AgNPs</w:t>
      </w:r>
      <w:proofErr w:type="spellEnd"/>
      <w:r w:rsidR="00224832" w:rsidRPr="00224832">
        <w:rPr>
          <w:sz w:val="18"/>
        </w:rPr>
        <w:t xml:space="preserve"> conductor based on a </w:t>
      </w:r>
      <w:proofErr w:type="spellStart"/>
      <w:r w:rsidR="00224832" w:rsidRPr="00224832">
        <w:rPr>
          <w:sz w:val="18"/>
        </w:rPr>
        <w:t>polydopamine</w:t>
      </w:r>
      <w:proofErr w:type="spellEnd"/>
      <w:r w:rsidR="00224832" w:rsidRPr="00224832">
        <w:rPr>
          <w:sz w:val="18"/>
        </w:rPr>
        <w:t>-</w:t>
      </w:r>
      <w:r w:rsidR="00224832" w:rsidRPr="00224832">
        <w:t xml:space="preserve"> </w:t>
      </w:r>
      <w:r w:rsidR="00224832" w:rsidRPr="00224832">
        <w:rPr>
          <w:sz w:val="18"/>
        </w:rPr>
        <w:t>modified polyurethane sponge</w:t>
      </w:r>
      <w:r w:rsidR="00224832">
        <w:rPr>
          <w:rFonts w:eastAsiaTheme="minorEastAsia" w:hint="eastAsia"/>
          <w:sz w:val="18"/>
          <w:lang w:eastAsia="zh-CN"/>
        </w:rPr>
        <w:t>.</w:t>
      </w:r>
      <w:r w:rsidRPr="00F96C1B">
        <w:rPr>
          <w:sz w:val="18"/>
        </w:rPr>
        <w:t xml:space="preserve"> RSC Adv. </w:t>
      </w:r>
      <w:r w:rsidR="00224832" w:rsidRPr="00224832">
        <w:rPr>
          <w:sz w:val="18"/>
        </w:rPr>
        <w:t>5</w:t>
      </w:r>
      <w:r w:rsidR="00224832">
        <w:rPr>
          <w:rFonts w:eastAsiaTheme="minorEastAsia" w:hint="eastAsia"/>
          <w:sz w:val="18"/>
          <w:lang w:eastAsia="zh-CN"/>
        </w:rPr>
        <w:t>:</w:t>
      </w:r>
      <w:r w:rsidR="00224832" w:rsidRPr="00224832">
        <w:rPr>
          <w:sz w:val="18"/>
        </w:rPr>
        <w:t>62905-62912</w:t>
      </w:r>
    </w:p>
    <w:p w:rsidR="00AE3E37" w:rsidRPr="00224832" w:rsidRDefault="008756E6" w:rsidP="00224832">
      <w:pPr>
        <w:pStyle w:val="a4"/>
        <w:ind w:firstLine="0"/>
        <w:rPr>
          <w:sz w:val="18"/>
        </w:rPr>
        <w:sectPr w:rsidR="00AE3E37" w:rsidRPr="00224832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224832"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Pr="00224832" w:rsidRDefault="00292ED9" w:rsidP="00224832">
      <w:pPr>
        <w:pStyle w:val="a3"/>
        <w:spacing w:line="40" w:lineRule="exact"/>
        <w:ind w:left="2202"/>
        <w:rPr>
          <w:rFonts w:ascii="Calibri" w:eastAsiaTheme="minorEastAsia" w:hint="eastAsia"/>
          <w:sz w:val="4"/>
          <w:lang w:eastAsia="zh-CN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6CED4C22" wp14:editId="668E987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22483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eastAsiaTheme="minorEastAsia" w:hint="eastAsia"/>
          <w:sz w:val="14"/>
          <w:lang w:eastAsia="zh-CN"/>
        </w:rPr>
        <w:t>Chunhua</w:t>
      </w:r>
      <w:proofErr w:type="spellEnd"/>
      <w:r>
        <w:rPr>
          <w:rFonts w:ascii="Arial" w:eastAsiaTheme="minorEastAsia" w:hint="eastAsia"/>
          <w:sz w:val="14"/>
          <w:lang w:eastAsia="zh-CN"/>
        </w:rPr>
        <w:t xml:space="preserve"> Zhu</w:t>
      </w:r>
      <w:r w:rsidR="00A9710C">
        <w:rPr>
          <w:rFonts w:ascii="Arial"/>
          <w:sz w:val="14"/>
        </w:rPr>
        <w:t xml:space="preserve"> has her expertise in</w:t>
      </w:r>
      <w:r>
        <w:rPr>
          <w:rFonts w:ascii="Arial" w:eastAsiaTheme="minorEastAsia" w:hint="eastAsia"/>
          <w:sz w:val="14"/>
          <w:lang w:eastAsia="zh-CN"/>
        </w:rPr>
        <w:t xml:space="preserve"> preparing </w:t>
      </w:r>
      <w:r>
        <w:rPr>
          <w:rFonts w:ascii="Arial" w:eastAsiaTheme="minorEastAsia"/>
          <w:sz w:val="14"/>
          <w:lang w:eastAsia="zh-CN"/>
        </w:rPr>
        <w:t>stretchable</w:t>
      </w:r>
      <w:r>
        <w:rPr>
          <w:rFonts w:ascii="Arial" w:eastAsiaTheme="minorEastAsia" w:hint="eastAsia"/>
          <w:sz w:val="14"/>
          <w:lang w:eastAsia="zh-CN"/>
        </w:rPr>
        <w:t xml:space="preserve"> conductor and related </w:t>
      </w:r>
      <w:proofErr w:type="spellStart"/>
      <w:r>
        <w:rPr>
          <w:rFonts w:ascii="Arial" w:eastAsiaTheme="minorEastAsia" w:hint="eastAsia"/>
          <w:sz w:val="14"/>
          <w:lang w:eastAsia="zh-CN"/>
        </w:rPr>
        <w:t>nanocomposites</w:t>
      </w:r>
      <w:proofErr w:type="spellEnd"/>
      <w:r w:rsidR="00A9710C">
        <w:rPr>
          <w:rFonts w:ascii="Arial"/>
          <w:sz w:val="14"/>
        </w:rPr>
        <w:t xml:space="preserve">. </w:t>
      </w:r>
    </w:p>
    <w:p w:rsidR="00AE3E37" w:rsidRPr="00F96C1B" w:rsidRDefault="00F96C1B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proofErr w:type="spellStart"/>
      <w:r>
        <w:rPr>
          <w:rFonts w:ascii="Arial"/>
          <w:sz w:val="14"/>
        </w:rPr>
        <w:t>Email:</w:t>
      </w:r>
      <w:r>
        <w:rPr>
          <w:rFonts w:ascii="Arial" w:eastAsiaTheme="minorEastAsia" w:hint="eastAsia"/>
          <w:sz w:val="14"/>
          <w:lang w:eastAsia="zh-CN"/>
        </w:rPr>
        <w:t>chzhu@caep.cn</w:t>
      </w:r>
      <w:proofErr w:type="spellEnd"/>
    </w:p>
    <w:p w:rsidR="00AE3E37" w:rsidRPr="00224832" w:rsidRDefault="00292ED9" w:rsidP="00224832">
      <w:pPr>
        <w:pStyle w:val="a3"/>
        <w:spacing w:before="2"/>
        <w:rPr>
          <w:rFonts w:ascii="Arial" w:eastAsiaTheme="minorEastAsia" w:hint="eastAsia"/>
          <w:sz w:val="19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053997" wp14:editId="527F367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sectPr w:rsidR="00AE3E37" w:rsidRPr="00224832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076" w:rsidRDefault="00752076">
      <w:r>
        <w:separator/>
      </w:r>
    </w:p>
  </w:endnote>
  <w:endnote w:type="continuationSeparator" w:id="0">
    <w:p w:rsidR="00752076" w:rsidRDefault="0075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96A16D" wp14:editId="46BBD22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076" w:rsidRDefault="00752076">
      <w:r>
        <w:separator/>
      </w:r>
    </w:p>
  </w:footnote>
  <w:footnote w:type="continuationSeparator" w:id="0">
    <w:p w:rsidR="00752076" w:rsidRDefault="00752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52F"/>
    <w:rsid w:val="00224832"/>
    <w:rsid w:val="0023086C"/>
    <w:rsid w:val="00292ED9"/>
    <w:rsid w:val="00404E5B"/>
    <w:rsid w:val="00414F7B"/>
    <w:rsid w:val="004355DC"/>
    <w:rsid w:val="004749B4"/>
    <w:rsid w:val="00494130"/>
    <w:rsid w:val="004F3523"/>
    <w:rsid w:val="00503729"/>
    <w:rsid w:val="005973B9"/>
    <w:rsid w:val="005B3A56"/>
    <w:rsid w:val="006060CE"/>
    <w:rsid w:val="0063497F"/>
    <w:rsid w:val="00752076"/>
    <w:rsid w:val="00770E30"/>
    <w:rsid w:val="007D3A55"/>
    <w:rsid w:val="00801108"/>
    <w:rsid w:val="00873DF0"/>
    <w:rsid w:val="008756E6"/>
    <w:rsid w:val="00983618"/>
    <w:rsid w:val="009B2D44"/>
    <w:rsid w:val="00A07E82"/>
    <w:rsid w:val="00A9710C"/>
    <w:rsid w:val="00AE3E37"/>
    <w:rsid w:val="00B21A57"/>
    <w:rsid w:val="00C33602"/>
    <w:rsid w:val="00CD6F55"/>
    <w:rsid w:val="00DE3104"/>
    <w:rsid w:val="00E92544"/>
    <w:rsid w:val="00F2380B"/>
    <w:rsid w:val="00F72EEA"/>
    <w:rsid w:val="00F84CAE"/>
    <w:rsid w:val="00F96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netba14</cp:lastModifiedBy>
  <cp:revision>10</cp:revision>
  <dcterms:created xsi:type="dcterms:W3CDTF">2016-08-31T10:27:00Z</dcterms:created>
  <dcterms:modified xsi:type="dcterms:W3CDTF">2018-12-04T01:59:00Z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