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624A49" w:rsidP="00177A02">
      <w:pPr>
        <w:pStyle w:val="Heading1"/>
        <w:spacing w:before="170" w:line="276" w:lineRule="auto"/>
        <w:ind w:left="0"/>
      </w:pPr>
      <w:r>
        <w:rPr>
          <w:color w:val="337AB7"/>
        </w:rPr>
        <w:t>Enhancement in m</w:t>
      </w:r>
      <w:r w:rsidR="00A019DD">
        <w:rPr>
          <w:color w:val="337AB7"/>
        </w:rPr>
        <w:t>agnetic</w:t>
      </w:r>
      <w:r w:rsidR="00177A02">
        <w:rPr>
          <w:color w:val="337AB7"/>
        </w:rPr>
        <w:t xml:space="preserve"> and magnetoelectric properties of </w:t>
      </w:r>
      <w:r w:rsidR="00FE4294">
        <w:rPr>
          <w:color w:val="337AB7"/>
        </w:rPr>
        <w:t>BiFeO</w:t>
      </w:r>
      <w:r w:rsidR="00FE4294" w:rsidRPr="00FE4294">
        <w:rPr>
          <w:color w:val="337AB7"/>
          <w:vertAlign w:val="subscript"/>
        </w:rPr>
        <w:t>3</w:t>
      </w:r>
      <w:r w:rsidR="00FE4294">
        <w:rPr>
          <w:color w:val="337AB7"/>
        </w:rPr>
        <w:t xml:space="preserve"> </w:t>
      </w:r>
      <w:r w:rsidR="00770C5B">
        <w:rPr>
          <w:color w:val="337AB7"/>
        </w:rPr>
        <w:t>with Ca doping</w:t>
      </w:r>
    </w:p>
    <w:p w:rsidR="00177A02" w:rsidRPr="00177A02" w:rsidRDefault="00AD73F8" w:rsidP="00177A02">
      <w:pPr>
        <w:spacing w:line="36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iCs/>
          <w:sz w:val="18"/>
          <w:szCs w:val="18"/>
        </w:rPr>
        <w:t xml:space="preserve">B. Ramachandran, </w:t>
      </w:r>
      <w:r w:rsidR="00177A02" w:rsidRPr="00177A02">
        <w:rPr>
          <w:rFonts w:ascii="Arial" w:eastAsia="Times New Roman" w:hAnsi="Arial" w:cs="Arial"/>
          <w:iCs/>
          <w:sz w:val="18"/>
          <w:szCs w:val="18"/>
        </w:rPr>
        <w:t>Department of Physics, National Dong Hwa University, Hualien 97401, Taiwan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2B3AC6" w:rsidRDefault="00D830AA">
      <w:pPr>
        <w:pStyle w:val="BodyText"/>
        <w:spacing w:before="90" w:line="280" w:lineRule="auto"/>
        <w:ind w:left="100"/>
        <w:jc w:val="both"/>
      </w:pPr>
      <w:r>
        <w:t>Bismuth ferrite</w:t>
      </w:r>
      <w:r w:rsidR="00446A50">
        <w:t>,</w:t>
      </w:r>
      <w:r>
        <w:t xml:space="preserve"> BiFeO</w:t>
      </w:r>
      <w:r w:rsidRPr="00D830AA">
        <w:rPr>
          <w:vertAlign w:val="subscript"/>
        </w:rPr>
        <w:t>3</w:t>
      </w:r>
      <w:r>
        <w:t xml:space="preserve"> </w:t>
      </w:r>
      <w:r w:rsidR="002B3314">
        <w:t>(</w:t>
      </w:r>
      <w:r w:rsidR="00121586" w:rsidRPr="00121586">
        <w:t>rhombohedral</w:t>
      </w:r>
      <w:r w:rsidR="00121586">
        <w:rPr>
          <w:i/>
        </w:rPr>
        <w:t xml:space="preserve"> </w:t>
      </w:r>
      <w:r w:rsidR="002B3314" w:rsidRPr="002B3314">
        <w:rPr>
          <w:i/>
        </w:rPr>
        <w:t>R</w:t>
      </w:r>
      <w:r w:rsidR="002B3314">
        <w:t>3</w:t>
      </w:r>
      <w:r w:rsidR="002B3314" w:rsidRPr="002B3314">
        <w:rPr>
          <w:i/>
        </w:rPr>
        <w:t>C</w:t>
      </w:r>
      <w:r w:rsidR="002B3314">
        <w:t xml:space="preserve">) </w:t>
      </w:r>
      <w:r>
        <w:t xml:space="preserve">is one of multiferroics that possesses </w:t>
      </w:r>
      <w:r w:rsidR="001A17EE">
        <w:t>both</w:t>
      </w:r>
      <w:r>
        <w:t xml:space="preserve"> magnetism and ferroelectricity at room temperature.</w:t>
      </w:r>
      <w:r w:rsidR="001A17EE">
        <w:t xml:space="preserve"> Remarkably, its transitions occur at well above room temperature, i.e. ferroelectric</w:t>
      </w:r>
      <w:r w:rsidR="00A11BA5">
        <w:t xml:space="preserve"> transition temperature</w:t>
      </w:r>
      <w:r w:rsidR="001A17EE">
        <w:t xml:space="preserve"> </w:t>
      </w:r>
      <w:r w:rsidR="001A17EE" w:rsidRPr="001A17EE">
        <w:rPr>
          <w:i/>
        </w:rPr>
        <w:t>T</w:t>
      </w:r>
      <w:r w:rsidR="001A17EE" w:rsidRPr="001A17EE">
        <w:rPr>
          <w:i/>
          <w:vertAlign w:val="subscript"/>
        </w:rPr>
        <w:t>C</w:t>
      </w:r>
      <w:r w:rsidR="001A17EE">
        <w:t xml:space="preserve"> is about 1100 K and </w:t>
      </w:r>
      <w:r w:rsidR="001A17EE" w:rsidRPr="00EF6CE2">
        <w:rPr>
          <w:color w:val="000000"/>
        </w:rPr>
        <w:t>Néel</w:t>
      </w:r>
      <w:r w:rsidR="001A17EE">
        <w:rPr>
          <w:color w:val="000000"/>
        </w:rPr>
        <w:t xml:space="preserve"> </w:t>
      </w:r>
      <w:r w:rsidR="001A17EE" w:rsidRPr="00EF6CE2">
        <w:rPr>
          <w:color w:val="000000"/>
        </w:rPr>
        <w:t>temperature</w:t>
      </w:r>
      <w:r w:rsidR="001A17EE">
        <w:t xml:space="preserve"> is 643 K. </w:t>
      </w:r>
      <w:r w:rsidR="00A11BA5">
        <w:t>Thus</w:t>
      </w:r>
      <w:r w:rsidR="007B1EA5">
        <w:t>, BiFeO</w:t>
      </w:r>
      <w:r w:rsidR="007B1EA5" w:rsidRPr="00D830AA">
        <w:rPr>
          <w:vertAlign w:val="subscript"/>
        </w:rPr>
        <w:t>3</w:t>
      </w:r>
      <w:r w:rsidR="007B1EA5">
        <w:t xml:space="preserve"> </w:t>
      </w:r>
      <w:r w:rsidR="009503A2">
        <w:t>has</w:t>
      </w:r>
      <w:r w:rsidR="007B1EA5">
        <w:t xml:space="preserve"> generated </w:t>
      </w:r>
      <w:r w:rsidR="009503A2">
        <w:t>huge</w:t>
      </w:r>
      <w:r w:rsidR="007B1EA5">
        <w:t xml:space="preserve"> interest among </w:t>
      </w:r>
      <w:r w:rsidR="009503A2">
        <w:t>scientists</w:t>
      </w:r>
      <w:r w:rsidR="007B1EA5">
        <w:t xml:space="preserve"> for </w:t>
      </w:r>
      <w:r w:rsidR="0071350C">
        <w:t xml:space="preserve">both fundamental and applied </w:t>
      </w:r>
      <w:r w:rsidR="009503A2">
        <w:t>research</w:t>
      </w:r>
      <w:r w:rsidR="0071350C">
        <w:t xml:space="preserve">. </w:t>
      </w:r>
      <w:r w:rsidR="001A06C0">
        <w:t xml:space="preserve">Importantly, it is </w:t>
      </w:r>
      <w:r w:rsidR="00A11BA5">
        <w:t>likely</w:t>
      </w:r>
      <w:r w:rsidR="001A06C0">
        <w:t xml:space="preserve"> that multiferroic materials can be very useful in </w:t>
      </w:r>
      <w:r w:rsidR="000C3AAE">
        <w:t>device</w:t>
      </w:r>
      <w:r w:rsidR="001A06C0">
        <w:t xml:space="preserve"> application</w:t>
      </w:r>
      <w:r w:rsidR="00137EBA">
        <w:t>s</w:t>
      </w:r>
      <w:r w:rsidR="001A06C0">
        <w:t xml:space="preserve"> such as next generation computer digital memories (</w:t>
      </w:r>
      <w:r w:rsidR="00A11BA5">
        <w:t xml:space="preserve">i.e. </w:t>
      </w:r>
      <w:r w:rsidR="001A06C0">
        <w:t>ferroelectric random access memory FRAM together with magnetic RAM</w:t>
      </w:r>
      <w:r w:rsidR="00A11BA5">
        <w:t>)</w:t>
      </w:r>
      <w:r w:rsidR="00710E16">
        <w:t xml:space="preserve"> and</w:t>
      </w:r>
      <w:r w:rsidR="001A06C0">
        <w:t xml:space="preserve"> </w:t>
      </w:r>
      <w:r w:rsidR="00137EBA">
        <w:t>voltage driven magne</w:t>
      </w:r>
      <w:r w:rsidR="00710E16">
        <w:t>tic tunnel junctions.</w:t>
      </w:r>
      <w:r w:rsidR="002B3AC6">
        <w:t xml:space="preserve">  However, the major problems with existing multiferroic materials are either operational temperature low or the magnitudes of magnetization</w:t>
      </w:r>
      <w:r w:rsidR="002B3314">
        <w:t xml:space="preserve"> (</w:t>
      </w:r>
      <w:r w:rsidR="002B3314" w:rsidRPr="002B3314">
        <w:rPr>
          <w:i/>
        </w:rPr>
        <w:t>M</w:t>
      </w:r>
      <w:r w:rsidR="002B3314">
        <w:t>)</w:t>
      </w:r>
      <w:r w:rsidR="002B3AC6">
        <w:t xml:space="preserve"> and the switched polarization</w:t>
      </w:r>
      <w:r w:rsidR="002B3314">
        <w:t xml:space="preserve"> (</w:t>
      </w:r>
      <w:r w:rsidR="002B3314" w:rsidRPr="002B3314">
        <w:rPr>
          <w:i/>
        </w:rPr>
        <w:t>P</w:t>
      </w:r>
      <w:r w:rsidR="002B3314">
        <w:t>)</w:t>
      </w:r>
      <w:r w:rsidR="002B3AC6">
        <w:t xml:space="preserve"> are small for almost all multiferroic</w:t>
      </w:r>
      <w:r w:rsidR="009503A2">
        <w:t>s</w:t>
      </w:r>
      <w:r w:rsidR="002B3AC6">
        <w:t xml:space="preserve"> with reasonably high operating temperatures.</w:t>
      </w:r>
    </w:p>
    <w:p w:rsidR="00FC081C" w:rsidRDefault="00A11BA5" w:rsidP="00FC081C">
      <w:pPr>
        <w:pStyle w:val="BodyText"/>
        <w:spacing w:before="90" w:line="281" w:lineRule="auto"/>
        <w:ind w:left="101" w:firstLine="288"/>
        <w:jc w:val="both"/>
      </w:pPr>
      <w:r>
        <w:t>From</w:t>
      </w:r>
      <w:r w:rsidR="00446A50">
        <w:t xml:space="preserve"> our recent works, we </w:t>
      </w:r>
      <w:r>
        <w:t>established</w:t>
      </w:r>
      <w:r w:rsidR="00446A50">
        <w:t xml:space="preserve"> that </w:t>
      </w:r>
      <w:r w:rsidR="005C084D">
        <w:t xml:space="preserve">the </w:t>
      </w:r>
      <w:r w:rsidR="00446A50">
        <w:t xml:space="preserve">magnetic </w:t>
      </w:r>
      <w:r w:rsidR="005C084D">
        <w:t>properties of</w:t>
      </w:r>
      <w:r w:rsidR="00446A50">
        <w:t xml:space="preserve"> BiFeO</w:t>
      </w:r>
      <w:r w:rsidR="00446A50" w:rsidRPr="00D830AA">
        <w:rPr>
          <w:vertAlign w:val="subscript"/>
        </w:rPr>
        <w:t>3</w:t>
      </w:r>
      <w:r w:rsidR="00446A50">
        <w:t xml:space="preserve"> can be </w:t>
      </w:r>
      <w:r>
        <w:t>improved</w:t>
      </w:r>
      <w:r w:rsidR="00446A50">
        <w:t xml:space="preserve"> </w:t>
      </w:r>
      <w:r>
        <w:t>with</w:t>
      </w:r>
      <w:r w:rsidR="00446A50">
        <w:t xml:space="preserve"> the </w:t>
      </w:r>
      <w:r w:rsidR="005C084D">
        <w:t>induced</w:t>
      </w:r>
      <w:r w:rsidR="005C084D">
        <w:t xml:space="preserve"> </w:t>
      </w:r>
      <w:r w:rsidR="00446A50">
        <w:t xml:space="preserve">chemical pressure </w:t>
      </w:r>
      <w:r w:rsidR="005C084D">
        <w:t>via</w:t>
      </w:r>
      <w:r w:rsidR="00446A50">
        <w:t xml:space="preserve"> Ca doping</w:t>
      </w:r>
      <w:r w:rsidR="00694CBC">
        <w:t>, which indicative of strong magnetic ordering in Ca doped BiFeO</w:t>
      </w:r>
      <w:r w:rsidR="00694CBC" w:rsidRPr="00D830AA">
        <w:rPr>
          <w:vertAlign w:val="subscript"/>
        </w:rPr>
        <w:t>3</w:t>
      </w:r>
      <w:r w:rsidR="00694CBC">
        <w:t xml:space="preserve"> as compared to pure BiFeO</w:t>
      </w:r>
      <w:r w:rsidR="00694CBC" w:rsidRPr="00D830AA">
        <w:rPr>
          <w:vertAlign w:val="subscript"/>
        </w:rPr>
        <w:t>3</w:t>
      </w:r>
      <w:r w:rsidR="00446A50">
        <w:t xml:space="preserve">. As a </w:t>
      </w:r>
      <w:r w:rsidR="004D4C6A">
        <w:t>consequence</w:t>
      </w:r>
      <w:r w:rsidR="00446A50">
        <w:t xml:space="preserve">, the coupling between various order parameters </w:t>
      </w:r>
      <w:r w:rsidR="00617A2A">
        <w:t xml:space="preserve">of </w:t>
      </w:r>
      <w:r w:rsidR="00446A50">
        <w:t xml:space="preserve">charge, spin, and lattice </w:t>
      </w:r>
      <w:r w:rsidR="005C084D">
        <w:t>is found to be</w:t>
      </w:r>
      <w:r w:rsidR="00446A50">
        <w:t xml:space="preserve"> </w:t>
      </w:r>
      <w:r w:rsidR="008C59F9">
        <w:t>enhanced</w:t>
      </w:r>
      <w:r w:rsidR="00446A50">
        <w:t xml:space="preserve"> </w:t>
      </w:r>
      <w:r w:rsidR="005C084D">
        <w:t>markedly</w:t>
      </w:r>
      <w:r w:rsidR="00446A50">
        <w:t xml:space="preserve">. This </w:t>
      </w:r>
      <w:r w:rsidR="008C59F9">
        <w:t>has been</w:t>
      </w:r>
      <w:r w:rsidR="00446A50">
        <w:t xml:space="preserve"> established </w:t>
      </w:r>
      <w:r w:rsidR="005C084D">
        <w:t>based on</w:t>
      </w:r>
      <w:r w:rsidR="00446A50">
        <w:t xml:space="preserve"> the </w:t>
      </w:r>
      <w:r w:rsidR="008E1CC1">
        <w:t xml:space="preserve">different </w:t>
      </w:r>
      <w:r w:rsidR="00617A2A">
        <w:t>studies</w:t>
      </w:r>
      <w:r w:rsidR="00446A50">
        <w:t xml:space="preserve"> </w:t>
      </w:r>
      <w:r w:rsidR="00CC0B22">
        <w:t>such as</w:t>
      </w:r>
      <w:r w:rsidR="008C59F9">
        <w:t xml:space="preserve"> </w:t>
      </w:r>
      <w:r w:rsidR="00446A50">
        <w:t>Raman spectroscopy, magnetodielectric effect, and thermal conductivity.</w:t>
      </w:r>
      <w:r w:rsidR="002A5907">
        <w:t xml:space="preserve"> Particularly, a switchable magnetodielectric effect is seen for Ca doped BiFeO</w:t>
      </w:r>
      <w:r w:rsidR="002A5907" w:rsidRPr="00D830AA">
        <w:rPr>
          <w:vertAlign w:val="subscript"/>
        </w:rPr>
        <w:t>3</w:t>
      </w:r>
      <w:r w:rsidR="002A5907">
        <w:t xml:space="preserve"> (see Figure 1). Remarkably, for first time, </w:t>
      </w:r>
      <w:r w:rsidR="00CC0B22">
        <w:t>we have shown</w:t>
      </w:r>
      <w:r w:rsidR="002A5907">
        <w:t xml:space="preserve"> that </w:t>
      </w:r>
      <w:r w:rsidR="00794DF1">
        <w:t xml:space="preserve">both phonon (acoustic and optical phonons) and magnon act as thermal carriers in </w:t>
      </w:r>
      <w:r w:rsidR="002A5907">
        <w:t>BiFeO</w:t>
      </w:r>
      <w:r w:rsidR="002A5907" w:rsidRPr="00794DF1">
        <w:rPr>
          <w:vertAlign w:val="subscript"/>
        </w:rPr>
        <w:t>3</w:t>
      </w:r>
      <w:r w:rsidR="00794DF1">
        <w:t>.</w:t>
      </w:r>
      <w:r w:rsidR="00B01F7A">
        <w:t xml:space="preserve"> In summary, the </w:t>
      </w:r>
      <w:r w:rsidR="008C59F9">
        <w:t xml:space="preserve">superior </w:t>
      </w:r>
      <w:r w:rsidR="00B01F7A">
        <w:t>spin-</w:t>
      </w:r>
      <w:r w:rsidR="008C59F9">
        <w:t>phonon</w:t>
      </w:r>
      <w:r w:rsidR="00B01F7A">
        <w:t xml:space="preserve"> coupling in Ca doped BiFeO</w:t>
      </w:r>
      <w:r w:rsidR="00B01F7A" w:rsidRPr="00794DF1">
        <w:rPr>
          <w:vertAlign w:val="subscript"/>
        </w:rPr>
        <w:t>3</w:t>
      </w:r>
      <w:r w:rsidR="00B01F7A">
        <w:t xml:space="preserve"> is due to the dop</w:t>
      </w:r>
      <w:r w:rsidR="008C59F9">
        <w:t>ant</w:t>
      </w:r>
      <w:r w:rsidR="00B01F7A">
        <w:t xml:space="preserve"> induced lattice distortions that </w:t>
      </w:r>
      <w:r w:rsidR="002B3314">
        <w:t>leads to the</w:t>
      </w:r>
      <w:r w:rsidR="00B01F7A">
        <w:t xml:space="preserve"> </w:t>
      </w:r>
      <w:r w:rsidR="008C59F9">
        <w:t>increment</w:t>
      </w:r>
      <w:r w:rsidR="002B3314">
        <w:t xml:space="preserve"> in magnetic moments via Dzyaloshinski-Moriya interaction (i.e. asymmetric spin coupling). Hence, the magnetoelectric coupling in Ca doped BiFeO</w:t>
      </w:r>
      <w:r w:rsidR="002B3314" w:rsidRPr="00794DF1">
        <w:rPr>
          <w:vertAlign w:val="subscript"/>
        </w:rPr>
        <w:t>3</w:t>
      </w:r>
      <w:r w:rsidR="002B3314">
        <w:t xml:space="preserve"> becomes </w:t>
      </w:r>
      <w:r w:rsidR="00CC0B22">
        <w:t xml:space="preserve">a </w:t>
      </w:r>
      <w:r w:rsidR="008C59F9">
        <w:t xml:space="preserve">nonlinear behavior </w:t>
      </w:r>
      <w:r w:rsidR="00D1085A">
        <w:t xml:space="preserve">due to the free energy term </w:t>
      </w:r>
      <w:r w:rsidR="00D1085A" w:rsidRPr="002B3314">
        <w:rPr>
          <w:i/>
        </w:rPr>
        <w:t>P</w:t>
      </w:r>
      <w:r w:rsidR="00D1085A" w:rsidRPr="002B3314">
        <w:rPr>
          <w:vertAlign w:val="superscript"/>
        </w:rPr>
        <w:t>2</w:t>
      </w:r>
      <w:r w:rsidR="00D1085A" w:rsidRPr="002B3314">
        <w:rPr>
          <w:i/>
        </w:rPr>
        <w:t>M</w:t>
      </w:r>
      <w:r w:rsidR="00D1085A" w:rsidRPr="002B3314">
        <w:rPr>
          <w:vertAlign w:val="superscript"/>
        </w:rPr>
        <w:t>2</w:t>
      </w:r>
      <w:r w:rsidR="00D1085A">
        <w:t xml:space="preserve"> which is </w:t>
      </w:r>
      <w:r w:rsidR="002B3314">
        <w:t>allowed by the symmetry.</w:t>
      </w:r>
    </w:p>
    <w:p w:rsidR="00AE3E37" w:rsidRDefault="00A9710C" w:rsidP="00FC081C">
      <w:pPr>
        <w:pStyle w:val="BodyText"/>
        <w:spacing w:before="90" w:line="281" w:lineRule="auto"/>
        <w:ind w:left="101" w:firstLine="288"/>
        <w:jc w:val="both"/>
      </w:pPr>
      <w:r>
        <w:br w:type="column"/>
      </w:r>
      <w:r>
        <w:rPr>
          <w:color w:val="BF5A14"/>
        </w:rPr>
        <w:lastRenderedPageBreak/>
        <w:t>Image</w:t>
      </w:r>
    </w:p>
    <w:p w:rsidR="00AE3E37" w:rsidRDefault="00E437B5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TW"/>
        </w:rPr>
        <w:drawing>
          <wp:inline distT="0" distB="0" distL="0" distR="0">
            <wp:extent cx="3441700" cy="2076450"/>
            <wp:effectExtent l="0" t="0" r="6350" b="0"/>
            <wp:docPr id="17" name="Picture 17" descr="D:\Ram\BiFeO3\BiFeO3\Picture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Ram\BiFeO3\BiFeO3\Picture1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917" cy="208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7849C6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7849C6" w:rsidRPr="007849C6" w:rsidRDefault="007849C6" w:rsidP="007849C6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</w:pPr>
      <w:r w:rsidRPr="007849C6">
        <w:rPr>
          <w:rFonts w:asciiTheme="minorHAnsi" w:eastAsia="Batang" w:hAnsiTheme="minorHAnsi"/>
          <w:bCs/>
          <w:sz w:val="18"/>
          <w:szCs w:val="18"/>
          <w:lang w:eastAsia="ko-KR"/>
        </w:rPr>
        <w:t>Ramachandran</w:t>
      </w:r>
      <w:r w:rsidR="00B728FB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B,</w:t>
      </w:r>
      <w:r w:rsidRPr="007849C6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  <w:r w:rsidR="00531C6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Rao</w:t>
      </w:r>
      <w:r w:rsidR="00FE49BE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MS</w:t>
      </w:r>
      <w:r w:rsidR="00531C63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R </w:t>
      </w:r>
      <w:r w:rsidR="00B728FB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(2009) </w:t>
      </w:r>
      <w:r w:rsidRPr="007849C6">
        <w:rPr>
          <w:rFonts w:asciiTheme="minorHAnsi" w:eastAsia="Batang" w:hAnsiTheme="minorHAnsi"/>
          <w:bCs/>
          <w:sz w:val="18"/>
          <w:szCs w:val="18"/>
          <w:lang w:eastAsia="ko-KR"/>
        </w:rPr>
        <w:t>Low temperature magnetocaloric effect in polycrystalline BiFeO</w:t>
      </w:r>
      <w:r w:rsidRPr="007849C6">
        <w:rPr>
          <w:rFonts w:asciiTheme="minorHAnsi" w:eastAsia="Batang" w:hAnsiTheme="minorHAnsi"/>
          <w:bCs/>
          <w:sz w:val="18"/>
          <w:szCs w:val="18"/>
          <w:vertAlign w:val="subscript"/>
          <w:lang w:eastAsia="ko-KR"/>
        </w:rPr>
        <w:t>3</w:t>
      </w:r>
      <w:r w:rsidR="00B728FB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ceramics.</w:t>
      </w:r>
      <w:r w:rsidRPr="007849C6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Applied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Phys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ics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Lett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er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95</w:t>
      </w:r>
      <w:r w:rsidR="00B728FB">
        <w:rPr>
          <w:rFonts w:asciiTheme="minorHAnsi" w:eastAsia="Batang" w:hAnsiTheme="minorHAnsi"/>
          <w:bCs/>
          <w:sz w:val="18"/>
          <w:szCs w:val="18"/>
          <w:lang w:eastAsia="ko-KR"/>
        </w:rPr>
        <w:t>: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>142505.</w:t>
      </w:r>
    </w:p>
    <w:p w:rsidR="006248F9" w:rsidRPr="006248F9" w:rsidRDefault="00AB59B1" w:rsidP="007849C6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Theme="minorHAnsi" w:hAnsiTheme="minorHAnsi"/>
          <w:sz w:val="18"/>
          <w:szCs w:val="18"/>
        </w:rPr>
      </w:pP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Ramachandran</w:t>
      </w:r>
      <w:r w:rsidR="00B728FB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B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Dixit</w:t>
      </w:r>
      <w:r w:rsidR="00B728FB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A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Naik</w:t>
      </w:r>
      <w:r w:rsidR="00B728FB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R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Lawes</w:t>
      </w:r>
      <w:r w:rsidR="00B728FB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G,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  <w:r w:rsidR="00531C6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Rao</w:t>
      </w:r>
      <w:r w:rsidR="00FE49BE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MS</w:t>
      </w:r>
      <w:r w:rsidR="00531C63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R </w:t>
      </w:r>
      <w:r w:rsidR="00B728FB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(2010) 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C</w:t>
      </w:r>
      <w:r w:rsidRPr="006248F9">
        <w:rPr>
          <w:rFonts w:asciiTheme="minorHAnsi" w:eastAsia="Times New Roman" w:hAnsiTheme="minorHAnsi"/>
          <w:color w:val="000000"/>
          <w:sz w:val="18"/>
          <w:szCs w:val="18"/>
        </w:rPr>
        <w:t>harge transfer and electronic transitions in polycrystalline BiFeO</w:t>
      </w:r>
      <w:r w:rsidRPr="006248F9">
        <w:rPr>
          <w:rFonts w:asciiTheme="minorHAnsi" w:eastAsia="Times New Roman" w:hAnsiTheme="minorHAnsi"/>
          <w:color w:val="000000"/>
          <w:sz w:val="18"/>
          <w:szCs w:val="18"/>
          <w:vertAlign w:val="subscript"/>
        </w:rPr>
        <w:t>3</w:t>
      </w:r>
      <w:r w:rsidR="00B728FB">
        <w:rPr>
          <w:rFonts w:asciiTheme="minorHAnsi" w:eastAsia="Batang" w:hAnsiTheme="minorHAnsi"/>
          <w:bCs/>
          <w:sz w:val="18"/>
          <w:szCs w:val="18"/>
          <w:lang w:eastAsia="ko-KR"/>
        </w:rPr>
        <w:t>.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Physical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Rev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iew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B</w:t>
      </w:r>
      <w:r w:rsidR="00B728FB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82: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012102.</w:t>
      </w:r>
      <w:r w:rsidR="006248F9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</w:p>
    <w:p w:rsidR="00B728FB" w:rsidRPr="00B728FB" w:rsidRDefault="00B728FB" w:rsidP="005A1B87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Theme="minorHAnsi" w:hAnsiTheme="minorHAnsi"/>
          <w:sz w:val="18"/>
          <w:szCs w:val="18"/>
        </w:rPr>
      </w:pP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Ramachandran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B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Dixit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A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Naik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R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Lawes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G,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Rao</w:t>
      </w:r>
      <w:r w:rsidR="00FE49BE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MS</w:t>
      </w:r>
      <w:r w:rsidR="00531C63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R </w:t>
      </w:r>
      <w:r w:rsidRPr="004825FF">
        <w:rPr>
          <w:rFonts w:asciiTheme="minorHAnsi" w:eastAsia="Times New Roman" w:hAnsiTheme="minorHAnsi"/>
          <w:sz w:val="18"/>
          <w:szCs w:val="18"/>
        </w:rPr>
        <w:t>(2011)</w:t>
      </w:r>
      <w:r w:rsidR="00172D05" w:rsidRPr="004825FF">
        <w:rPr>
          <w:rFonts w:asciiTheme="minorHAnsi" w:eastAsia="Times New Roman" w:hAnsiTheme="minorHAnsi"/>
          <w:color w:val="000000"/>
          <w:sz w:val="18"/>
          <w:szCs w:val="18"/>
        </w:rPr>
        <w:t xml:space="preserve"> Dielectric r</w:t>
      </w:r>
      <w:r w:rsidR="00172D05" w:rsidRPr="004825FF">
        <w:rPr>
          <w:rFonts w:asciiTheme="minorHAnsi" w:eastAsia="Times New Roman" w:hAnsiTheme="minorHAnsi"/>
          <w:sz w:val="18"/>
          <w:szCs w:val="18"/>
        </w:rPr>
        <w:t>elaxation near 25 K in multiferroic BiFeO</w:t>
      </w:r>
      <w:r w:rsidR="00172D05" w:rsidRPr="004825FF">
        <w:rPr>
          <w:rFonts w:asciiTheme="minorHAnsi" w:eastAsia="Times New Roman" w:hAnsiTheme="minorHAnsi"/>
          <w:sz w:val="18"/>
          <w:szCs w:val="18"/>
          <w:vertAlign w:val="subscript"/>
        </w:rPr>
        <w:t>3</w:t>
      </w:r>
      <w:r w:rsidR="00172D05" w:rsidRPr="004825FF">
        <w:rPr>
          <w:rFonts w:asciiTheme="minorHAnsi" w:eastAsia="Times New Roman" w:hAnsiTheme="minorHAnsi"/>
          <w:sz w:val="18"/>
          <w:szCs w:val="18"/>
        </w:rPr>
        <w:t xml:space="preserve"> ceramics</w:t>
      </w:r>
      <w:r>
        <w:rPr>
          <w:rFonts w:asciiTheme="minorHAnsi" w:eastAsia="Times New Roman" w:hAnsiTheme="minorHAnsi"/>
          <w:sz w:val="18"/>
          <w:szCs w:val="18"/>
        </w:rPr>
        <w:t>.</w:t>
      </w:r>
      <w:r w:rsidR="00172D05" w:rsidRPr="004825FF">
        <w:rPr>
          <w:rFonts w:asciiTheme="minorHAnsi" w:eastAsia="Times New Roman" w:hAnsiTheme="minorHAnsi"/>
          <w:sz w:val="18"/>
          <w:szCs w:val="18"/>
        </w:rPr>
        <w:t xml:space="preserve"> </w:t>
      </w:r>
      <w:r w:rsidR="00CD5EB3" w:rsidRPr="00B728FB">
        <w:rPr>
          <w:rFonts w:asciiTheme="minorHAnsi" w:eastAsia="Batang" w:hAnsiTheme="minorHAnsi"/>
          <w:color w:val="000000"/>
          <w:sz w:val="18"/>
          <w:szCs w:val="18"/>
          <w:lang w:eastAsia="ko-KR"/>
        </w:rPr>
        <w:t>J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ournal</w:t>
      </w:r>
      <w:r w:rsidR="00CD5EB3" w:rsidRPr="00B728FB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Applied</w:t>
      </w:r>
      <w:r w:rsidR="00CD5EB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Phys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ics</w:t>
      </w:r>
      <w:r>
        <w:rPr>
          <w:rFonts w:asciiTheme="minorHAnsi" w:eastAsia="Times New Roman" w:hAnsiTheme="minorHAnsi"/>
          <w:sz w:val="18"/>
          <w:szCs w:val="18"/>
        </w:rPr>
        <w:t xml:space="preserve"> 110:</w:t>
      </w:r>
      <w:r w:rsidR="00172D05" w:rsidRPr="004825FF">
        <w:rPr>
          <w:rFonts w:asciiTheme="minorHAnsi" w:eastAsia="Times New Roman" w:hAnsiTheme="minorHAnsi"/>
          <w:sz w:val="18"/>
          <w:szCs w:val="18"/>
        </w:rPr>
        <w:t>104105</w:t>
      </w:r>
      <w:r w:rsidR="00172D05" w:rsidRPr="004825FF">
        <w:rPr>
          <w:rFonts w:asciiTheme="minorHAnsi" w:eastAsia="Batang" w:hAnsiTheme="minorHAnsi"/>
          <w:bCs/>
          <w:sz w:val="18"/>
          <w:szCs w:val="18"/>
          <w:lang w:eastAsia="ko-KR"/>
        </w:rPr>
        <w:t>.</w:t>
      </w:r>
      <w:r w:rsidR="004825FF" w:rsidRPr="004825FF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</w:p>
    <w:p w:rsidR="005A1B87" w:rsidRPr="00172D05" w:rsidRDefault="00B728FB" w:rsidP="005A1B87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Theme="minorHAnsi" w:hAnsiTheme="minorHAnsi"/>
          <w:sz w:val="18"/>
          <w:szCs w:val="18"/>
        </w:rPr>
      </w:pP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Ramachandran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B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Dixit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A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Naik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R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Lawes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G,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  <w:r w:rsidR="00531C6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Rao</w:t>
      </w:r>
      <w:r w:rsidR="00FE49BE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MS</w:t>
      </w:r>
      <w:r w:rsidR="00531C63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R </w:t>
      </w:r>
      <w:r w:rsidRPr="006248F9">
        <w:rPr>
          <w:rFonts w:asciiTheme="minorHAnsi" w:eastAsia="Batang" w:hAnsiTheme="minorHAnsi"/>
          <w:color w:val="000000"/>
          <w:sz w:val="18"/>
          <w:szCs w:val="18"/>
          <w:lang w:eastAsia="ko-KR"/>
        </w:rPr>
        <w:t xml:space="preserve">(2012) </w:t>
      </w:r>
      <w:r w:rsidR="005A1B87" w:rsidRPr="006248F9">
        <w:rPr>
          <w:rFonts w:asciiTheme="minorHAnsi" w:eastAsia="Batang" w:hAnsiTheme="minorHAnsi"/>
          <w:color w:val="000000"/>
          <w:sz w:val="18"/>
          <w:szCs w:val="18"/>
          <w:lang w:eastAsia="ko-KR"/>
        </w:rPr>
        <w:t xml:space="preserve">Weak ferromagnetic ordering in </w:t>
      </w:r>
      <w:r w:rsidR="005A1B87" w:rsidRPr="006248F9">
        <w:rPr>
          <w:rFonts w:asciiTheme="minorHAnsi" w:eastAsia="Batang" w:hAnsiTheme="minorHAnsi"/>
          <w:sz w:val="18"/>
          <w:szCs w:val="18"/>
          <w:lang w:eastAsia="ko-KR"/>
        </w:rPr>
        <w:t>Ca doped polycrystalline BiFeO</w:t>
      </w:r>
      <w:r w:rsidR="005A1B87" w:rsidRPr="006248F9">
        <w:rPr>
          <w:rFonts w:asciiTheme="minorHAnsi" w:eastAsia="Batang" w:hAnsiTheme="minorHAnsi"/>
          <w:sz w:val="18"/>
          <w:szCs w:val="18"/>
          <w:vertAlign w:val="subscript"/>
          <w:lang w:eastAsia="ko-KR"/>
        </w:rPr>
        <w:t>3</w:t>
      </w:r>
      <w:r>
        <w:rPr>
          <w:rFonts w:asciiTheme="minorHAnsi" w:eastAsia="Batang" w:hAnsiTheme="minorHAnsi"/>
          <w:sz w:val="18"/>
          <w:szCs w:val="18"/>
          <w:lang w:eastAsia="ko-KR"/>
        </w:rPr>
        <w:t>.</w:t>
      </w:r>
      <w:r w:rsidR="005A1B87" w:rsidRPr="006248F9">
        <w:rPr>
          <w:rFonts w:asciiTheme="minorHAnsi" w:eastAsia="Batang" w:hAnsiTheme="minorHAnsi"/>
          <w:sz w:val="18"/>
          <w:szCs w:val="18"/>
          <w:lang w:eastAsia="ko-KR"/>
        </w:rPr>
        <w:t xml:space="preserve"> </w:t>
      </w:r>
      <w:r w:rsidR="00CD5EB3" w:rsidRPr="00B728FB">
        <w:rPr>
          <w:rFonts w:asciiTheme="minorHAnsi" w:eastAsia="Batang" w:hAnsiTheme="minorHAnsi"/>
          <w:color w:val="000000"/>
          <w:sz w:val="18"/>
          <w:szCs w:val="18"/>
          <w:lang w:eastAsia="ko-KR"/>
        </w:rPr>
        <w:t>J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ournal</w:t>
      </w:r>
      <w:r w:rsidR="00CD5EB3" w:rsidRPr="00B728FB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Applied</w:t>
      </w:r>
      <w:r w:rsidR="00CD5EB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Phys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ics</w:t>
      </w:r>
      <w:r>
        <w:rPr>
          <w:rFonts w:asciiTheme="minorHAnsi" w:eastAsia="Batang" w:hAnsiTheme="minorHAnsi"/>
          <w:color w:val="000000"/>
          <w:sz w:val="18"/>
          <w:szCs w:val="18"/>
          <w:lang w:eastAsia="ko-KR"/>
        </w:rPr>
        <w:t xml:space="preserve"> 111:</w:t>
      </w:r>
      <w:r w:rsidR="005A1B87" w:rsidRPr="006248F9">
        <w:rPr>
          <w:rFonts w:asciiTheme="minorHAnsi" w:eastAsia="Batang" w:hAnsiTheme="minorHAnsi"/>
          <w:color w:val="000000"/>
          <w:sz w:val="18"/>
          <w:szCs w:val="18"/>
          <w:lang w:eastAsia="ko-KR"/>
        </w:rPr>
        <w:t>023910</w:t>
      </w:r>
      <w:r w:rsidR="005A1B87" w:rsidRPr="006248F9">
        <w:rPr>
          <w:rFonts w:asciiTheme="minorHAnsi" w:eastAsia="Batang" w:hAnsiTheme="minorHAnsi"/>
          <w:sz w:val="18"/>
          <w:szCs w:val="18"/>
          <w:lang w:eastAsia="ko-KR"/>
        </w:rPr>
        <w:t>.</w:t>
      </w:r>
    </w:p>
    <w:p w:rsidR="004825FF" w:rsidRPr="004825FF" w:rsidRDefault="004825FF" w:rsidP="004825FF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Theme="minorHAnsi" w:hAnsiTheme="minorHAnsi"/>
          <w:sz w:val="18"/>
          <w:szCs w:val="18"/>
        </w:rPr>
      </w:pPr>
      <w:r w:rsidRPr="004825FF">
        <w:rPr>
          <w:rFonts w:asciiTheme="minorHAnsi" w:eastAsia="Batang" w:hAnsiTheme="minorHAnsi"/>
          <w:color w:val="000000"/>
          <w:sz w:val="18"/>
          <w:szCs w:val="18"/>
          <w:lang w:eastAsia="ko-KR"/>
        </w:rPr>
        <w:t>Ramachandran</w:t>
      </w:r>
      <w:r w:rsidR="00B728FB">
        <w:rPr>
          <w:rFonts w:asciiTheme="minorHAnsi" w:eastAsia="Batang" w:hAnsiTheme="minorHAnsi"/>
          <w:color w:val="000000"/>
          <w:sz w:val="18"/>
          <w:szCs w:val="18"/>
          <w:lang w:eastAsia="ko-KR"/>
        </w:rPr>
        <w:t xml:space="preserve"> B,</w:t>
      </w:r>
      <w:r w:rsidRPr="004825FF">
        <w:rPr>
          <w:rFonts w:asciiTheme="minorHAnsi" w:eastAsia="Batang" w:hAnsiTheme="minorHAnsi"/>
          <w:color w:val="000000"/>
          <w:sz w:val="18"/>
          <w:szCs w:val="18"/>
          <w:lang w:eastAsia="ko-KR"/>
        </w:rPr>
        <w:t xml:space="preserve"> </w:t>
      </w:r>
      <w:r w:rsidR="00531C6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Rao</w:t>
      </w:r>
      <w:r w:rsidR="00FE49BE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MS</w:t>
      </w:r>
      <w:r w:rsidR="00531C63">
        <w:rPr>
          <w:rFonts w:asciiTheme="minorHAnsi" w:eastAsia="Batang" w:hAnsiTheme="minorHAnsi"/>
          <w:bCs/>
          <w:sz w:val="18"/>
          <w:szCs w:val="18"/>
          <w:lang w:eastAsia="ko-KR"/>
        </w:rPr>
        <w:t>R</w:t>
      </w:r>
      <w:r w:rsidRPr="004825FF">
        <w:rPr>
          <w:rFonts w:asciiTheme="minorHAnsi" w:eastAsia="Batang" w:hAnsiTheme="minorHAnsi"/>
          <w:color w:val="000000"/>
          <w:sz w:val="18"/>
          <w:szCs w:val="18"/>
          <w:lang w:eastAsia="ko-KR"/>
        </w:rPr>
        <w:t xml:space="preserve"> </w:t>
      </w:r>
      <w:r w:rsidR="00B728FB" w:rsidRPr="004825FF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(2012) </w:t>
      </w:r>
      <w:r w:rsidRPr="004825FF">
        <w:rPr>
          <w:rFonts w:asciiTheme="minorHAnsi" w:eastAsia="Batang" w:hAnsiTheme="minorHAnsi"/>
          <w:color w:val="000000"/>
          <w:sz w:val="18"/>
          <w:szCs w:val="18"/>
          <w:lang w:eastAsia="ko-KR"/>
        </w:rPr>
        <w:t>Chemical pressure effect on optical properties in multiferroic bulk BiFeO</w:t>
      </w:r>
      <w:r w:rsidRPr="004825FF">
        <w:rPr>
          <w:rFonts w:asciiTheme="minorHAnsi" w:eastAsia="Batang" w:hAnsiTheme="minorHAnsi"/>
          <w:color w:val="000000"/>
          <w:sz w:val="18"/>
          <w:szCs w:val="18"/>
          <w:vertAlign w:val="subscript"/>
          <w:lang w:eastAsia="ko-KR"/>
        </w:rPr>
        <w:t>3</w:t>
      </w:r>
      <w:r w:rsidR="00B728FB">
        <w:rPr>
          <w:rFonts w:asciiTheme="minorHAnsi" w:eastAsia="Batang" w:hAnsiTheme="minorHAnsi"/>
          <w:color w:val="000000"/>
          <w:sz w:val="18"/>
          <w:szCs w:val="18"/>
          <w:lang w:eastAsia="ko-KR"/>
        </w:rPr>
        <w:t>.</w:t>
      </w:r>
      <w:r w:rsidRPr="004825FF">
        <w:rPr>
          <w:rFonts w:asciiTheme="minorHAnsi" w:eastAsia="Batang" w:hAnsiTheme="minorHAnsi"/>
          <w:color w:val="000000"/>
          <w:sz w:val="18"/>
          <w:szCs w:val="18"/>
          <w:lang w:eastAsia="ko-KR"/>
        </w:rPr>
        <w:t xml:space="preserve"> </w:t>
      </w:r>
      <w:r w:rsidRPr="00B728FB">
        <w:rPr>
          <w:rFonts w:asciiTheme="minorHAnsi" w:eastAsia="Batang" w:hAnsiTheme="minorHAnsi"/>
          <w:color w:val="000000"/>
          <w:sz w:val="18"/>
          <w:szCs w:val="18"/>
          <w:lang w:eastAsia="ko-KR"/>
        </w:rPr>
        <w:t>J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ournal</w:t>
      </w:r>
      <w:r w:rsidRPr="00B728FB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Applied</w:t>
      </w:r>
      <w:r w:rsidR="00CD5EB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Phys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ics</w:t>
      </w:r>
      <w:r w:rsidR="00CD5EB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  <w:r w:rsidR="00B728FB">
        <w:rPr>
          <w:rFonts w:asciiTheme="minorHAnsi" w:eastAsia="Batang" w:hAnsiTheme="minorHAnsi"/>
          <w:bCs/>
          <w:sz w:val="18"/>
          <w:szCs w:val="18"/>
          <w:lang w:eastAsia="ko-KR"/>
        </w:rPr>
        <w:t>112:</w:t>
      </w:r>
      <w:r w:rsidRPr="004825FF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073516. </w:t>
      </w:r>
    </w:p>
    <w:p w:rsidR="004825FF" w:rsidRPr="004825FF" w:rsidRDefault="00B728FB" w:rsidP="004825FF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Theme="minorHAnsi" w:hAnsiTheme="minorHAnsi"/>
          <w:sz w:val="18"/>
          <w:szCs w:val="18"/>
        </w:rPr>
      </w:pP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Ramachandran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B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Dixit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A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Naik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R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, Lawes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G,</w:t>
      </w:r>
      <w:r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  <w:r w:rsidR="00531C6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Rao</w:t>
      </w:r>
      <w:r w:rsidR="00FE49BE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M</w:t>
      </w:r>
      <w:r w:rsidR="00531C63">
        <w:rPr>
          <w:rFonts w:asciiTheme="minorHAnsi" w:eastAsia="Batang" w:hAnsiTheme="minorHAnsi"/>
          <w:bCs/>
          <w:sz w:val="18"/>
          <w:szCs w:val="18"/>
          <w:lang w:eastAsia="ko-KR"/>
        </w:rPr>
        <w:t>SR</w:t>
      </w:r>
      <w:r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  <w:r w:rsidRPr="006248F9">
        <w:rPr>
          <w:rFonts w:asciiTheme="minorHAnsi" w:eastAsia="Batang" w:hAnsiTheme="minorHAnsi"/>
          <w:color w:val="000000"/>
          <w:sz w:val="18"/>
          <w:szCs w:val="18"/>
          <w:lang w:eastAsia="ko-KR"/>
        </w:rPr>
        <w:t xml:space="preserve">(2012) </w:t>
      </w:r>
      <w:r w:rsidR="004825FF" w:rsidRPr="004825FF">
        <w:rPr>
          <w:rFonts w:asciiTheme="minorHAnsi" w:eastAsia="Batang" w:hAnsiTheme="minorHAnsi"/>
          <w:sz w:val="18"/>
          <w:szCs w:val="18"/>
          <w:lang w:eastAsia="ko-KR"/>
        </w:rPr>
        <w:t xml:space="preserve">Dielectric </w:t>
      </w:r>
      <w:r w:rsidR="004825FF" w:rsidRPr="004825FF">
        <w:rPr>
          <w:rFonts w:asciiTheme="minorHAnsi" w:eastAsia="Batang" w:hAnsiTheme="minorHAnsi"/>
          <w:color w:val="000000"/>
          <w:sz w:val="18"/>
          <w:szCs w:val="18"/>
          <w:lang w:eastAsia="ko-KR"/>
        </w:rPr>
        <w:t>r</w:t>
      </w:r>
      <w:r w:rsidR="004825FF" w:rsidRPr="004825FF">
        <w:rPr>
          <w:rFonts w:asciiTheme="minorHAnsi" w:eastAsia="Batang" w:hAnsiTheme="minorHAnsi"/>
          <w:sz w:val="18"/>
          <w:szCs w:val="18"/>
          <w:lang w:eastAsia="ko-KR"/>
        </w:rPr>
        <w:t>elaxation and magneto-dielectric effect in polycrystalline Bi</w:t>
      </w:r>
      <w:r w:rsidR="004825FF" w:rsidRPr="004825FF">
        <w:rPr>
          <w:rFonts w:asciiTheme="minorHAnsi" w:eastAsia="Batang" w:hAnsiTheme="minorHAnsi"/>
          <w:sz w:val="18"/>
          <w:szCs w:val="18"/>
          <w:vertAlign w:val="subscript"/>
          <w:lang w:eastAsia="ko-KR"/>
        </w:rPr>
        <w:t>0.9</w:t>
      </w:r>
      <w:r w:rsidR="004825FF" w:rsidRPr="004825FF">
        <w:rPr>
          <w:rFonts w:asciiTheme="minorHAnsi" w:eastAsia="Batang" w:hAnsiTheme="minorHAnsi"/>
          <w:sz w:val="18"/>
          <w:szCs w:val="18"/>
          <w:lang w:eastAsia="ko-KR"/>
        </w:rPr>
        <w:t>Ca</w:t>
      </w:r>
      <w:r w:rsidR="004825FF" w:rsidRPr="004825FF">
        <w:rPr>
          <w:rFonts w:asciiTheme="minorHAnsi" w:eastAsia="Batang" w:hAnsiTheme="minorHAnsi"/>
          <w:sz w:val="18"/>
          <w:szCs w:val="18"/>
          <w:vertAlign w:val="subscript"/>
          <w:lang w:eastAsia="ko-KR"/>
        </w:rPr>
        <w:t>0.1</w:t>
      </w:r>
      <w:r w:rsidR="004825FF" w:rsidRPr="004825FF">
        <w:rPr>
          <w:rFonts w:asciiTheme="minorHAnsi" w:eastAsia="Batang" w:hAnsiTheme="minorHAnsi"/>
          <w:sz w:val="18"/>
          <w:szCs w:val="18"/>
          <w:lang w:eastAsia="ko-KR"/>
        </w:rPr>
        <w:t>FeO</w:t>
      </w:r>
      <w:r w:rsidR="004825FF" w:rsidRPr="004825FF">
        <w:rPr>
          <w:rFonts w:asciiTheme="minorHAnsi" w:eastAsia="Batang" w:hAnsiTheme="minorHAnsi"/>
          <w:sz w:val="18"/>
          <w:szCs w:val="18"/>
          <w:vertAlign w:val="subscript"/>
          <w:lang w:eastAsia="ko-KR"/>
        </w:rPr>
        <w:t>2.95</w:t>
      </w:r>
      <w:r>
        <w:rPr>
          <w:rFonts w:asciiTheme="minorHAnsi" w:eastAsia="Batang" w:hAnsiTheme="minorHAnsi"/>
          <w:sz w:val="18"/>
          <w:szCs w:val="18"/>
          <w:lang w:eastAsia="ko-KR"/>
        </w:rPr>
        <w:t>.</w:t>
      </w:r>
      <w:r w:rsidR="004825FF" w:rsidRPr="004825FF">
        <w:rPr>
          <w:rFonts w:asciiTheme="minorHAnsi" w:eastAsia="Batang" w:hAnsiTheme="minorHAnsi"/>
          <w:sz w:val="18"/>
          <w:szCs w:val="18"/>
          <w:lang w:eastAsia="ko-KR"/>
        </w:rPr>
        <w:t xml:space="preserve"> 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Applied</w:t>
      </w:r>
      <w:r w:rsidR="00CD5EB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Phys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ics</w:t>
      </w:r>
      <w:r w:rsidR="00CD5EB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Lett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er</w:t>
      </w:r>
      <w:r w:rsidR="00CD5EB3" w:rsidRPr="004825FF">
        <w:rPr>
          <w:rFonts w:asciiTheme="minorHAnsi" w:eastAsia="Batang" w:hAnsiTheme="minorHAnsi"/>
          <w:sz w:val="18"/>
          <w:szCs w:val="18"/>
          <w:lang w:eastAsia="ko-KR"/>
        </w:rPr>
        <w:t xml:space="preserve"> </w:t>
      </w:r>
      <w:r w:rsidR="004825FF" w:rsidRPr="004825FF">
        <w:rPr>
          <w:rFonts w:asciiTheme="minorHAnsi" w:eastAsia="Batang" w:hAnsiTheme="minorHAnsi"/>
          <w:sz w:val="18"/>
          <w:szCs w:val="18"/>
          <w:lang w:eastAsia="ko-KR"/>
        </w:rPr>
        <w:t>100</w:t>
      </w:r>
      <w:r>
        <w:rPr>
          <w:rFonts w:asciiTheme="minorHAnsi" w:eastAsia="Batang" w:hAnsiTheme="minorHAnsi"/>
          <w:sz w:val="18"/>
          <w:szCs w:val="18"/>
          <w:lang w:eastAsia="ko-KR"/>
        </w:rPr>
        <w:t>:</w:t>
      </w:r>
      <w:r w:rsidR="004825FF" w:rsidRPr="004825FF">
        <w:rPr>
          <w:rFonts w:asciiTheme="minorHAnsi" w:hAnsiTheme="minorHAnsi"/>
          <w:color w:val="000000"/>
          <w:sz w:val="18"/>
          <w:szCs w:val="18"/>
          <w:shd w:val="clear" w:color="auto" w:fill="FFFFFF"/>
        </w:rPr>
        <w:t>252902</w:t>
      </w:r>
      <w:r w:rsidR="004825FF" w:rsidRPr="004825FF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. </w:t>
      </w:r>
    </w:p>
    <w:p w:rsidR="004825FF" w:rsidRPr="00EA60EA" w:rsidRDefault="004825FF" w:rsidP="004825FF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Theme="minorHAnsi" w:hAnsiTheme="minorHAnsi"/>
          <w:sz w:val="18"/>
          <w:szCs w:val="18"/>
        </w:rPr>
      </w:pPr>
      <w:r w:rsidRPr="004825FF">
        <w:rPr>
          <w:rFonts w:asciiTheme="minorHAnsi" w:eastAsia="PMingLiU" w:hAnsiTheme="minorHAnsi"/>
          <w:sz w:val="18"/>
          <w:szCs w:val="18"/>
        </w:rPr>
        <w:t>Ramachandran</w:t>
      </w:r>
      <w:r w:rsidR="00B728FB">
        <w:rPr>
          <w:rFonts w:asciiTheme="minorHAnsi" w:eastAsia="PMingLiU" w:hAnsiTheme="minorHAnsi"/>
          <w:sz w:val="18"/>
          <w:szCs w:val="18"/>
        </w:rPr>
        <w:t xml:space="preserve"> B</w:t>
      </w:r>
      <w:r w:rsidRPr="004825FF">
        <w:rPr>
          <w:rFonts w:asciiTheme="minorHAnsi" w:eastAsia="PMingLiU" w:hAnsiTheme="minorHAnsi"/>
          <w:sz w:val="18"/>
          <w:szCs w:val="18"/>
        </w:rPr>
        <w:t>, Wu</w:t>
      </w:r>
      <w:r w:rsidR="00B728FB">
        <w:rPr>
          <w:rFonts w:asciiTheme="minorHAnsi" w:eastAsia="PMingLiU" w:hAnsiTheme="minorHAnsi"/>
          <w:sz w:val="18"/>
          <w:szCs w:val="18"/>
        </w:rPr>
        <w:t xml:space="preserve"> K K</w:t>
      </w:r>
      <w:r w:rsidRPr="004825FF">
        <w:rPr>
          <w:rFonts w:asciiTheme="minorHAnsi" w:eastAsia="PMingLiU" w:hAnsiTheme="minorHAnsi"/>
          <w:sz w:val="18"/>
          <w:szCs w:val="18"/>
        </w:rPr>
        <w:t>, Kuo</w:t>
      </w:r>
      <w:r w:rsidR="00B728FB">
        <w:rPr>
          <w:rFonts w:asciiTheme="minorHAnsi" w:eastAsia="PMingLiU" w:hAnsiTheme="minorHAnsi"/>
          <w:sz w:val="18"/>
          <w:szCs w:val="18"/>
        </w:rPr>
        <w:t xml:space="preserve"> Y K,</w:t>
      </w:r>
      <w:r w:rsidRPr="004825FF">
        <w:rPr>
          <w:rFonts w:asciiTheme="minorHAnsi" w:eastAsia="PMingLiU" w:hAnsiTheme="minorHAnsi"/>
          <w:sz w:val="18"/>
          <w:szCs w:val="18"/>
        </w:rPr>
        <w:t xml:space="preserve"> </w:t>
      </w:r>
      <w:r w:rsidR="00531C6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>Rao</w:t>
      </w:r>
      <w:r w:rsidR="00FE49BE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M</w:t>
      </w:r>
      <w:r w:rsidR="00531C63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SR </w:t>
      </w:r>
      <w:r w:rsidR="00B728FB" w:rsidRPr="004825FF">
        <w:rPr>
          <w:rFonts w:asciiTheme="minorHAnsi" w:hAnsiTheme="minorHAnsi"/>
          <w:sz w:val="18"/>
          <w:szCs w:val="18"/>
        </w:rPr>
        <w:t>(2015</w:t>
      </w:r>
      <w:r w:rsidR="00B728FB" w:rsidRPr="004825FF">
        <w:rPr>
          <w:rFonts w:asciiTheme="minorHAnsi" w:eastAsia="PMingLiU" w:hAnsiTheme="minorHAnsi"/>
          <w:sz w:val="18"/>
          <w:szCs w:val="18"/>
        </w:rPr>
        <w:t>)</w:t>
      </w:r>
      <w:r w:rsidRPr="004825FF">
        <w:rPr>
          <w:rFonts w:asciiTheme="minorHAnsi" w:eastAsia="PMingLiU" w:hAnsiTheme="minorHAnsi"/>
          <w:sz w:val="18"/>
          <w:szCs w:val="18"/>
          <w:lang w:eastAsia="zh-TW"/>
        </w:rPr>
        <w:t xml:space="preserve"> Phonon thermal transport and phonon-magnon coupling</w:t>
      </w:r>
      <w:r w:rsidRPr="004825FF">
        <w:rPr>
          <w:rFonts w:asciiTheme="minorHAnsi" w:eastAsia="PMingLiU" w:hAnsiTheme="minorHAnsi"/>
          <w:sz w:val="18"/>
          <w:szCs w:val="18"/>
        </w:rPr>
        <w:t xml:space="preserve"> in bulk BiFeO</w:t>
      </w:r>
      <w:r w:rsidRPr="004825FF">
        <w:rPr>
          <w:rFonts w:asciiTheme="minorHAnsi" w:eastAsia="PMingLiU" w:hAnsiTheme="minorHAnsi"/>
          <w:sz w:val="18"/>
          <w:szCs w:val="18"/>
          <w:vertAlign w:val="subscript"/>
        </w:rPr>
        <w:t>3</w:t>
      </w:r>
      <w:r w:rsidR="00B728FB">
        <w:rPr>
          <w:rFonts w:asciiTheme="minorHAnsi" w:eastAsia="PMingLiU" w:hAnsiTheme="minorHAnsi"/>
          <w:sz w:val="18"/>
          <w:szCs w:val="18"/>
        </w:rPr>
        <w:t>-based systems.</w:t>
      </w:r>
      <w:r w:rsidRPr="004825FF">
        <w:rPr>
          <w:rFonts w:asciiTheme="minorHAnsi" w:eastAsia="PMingLiU" w:hAnsiTheme="minorHAnsi"/>
          <w:sz w:val="18"/>
          <w:szCs w:val="18"/>
        </w:rPr>
        <w:t xml:space="preserve"> </w:t>
      </w:r>
      <w:r w:rsidR="00CD5EB3">
        <w:rPr>
          <w:rFonts w:asciiTheme="minorHAnsi" w:hAnsiTheme="minorHAnsi"/>
          <w:sz w:val="18"/>
          <w:szCs w:val="18"/>
        </w:rPr>
        <w:t>Journal</w:t>
      </w:r>
      <w:r w:rsidRPr="004825FF">
        <w:rPr>
          <w:rFonts w:asciiTheme="minorHAnsi" w:hAnsiTheme="minorHAnsi"/>
          <w:sz w:val="18"/>
          <w:szCs w:val="18"/>
        </w:rPr>
        <w:t xml:space="preserve"> Phys</w:t>
      </w:r>
      <w:r w:rsidR="00CD5EB3">
        <w:rPr>
          <w:rFonts w:asciiTheme="minorHAnsi" w:hAnsiTheme="minorHAnsi"/>
          <w:sz w:val="18"/>
          <w:szCs w:val="18"/>
        </w:rPr>
        <w:t>ics</w:t>
      </w:r>
      <w:r w:rsidRPr="004825FF">
        <w:rPr>
          <w:rFonts w:asciiTheme="minorHAnsi" w:hAnsiTheme="minorHAnsi"/>
          <w:sz w:val="18"/>
          <w:szCs w:val="18"/>
        </w:rPr>
        <w:t xml:space="preserve"> D: 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Applied</w:t>
      </w:r>
      <w:r w:rsidR="00CD5EB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Phys</w:t>
      </w:r>
      <w:r w:rsidR="00CD5EB3">
        <w:rPr>
          <w:rFonts w:asciiTheme="minorHAnsi" w:eastAsia="Batang" w:hAnsiTheme="minorHAnsi"/>
          <w:bCs/>
          <w:sz w:val="18"/>
          <w:szCs w:val="18"/>
          <w:lang w:eastAsia="ko-KR"/>
        </w:rPr>
        <w:t>ics</w:t>
      </w:r>
      <w:r w:rsidR="00CD5EB3" w:rsidRPr="006248F9">
        <w:rPr>
          <w:rFonts w:asciiTheme="minorHAnsi" w:eastAsia="Batang" w:hAnsiTheme="minorHAnsi"/>
          <w:bCs/>
          <w:sz w:val="18"/>
          <w:szCs w:val="18"/>
          <w:lang w:eastAsia="ko-KR"/>
        </w:rPr>
        <w:t xml:space="preserve"> </w:t>
      </w:r>
      <w:r w:rsidR="00B728FB">
        <w:rPr>
          <w:rFonts w:asciiTheme="minorHAnsi" w:hAnsiTheme="minorHAnsi"/>
          <w:sz w:val="18"/>
          <w:szCs w:val="18"/>
        </w:rPr>
        <w:t>48:</w:t>
      </w:r>
      <w:r w:rsidRPr="004825FF">
        <w:rPr>
          <w:rFonts w:asciiTheme="minorHAnsi" w:eastAsia="PMingLiU" w:hAnsiTheme="minorHAnsi"/>
          <w:sz w:val="18"/>
          <w:szCs w:val="18"/>
        </w:rPr>
        <w:t>115301.</w:t>
      </w:r>
    </w:p>
    <w:p w:rsidR="00EA60EA" w:rsidRPr="004825FF" w:rsidRDefault="00EA60EA" w:rsidP="004825FF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Theme="minorHAnsi" w:hAnsiTheme="minorHAnsi"/>
          <w:sz w:val="18"/>
          <w:szCs w:val="18"/>
        </w:rPr>
        <w:sectPr w:rsidR="00EA60EA" w:rsidRPr="004825F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177A02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1270" t="4445" r="4445" b="8255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3E2E6B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vy4CJ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45077F" w:rsidP="00404E5B">
      <w:pPr>
        <w:spacing w:before="92"/>
        <w:ind w:right="4234"/>
        <w:rPr>
          <w:rFonts w:ascii="Arial"/>
        </w:rPr>
      </w:pPr>
      <w:r>
        <w:rPr>
          <w:rFonts w:ascii="Minion Pro"/>
          <w:noProof/>
          <w:sz w:val="24"/>
          <w:lang w:eastAsia="zh-TW"/>
        </w:rPr>
        <w:drawing>
          <wp:inline distT="0" distB="0" distL="0" distR="0" wp14:anchorId="2DF4F2C9" wp14:editId="2912D440">
            <wp:extent cx="630936" cy="621792"/>
            <wp:effectExtent l="0" t="0" r="0" b="6985"/>
            <wp:docPr id="4" name="Picture 4" descr="D:\Ram\CV\1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Ram\CV\1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" cy="62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Default="00AD73F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B. Ramachandran </w:t>
      </w:r>
      <w:r w:rsidR="00E01254">
        <w:rPr>
          <w:rFonts w:ascii="Arial"/>
          <w:sz w:val="14"/>
        </w:rPr>
        <w:t xml:space="preserve">received PhD degree in Physics from Indian Institute of Technology Madras, </w:t>
      </w:r>
      <w:r w:rsidR="00AE38FE">
        <w:rPr>
          <w:rFonts w:ascii="Arial"/>
          <w:sz w:val="14"/>
        </w:rPr>
        <w:t xml:space="preserve">Chennai, </w:t>
      </w:r>
      <w:r w:rsidR="00E01254">
        <w:rPr>
          <w:rFonts w:ascii="Arial"/>
          <w:sz w:val="14"/>
        </w:rPr>
        <w:t xml:space="preserve">India and he is </w:t>
      </w:r>
      <w:r w:rsidRPr="00AD73F8">
        <w:rPr>
          <w:rFonts w:ascii="Arial" w:eastAsiaTheme="minorHAnsi" w:hAnsi="Arial" w:cs="Arial"/>
          <w:sz w:val="14"/>
          <w:szCs w:val="14"/>
        </w:rPr>
        <w:t>member of American Physical Society (APS)</w:t>
      </w:r>
      <w:r>
        <w:rPr>
          <w:rFonts w:ascii="Arial" w:eastAsiaTheme="minorHAnsi" w:hAnsi="Arial" w:cs="Arial"/>
          <w:sz w:val="14"/>
          <w:szCs w:val="14"/>
        </w:rPr>
        <w:t>. H</w:t>
      </w:r>
      <w:r w:rsidR="00E01254">
        <w:rPr>
          <w:rFonts w:ascii="Arial" w:eastAsiaTheme="minorHAnsi" w:hAnsi="Arial" w:cs="Arial"/>
          <w:sz w:val="14"/>
          <w:szCs w:val="14"/>
        </w:rPr>
        <w:t>is research</w:t>
      </w:r>
      <w:r w:rsidR="00D562DB">
        <w:rPr>
          <w:rFonts w:ascii="Arial" w:eastAsiaTheme="minorHAnsi" w:hAnsi="Arial" w:cs="Arial"/>
          <w:sz w:val="14"/>
          <w:szCs w:val="14"/>
        </w:rPr>
        <w:t xml:space="preserve"> interests are</w:t>
      </w:r>
      <w:r w:rsidR="00E01254">
        <w:rPr>
          <w:rFonts w:ascii="Arial" w:eastAsiaTheme="minorHAnsi" w:hAnsi="Arial" w:cs="Arial"/>
          <w:sz w:val="14"/>
          <w:szCs w:val="14"/>
        </w:rPr>
        <w:t xml:space="preserve"> mainly focused on</w:t>
      </w:r>
      <w:r>
        <w:rPr>
          <w:rFonts w:ascii="Arial" w:eastAsiaTheme="minorHAnsi" w:hAnsi="Arial" w:cs="Arial"/>
          <w:sz w:val="14"/>
          <w:szCs w:val="14"/>
        </w:rPr>
        <w:t xml:space="preserve"> strongly correlated </w:t>
      </w:r>
      <w:r w:rsidR="000C3AAE">
        <w:rPr>
          <w:rFonts w:ascii="Arial" w:eastAsiaTheme="minorHAnsi" w:hAnsi="Arial" w:cs="Arial"/>
          <w:sz w:val="14"/>
          <w:szCs w:val="14"/>
        </w:rPr>
        <w:t xml:space="preserve">electron </w:t>
      </w:r>
      <w:r w:rsidR="00E01254">
        <w:rPr>
          <w:rFonts w:ascii="Arial" w:eastAsiaTheme="minorHAnsi" w:hAnsi="Arial" w:cs="Arial"/>
          <w:sz w:val="14"/>
          <w:szCs w:val="14"/>
        </w:rPr>
        <w:t>system</w:t>
      </w:r>
      <w:r>
        <w:rPr>
          <w:rFonts w:ascii="Arial" w:eastAsiaTheme="minorHAnsi" w:hAnsi="Arial" w:cs="Arial"/>
          <w:sz w:val="14"/>
          <w:szCs w:val="14"/>
        </w:rPr>
        <w:t xml:space="preserve">s such as multiferroics, thermoelectrics, shape memory alloys, topological insulators, and unconventional superconductors. </w:t>
      </w:r>
      <w:r w:rsidR="00D562DB">
        <w:rPr>
          <w:rFonts w:ascii="Arial" w:eastAsiaTheme="minorHAnsi" w:hAnsi="Arial" w:cs="Arial"/>
          <w:sz w:val="14"/>
          <w:szCs w:val="14"/>
        </w:rPr>
        <w:t>Notably, h</w:t>
      </w:r>
      <w:r>
        <w:rPr>
          <w:rFonts w:ascii="Arial" w:eastAsiaTheme="minorHAnsi" w:hAnsi="Arial" w:cs="Arial"/>
          <w:sz w:val="14"/>
          <w:szCs w:val="14"/>
        </w:rPr>
        <w:t xml:space="preserve">e </w:t>
      </w:r>
      <w:r w:rsidR="00E01254">
        <w:rPr>
          <w:rFonts w:ascii="Arial" w:eastAsiaTheme="minorHAnsi" w:hAnsi="Arial" w:cs="Arial"/>
          <w:sz w:val="14"/>
          <w:szCs w:val="14"/>
        </w:rPr>
        <w:t>utilized</w:t>
      </w:r>
      <w:r>
        <w:rPr>
          <w:rFonts w:ascii="Arial" w:eastAsiaTheme="minorHAnsi" w:hAnsi="Arial" w:cs="Arial"/>
          <w:sz w:val="14"/>
          <w:szCs w:val="14"/>
        </w:rPr>
        <w:t xml:space="preserve"> </w:t>
      </w:r>
      <w:r w:rsidR="00E01254">
        <w:rPr>
          <w:rFonts w:ascii="Arial" w:eastAsiaTheme="minorHAnsi" w:hAnsi="Arial" w:cs="Arial"/>
          <w:sz w:val="14"/>
          <w:szCs w:val="14"/>
        </w:rPr>
        <w:t xml:space="preserve">the </w:t>
      </w:r>
      <w:r>
        <w:rPr>
          <w:rFonts w:ascii="Arial" w:eastAsiaTheme="minorHAnsi" w:hAnsi="Arial" w:cs="Arial"/>
          <w:sz w:val="14"/>
          <w:szCs w:val="14"/>
        </w:rPr>
        <w:t xml:space="preserve">various characterization </w:t>
      </w:r>
      <w:r w:rsidR="00AE38FE">
        <w:rPr>
          <w:rFonts w:ascii="Arial" w:eastAsiaTheme="minorHAnsi" w:hAnsi="Arial" w:cs="Arial"/>
          <w:sz w:val="14"/>
          <w:szCs w:val="14"/>
        </w:rPr>
        <w:t>techniques</w:t>
      </w:r>
      <w:r>
        <w:rPr>
          <w:rFonts w:ascii="Arial" w:eastAsiaTheme="minorHAnsi" w:hAnsi="Arial" w:cs="Arial"/>
          <w:sz w:val="14"/>
          <w:szCs w:val="14"/>
        </w:rPr>
        <w:t xml:space="preserve"> to </w:t>
      </w:r>
      <w:r w:rsidR="00AE38FE">
        <w:rPr>
          <w:rFonts w:ascii="Arial" w:eastAsiaTheme="minorHAnsi" w:hAnsi="Arial" w:cs="Arial"/>
          <w:sz w:val="14"/>
          <w:szCs w:val="14"/>
        </w:rPr>
        <w:t>study</w:t>
      </w:r>
      <w:r w:rsidR="00E01254">
        <w:rPr>
          <w:rFonts w:ascii="Arial" w:eastAsiaTheme="minorHAnsi" w:hAnsi="Arial" w:cs="Arial"/>
          <w:sz w:val="14"/>
          <w:szCs w:val="14"/>
        </w:rPr>
        <w:t xml:space="preserve"> the physical properties of </w:t>
      </w:r>
      <w:r>
        <w:rPr>
          <w:rFonts w:ascii="Arial" w:eastAsiaTheme="minorHAnsi" w:hAnsi="Arial" w:cs="Arial"/>
          <w:sz w:val="14"/>
          <w:szCs w:val="14"/>
        </w:rPr>
        <w:t>the</w:t>
      </w:r>
      <w:r w:rsidR="00E877A3">
        <w:rPr>
          <w:rFonts w:ascii="Arial" w:eastAsiaTheme="minorHAnsi" w:hAnsi="Arial" w:cs="Arial"/>
          <w:sz w:val="14"/>
          <w:szCs w:val="14"/>
        </w:rPr>
        <w:t xml:space="preserve"> aforementioned</w:t>
      </w:r>
      <w:r>
        <w:rPr>
          <w:rFonts w:ascii="Arial" w:eastAsiaTheme="minorHAnsi" w:hAnsi="Arial" w:cs="Arial"/>
          <w:sz w:val="14"/>
          <w:szCs w:val="14"/>
        </w:rPr>
        <w:t xml:space="preserve"> functional materials</w:t>
      </w:r>
      <w:r w:rsidR="00E01254">
        <w:rPr>
          <w:rFonts w:ascii="Arial" w:eastAsiaTheme="minorHAnsi" w:hAnsi="Arial" w:cs="Arial"/>
          <w:sz w:val="14"/>
          <w:szCs w:val="14"/>
        </w:rPr>
        <w:t xml:space="preserve"> to optimize/tune </w:t>
      </w:r>
      <w:r w:rsidR="00AE38FE">
        <w:rPr>
          <w:rFonts w:ascii="Arial" w:eastAsiaTheme="minorHAnsi" w:hAnsi="Arial" w:cs="Arial"/>
          <w:sz w:val="14"/>
          <w:szCs w:val="14"/>
        </w:rPr>
        <w:t xml:space="preserve">their </w:t>
      </w:r>
      <w:r w:rsidR="00E01254">
        <w:rPr>
          <w:rFonts w:ascii="Arial" w:eastAsiaTheme="minorHAnsi" w:hAnsi="Arial" w:cs="Arial"/>
          <w:sz w:val="14"/>
          <w:szCs w:val="14"/>
        </w:rPr>
        <w:t>material properties</w:t>
      </w:r>
      <w:r w:rsidR="00E877A3">
        <w:rPr>
          <w:rFonts w:ascii="Arial" w:eastAsiaTheme="minorHAnsi" w:hAnsi="Arial" w:cs="Arial"/>
          <w:sz w:val="14"/>
          <w:szCs w:val="14"/>
        </w:rPr>
        <w:t xml:space="preserve">. This </w:t>
      </w:r>
      <w:r w:rsidR="00E96782">
        <w:rPr>
          <w:rFonts w:ascii="Arial" w:eastAsiaTheme="minorHAnsi" w:hAnsi="Arial" w:cs="Arial"/>
          <w:sz w:val="14"/>
          <w:szCs w:val="14"/>
        </w:rPr>
        <w:t>has</w:t>
      </w:r>
      <w:r w:rsidR="00FA2AEA">
        <w:rPr>
          <w:rFonts w:ascii="Arial" w:eastAsiaTheme="minorHAnsi" w:hAnsi="Arial" w:cs="Arial"/>
          <w:sz w:val="14"/>
          <w:szCs w:val="14"/>
        </w:rPr>
        <w:t xml:space="preserve"> essentially</w:t>
      </w:r>
      <w:r w:rsidR="00E96782">
        <w:rPr>
          <w:rFonts w:ascii="Arial" w:eastAsiaTheme="minorHAnsi" w:hAnsi="Arial" w:cs="Arial"/>
          <w:sz w:val="14"/>
          <w:szCs w:val="14"/>
        </w:rPr>
        <w:t xml:space="preserve"> been</w:t>
      </w:r>
      <w:r w:rsidR="00FA2AEA">
        <w:rPr>
          <w:rFonts w:ascii="Arial" w:eastAsiaTheme="minorHAnsi" w:hAnsi="Arial" w:cs="Arial"/>
          <w:sz w:val="14"/>
          <w:szCs w:val="14"/>
        </w:rPr>
        <w:t xml:space="preserve"> </w:t>
      </w:r>
      <w:r w:rsidR="00E877A3">
        <w:rPr>
          <w:rFonts w:ascii="Arial" w:eastAsiaTheme="minorHAnsi" w:hAnsi="Arial" w:cs="Arial"/>
          <w:sz w:val="14"/>
          <w:szCs w:val="14"/>
        </w:rPr>
        <w:t xml:space="preserve">done </w:t>
      </w:r>
      <w:r w:rsidR="00E01254">
        <w:rPr>
          <w:rFonts w:ascii="Arial" w:eastAsiaTheme="minorHAnsi" w:hAnsi="Arial" w:cs="Arial"/>
          <w:sz w:val="14"/>
          <w:szCs w:val="14"/>
        </w:rPr>
        <w:t xml:space="preserve">to improve </w:t>
      </w:r>
      <w:r w:rsidR="00E877A3">
        <w:rPr>
          <w:rFonts w:ascii="Arial" w:eastAsiaTheme="minorHAnsi" w:hAnsi="Arial" w:cs="Arial"/>
          <w:sz w:val="14"/>
          <w:szCs w:val="14"/>
        </w:rPr>
        <w:t xml:space="preserve">the </w:t>
      </w:r>
      <w:r w:rsidR="00E01254">
        <w:rPr>
          <w:rFonts w:ascii="Arial" w:eastAsiaTheme="minorHAnsi" w:hAnsi="Arial" w:cs="Arial"/>
          <w:sz w:val="14"/>
          <w:szCs w:val="14"/>
        </w:rPr>
        <w:t>correlation</w:t>
      </w:r>
      <w:r w:rsidR="009C16CB">
        <w:rPr>
          <w:rFonts w:ascii="Arial" w:eastAsiaTheme="minorHAnsi" w:hAnsi="Arial" w:cs="Arial"/>
          <w:sz w:val="14"/>
          <w:szCs w:val="14"/>
        </w:rPr>
        <w:t>/coupling</w:t>
      </w:r>
      <w:r w:rsidR="00E01254">
        <w:rPr>
          <w:rFonts w:ascii="Arial" w:eastAsiaTheme="minorHAnsi" w:hAnsi="Arial" w:cs="Arial"/>
          <w:sz w:val="14"/>
          <w:szCs w:val="14"/>
        </w:rPr>
        <w:t xml:space="preserve"> between different order parameters</w:t>
      </w:r>
      <w:r w:rsidR="009C16CB">
        <w:rPr>
          <w:rFonts w:ascii="Arial" w:eastAsiaTheme="minorHAnsi" w:hAnsi="Arial" w:cs="Arial"/>
          <w:sz w:val="14"/>
          <w:szCs w:val="14"/>
        </w:rPr>
        <w:t xml:space="preserve"> (charge, spin, and lattice)</w:t>
      </w:r>
      <w:r w:rsidR="00E877A3">
        <w:rPr>
          <w:rFonts w:ascii="Arial" w:eastAsiaTheme="minorHAnsi" w:hAnsi="Arial" w:cs="Arial"/>
          <w:sz w:val="14"/>
          <w:szCs w:val="14"/>
        </w:rPr>
        <w:t xml:space="preserve"> </w:t>
      </w:r>
      <w:r w:rsidR="00AE38FE">
        <w:rPr>
          <w:rFonts w:ascii="Arial" w:eastAsiaTheme="minorHAnsi" w:hAnsi="Arial" w:cs="Arial"/>
          <w:sz w:val="14"/>
          <w:szCs w:val="14"/>
        </w:rPr>
        <w:t xml:space="preserve">to make the materials suitable for </w:t>
      </w:r>
      <w:r w:rsidR="00E877A3">
        <w:rPr>
          <w:rFonts w:ascii="Arial" w:eastAsiaTheme="minorHAnsi" w:hAnsi="Arial" w:cs="Arial"/>
          <w:sz w:val="14"/>
          <w:szCs w:val="14"/>
        </w:rPr>
        <w:t>possible practical applications</w:t>
      </w:r>
      <w:bookmarkStart w:id="0" w:name="_GoBack"/>
      <w:bookmarkEnd w:id="0"/>
      <w:r w:rsidR="00E01254">
        <w:rPr>
          <w:rFonts w:ascii="Arial" w:eastAsiaTheme="minorHAnsi" w:hAnsi="Arial" w:cs="Arial"/>
          <w:sz w:val="14"/>
          <w:szCs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4825FF" w:rsidRPr="00452B65">
          <w:rPr>
            <w:rStyle w:val="Hyperlink"/>
            <w:rFonts w:ascii="Arial"/>
            <w:sz w:val="14"/>
          </w:rPr>
          <w:t>ramskovil@gmail.com</w:t>
        </w:r>
      </w:hyperlink>
    </w:p>
    <w:p w:rsidR="00AE3E37" w:rsidRDefault="00177A02" w:rsidP="00E877A3">
      <w:pPr>
        <w:pStyle w:val="BodyText"/>
        <w:tabs>
          <w:tab w:val="left" w:pos="9514"/>
        </w:tabs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2F6F4B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E877A3">
        <w:rPr>
          <w:rFonts w:ascii="Arial"/>
          <w:sz w:val="19"/>
        </w:rPr>
        <w:tab/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2B7B35" w:rsidRDefault="00AE3E37" w:rsidP="002B7B35">
      <w:pPr>
        <w:spacing w:before="39"/>
        <w:rPr>
          <w:rFonts w:ascii="Minion Pro"/>
          <w:b/>
          <w:sz w:val="20"/>
        </w:rPr>
        <w:sectPr w:rsidR="00AE3E37" w:rsidRPr="002B7B3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AD73F8" w:rsidRDefault="00AE3E37" w:rsidP="00E01254">
      <w:pPr>
        <w:pStyle w:val="BodyText"/>
        <w:spacing w:before="3"/>
        <w:rPr>
          <w:rFonts w:ascii="Arial" w:hAnsi="Arial" w:cs="Arial"/>
          <w:sz w:val="14"/>
          <w:szCs w:val="14"/>
        </w:rPr>
      </w:pPr>
    </w:p>
    <w:sectPr w:rsidR="00AE3E37" w:rsidRPr="00AD73F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743" w:rsidRDefault="00CC4743">
      <w:r>
        <w:separator/>
      </w:r>
    </w:p>
  </w:endnote>
  <w:endnote w:type="continuationSeparator" w:id="0">
    <w:p w:rsidR="00CC4743" w:rsidRDefault="00CC4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177A02">
    <w:pPr>
      <w:pStyle w:val="BodyText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743" w:rsidRDefault="00CC4743">
      <w:r>
        <w:separator/>
      </w:r>
    </w:p>
  </w:footnote>
  <w:footnote w:type="continuationSeparator" w:id="0">
    <w:p w:rsidR="00CC4743" w:rsidRDefault="00CC4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177A02">
    <w:pPr>
      <w:pStyle w:val="BodyText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24E6D00"/>
    <w:multiLevelType w:val="hybridMultilevel"/>
    <w:tmpl w:val="559A87A4"/>
    <w:lvl w:ilvl="0" w:tplc="2800DA40">
      <w:start w:val="1"/>
      <w:numFmt w:val="decimal"/>
      <w:lvlText w:val="%1."/>
      <w:lvlJc w:val="left"/>
      <w:pPr>
        <w:ind w:left="540" w:hanging="360"/>
      </w:pPr>
      <w:rPr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3AAE"/>
    <w:rsid w:val="000E2911"/>
    <w:rsid w:val="000F5BD8"/>
    <w:rsid w:val="00121586"/>
    <w:rsid w:val="001263DF"/>
    <w:rsid w:val="00137EBA"/>
    <w:rsid w:val="00172D05"/>
    <w:rsid w:val="00177A02"/>
    <w:rsid w:val="001A06C0"/>
    <w:rsid w:val="001A17EE"/>
    <w:rsid w:val="002075A5"/>
    <w:rsid w:val="00292ED9"/>
    <w:rsid w:val="002A5907"/>
    <w:rsid w:val="002B3314"/>
    <w:rsid w:val="002B3AC6"/>
    <w:rsid w:val="002B7B35"/>
    <w:rsid w:val="00376BD4"/>
    <w:rsid w:val="00404E5B"/>
    <w:rsid w:val="00414F7B"/>
    <w:rsid w:val="004355DC"/>
    <w:rsid w:val="00446A50"/>
    <w:rsid w:val="0045077F"/>
    <w:rsid w:val="004749B4"/>
    <w:rsid w:val="004825FF"/>
    <w:rsid w:val="00494130"/>
    <w:rsid w:val="004B4F60"/>
    <w:rsid w:val="004D4C6A"/>
    <w:rsid w:val="004F3523"/>
    <w:rsid w:val="00531C63"/>
    <w:rsid w:val="005973B9"/>
    <w:rsid w:val="005A1B87"/>
    <w:rsid w:val="005B3A56"/>
    <w:rsid w:val="005C084D"/>
    <w:rsid w:val="006060CE"/>
    <w:rsid w:val="00617A2A"/>
    <w:rsid w:val="006248F9"/>
    <w:rsid w:val="00624A49"/>
    <w:rsid w:val="0063497F"/>
    <w:rsid w:val="00694CBC"/>
    <w:rsid w:val="006D6828"/>
    <w:rsid w:val="00710E16"/>
    <w:rsid w:val="0071350C"/>
    <w:rsid w:val="00770C5B"/>
    <w:rsid w:val="007849C6"/>
    <w:rsid w:val="00794DF1"/>
    <w:rsid w:val="007B1EA5"/>
    <w:rsid w:val="00825F5B"/>
    <w:rsid w:val="00847F42"/>
    <w:rsid w:val="00873DF0"/>
    <w:rsid w:val="00873F84"/>
    <w:rsid w:val="008756E6"/>
    <w:rsid w:val="008C59F9"/>
    <w:rsid w:val="008E1CC1"/>
    <w:rsid w:val="009503A2"/>
    <w:rsid w:val="009B2D44"/>
    <w:rsid w:val="009C16CB"/>
    <w:rsid w:val="009C65E9"/>
    <w:rsid w:val="009E3AE1"/>
    <w:rsid w:val="00A019DD"/>
    <w:rsid w:val="00A059B3"/>
    <w:rsid w:val="00A07E82"/>
    <w:rsid w:val="00A11BA5"/>
    <w:rsid w:val="00A9710C"/>
    <w:rsid w:val="00AB59B1"/>
    <w:rsid w:val="00AD73F8"/>
    <w:rsid w:val="00AE38FE"/>
    <w:rsid w:val="00AE3E37"/>
    <w:rsid w:val="00B01F7A"/>
    <w:rsid w:val="00B170C6"/>
    <w:rsid w:val="00B21A57"/>
    <w:rsid w:val="00B434FB"/>
    <w:rsid w:val="00B728FB"/>
    <w:rsid w:val="00BE71C3"/>
    <w:rsid w:val="00C136DB"/>
    <w:rsid w:val="00C33602"/>
    <w:rsid w:val="00CC0B22"/>
    <w:rsid w:val="00CC4743"/>
    <w:rsid w:val="00CD5EB3"/>
    <w:rsid w:val="00CD6F55"/>
    <w:rsid w:val="00D1085A"/>
    <w:rsid w:val="00D562DB"/>
    <w:rsid w:val="00D830AA"/>
    <w:rsid w:val="00D95146"/>
    <w:rsid w:val="00DE3104"/>
    <w:rsid w:val="00E01254"/>
    <w:rsid w:val="00E345C2"/>
    <w:rsid w:val="00E437B5"/>
    <w:rsid w:val="00E877A3"/>
    <w:rsid w:val="00E96782"/>
    <w:rsid w:val="00EA60EA"/>
    <w:rsid w:val="00EA6E67"/>
    <w:rsid w:val="00EC4B85"/>
    <w:rsid w:val="00F23FAF"/>
    <w:rsid w:val="00F43ED0"/>
    <w:rsid w:val="00F72EEA"/>
    <w:rsid w:val="00F84CAE"/>
    <w:rsid w:val="00F853A5"/>
    <w:rsid w:val="00FA2AEA"/>
    <w:rsid w:val="00FC081C"/>
    <w:rsid w:val="00FE4294"/>
    <w:rsid w:val="00FE4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1"/>
    <w:rsid w:val="004825FF"/>
    <w:rPr>
      <w:rFonts w:ascii="Minion Pro" w:eastAsia="Minion Pro" w:hAnsi="Minion Pro" w:cs="Minion Pr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1"/>
    <w:rsid w:val="004825FF"/>
    <w:rPr>
      <w:rFonts w:ascii="Minion Pro" w:eastAsia="Minion Pro" w:hAnsi="Minion Pro" w:cs="Minion Pr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ramskovi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61</cp:revision>
  <dcterms:created xsi:type="dcterms:W3CDTF">2017-02-18T01:30:00Z</dcterms:created>
  <dcterms:modified xsi:type="dcterms:W3CDTF">2017-02-20T01:46:00Z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