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65296E" w:rsidP="00494130">
      <w:pPr>
        <w:pStyle w:val="1"/>
        <w:spacing w:before="170"/>
        <w:ind w:left="0"/>
      </w:pPr>
      <w:r w:rsidRPr="0065296E">
        <w:rPr>
          <w:color w:val="337AB7"/>
        </w:rPr>
        <w:t>The application of clay minerals on removing Cs</w:t>
      </w:r>
      <w:r w:rsidRPr="00C71600">
        <w:rPr>
          <w:color w:val="337AB7"/>
          <w:vertAlign w:val="superscript"/>
        </w:rPr>
        <w:t>+</w:t>
      </w:r>
      <w:r w:rsidRPr="0065296E">
        <w:rPr>
          <w:color w:val="337AB7"/>
        </w:rPr>
        <w:t xml:space="preserve"> and Sr</w:t>
      </w:r>
      <w:r w:rsidRPr="00C71600">
        <w:rPr>
          <w:color w:val="337AB7"/>
          <w:vertAlign w:val="superscript"/>
        </w:rPr>
        <w:t>2+</w:t>
      </w:r>
      <w:r w:rsidRPr="0065296E">
        <w:rPr>
          <w:color w:val="337AB7"/>
        </w:rPr>
        <w:t xml:space="preserve"> ions from radioactive contaminated water</w:t>
      </w:r>
    </w:p>
    <w:p w:rsidR="00592F51" w:rsidRDefault="0065296E" w:rsidP="005973B9">
      <w:pPr>
        <w:pStyle w:val="a3"/>
        <w:spacing w:before="73" w:line="198" w:lineRule="exact"/>
        <w:ind w:left="100" w:right="5987"/>
        <w:rPr>
          <w:rFonts w:ascii="Arial" w:eastAsiaTheme="minorEastAsia"/>
          <w:lang w:eastAsia="zh-TW"/>
        </w:rPr>
      </w:pPr>
      <w:proofErr w:type="spellStart"/>
      <w:r w:rsidRPr="0065296E">
        <w:rPr>
          <w:rFonts w:ascii="Arial"/>
        </w:rPr>
        <w:t>Hao-Hsin</w:t>
      </w:r>
      <w:proofErr w:type="spellEnd"/>
      <w:r w:rsidRPr="0065296E">
        <w:rPr>
          <w:rFonts w:ascii="Arial"/>
        </w:rPr>
        <w:t xml:space="preserve"> Chen</w:t>
      </w:r>
      <w:r w:rsidR="00592F51" w:rsidRPr="00592F51">
        <w:rPr>
          <w:rFonts w:ascii="Arial"/>
          <w:vertAlign w:val="superscript"/>
        </w:rPr>
        <w:t>1</w:t>
      </w:r>
      <w:r w:rsidR="00592F51" w:rsidRPr="00592F51">
        <w:rPr>
          <w:rFonts w:ascii="Arial"/>
        </w:rPr>
        <w:t>, Yu-Chun Wu</w:t>
      </w:r>
      <w:r w:rsidR="00592F51" w:rsidRPr="00592F51">
        <w:rPr>
          <w:rFonts w:ascii="Arial"/>
          <w:vertAlign w:val="superscript"/>
        </w:rPr>
        <w:t>1</w:t>
      </w:r>
    </w:p>
    <w:p w:rsidR="00592F51" w:rsidRPr="00592F51" w:rsidRDefault="00592F51" w:rsidP="00592F51">
      <w:pPr>
        <w:rPr>
          <w:rFonts w:ascii="Arial"/>
          <w:sz w:val="18"/>
          <w:szCs w:val="18"/>
        </w:rPr>
      </w:pPr>
      <w:r w:rsidRPr="00592F51">
        <w:rPr>
          <w:rFonts w:ascii="Arial"/>
          <w:sz w:val="18"/>
          <w:szCs w:val="18"/>
          <w:vertAlign w:val="superscript"/>
        </w:rPr>
        <w:t>1</w:t>
      </w:r>
      <w:r w:rsidRPr="00592F51">
        <w:rPr>
          <w:rFonts w:ascii="Arial"/>
          <w:sz w:val="18"/>
          <w:szCs w:val="18"/>
        </w:rPr>
        <w:t xml:space="preserve"> Department of Resource Engineering, National Cheng Kung University, Taiwan, ROC</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w:t>
      </w:r>
    </w:p>
    <w:p w:rsidR="00DB066D" w:rsidRPr="00DB066D" w:rsidRDefault="0065296E" w:rsidP="00DB066D">
      <w:pPr>
        <w:pStyle w:val="3"/>
        <w:spacing w:before="74"/>
        <w:jc w:val="both"/>
        <w:rPr>
          <w:rFonts w:eastAsiaTheme="minorEastAsia"/>
          <w:color w:val="BF5A14"/>
          <w:lang w:eastAsia="zh-TW"/>
        </w:rPr>
      </w:pPr>
      <w:r w:rsidRPr="0065296E">
        <w:rPr>
          <w:rFonts w:ascii="Tw Cen MT" w:eastAsia="Tw Cen MT" w:hAnsi="Tw Cen MT" w:cs="Tw Cen MT"/>
          <w:b w:val="0"/>
          <w:bCs w:val="0"/>
          <w:sz w:val="18"/>
          <w:szCs w:val="18"/>
        </w:rPr>
        <w:t>137Cs</w:t>
      </w:r>
      <w:r w:rsidRPr="00C71600">
        <w:rPr>
          <w:rFonts w:ascii="Tw Cen MT" w:eastAsia="Tw Cen MT" w:hAnsi="Tw Cen MT" w:cs="Tw Cen MT"/>
          <w:b w:val="0"/>
          <w:bCs w:val="0"/>
          <w:sz w:val="18"/>
          <w:szCs w:val="18"/>
          <w:vertAlign w:val="superscript"/>
        </w:rPr>
        <w:t>+</w:t>
      </w:r>
      <w:r w:rsidRPr="0065296E">
        <w:rPr>
          <w:rFonts w:ascii="Tw Cen MT" w:eastAsia="Tw Cen MT" w:hAnsi="Tw Cen MT" w:cs="Tw Cen MT"/>
          <w:b w:val="0"/>
          <w:bCs w:val="0"/>
          <w:sz w:val="18"/>
          <w:szCs w:val="18"/>
        </w:rPr>
        <w:t xml:space="preserve"> and 90Sr</w:t>
      </w:r>
      <w:r w:rsidRPr="00C71600">
        <w:rPr>
          <w:rFonts w:ascii="Tw Cen MT" w:eastAsia="Tw Cen MT" w:hAnsi="Tw Cen MT" w:cs="Tw Cen MT"/>
          <w:b w:val="0"/>
          <w:bCs w:val="0"/>
          <w:sz w:val="18"/>
          <w:szCs w:val="18"/>
          <w:vertAlign w:val="superscript"/>
        </w:rPr>
        <w:t>2+</w:t>
      </w:r>
      <w:r w:rsidRPr="0065296E">
        <w:rPr>
          <w:rFonts w:ascii="Tw Cen MT" w:eastAsia="Tw Cen MT" w:hAnsi="Tw Cen MT" w:cs="Tw Cen MT"/>
          <w:b w:val="0"/>
          <w:bCs w:val="0"/>
          <w:sz w:val="18"/>
          <w:szCs w:val="18"/>
        </w:rPr>
        <w:t xml:space="preserve"> are the main secondary products of nuclear reaction which is troublesome for the treatment of nuclear waste owing to their radioactive half-life as long as 30 years. In comparison with the synthetic absorbents, natural minerals are abundant and low cost, which are suitable for treating massive radioactive wastewater. Zeolite is known as a good adsorbent to remove Cs</w:t>
      </w:r>
      <w:r w:rsidRPr="00C71600">
        <w:rPr>
          <w:rFonts w:ascii="Tw Cen MT" w:eastAsia="Tw Cen MT" w:hAnsi="Tw Cen MT" w:cs="Tw Cen MT"/>
          <w:b w:val="0"/>
          <w:bCs w:val="0"/>
          <w:sz w:val="18"/>
          <w:szCs w:val="18"/>
          <w:vertAlign w:val="superscript"/>
        </w:rPr>
        <w:t>+</w:t>
      </w:r>
      <w:r w:rsidRPr="0065296E">
        <w:rPr>
          <w:rFonts w:ascii="Tw Cen MT" w:eastAsia="Tw Cen MT" w:hAnsi="Tw Cen MT" w:cs="Tw Cen MT"/>
          <w:b w:val="0"/>
          <w:bCs w:val="0"/>
          <w:sz w:val="18"/>
          <w:szCs w:val="18"/>
        </w:rPr>
        <w:t xml:space="preserve"> ions; however, it exhibits quite low uptake efficiency for Sr</w:t>
      </w:r>
      <w:r w:rsidRPr="00C71600">
        <w:rPr>
          <w:rFonts w:ascii="Tw Cen MT" w:eastAsia="Tw Cen MT" w:hAnsi="Tw Cen MT" w:cs="Tw Cen MT"/>
          <w:b w:val="0"/>
          <w:bCs w:val="0"/>
          <w:sz w:val="18"/>
          <w:szCs w:val="18"/>
          <w:vertAlign w:val="superscript"/>
        </w:rPr>
        <w:t>2+</w:t>
      </w:r>
      <w:r w:rsidRPr="0065296E">
        <w:rPr>
          <w:rFonts w:ascii="Tw Cen MT" w:eastAsia="Tw Cen MT" w:hAnsi="Tw Cen MT" w:cs="Tw Cen MT"/>
          <w:b w:val="0"/>
          <w:bCs w:val="0"/>
          <w:sz w:val="18"/>
          <w:szCs w:val="18"/>
        </w:rPr>
        <w:t>. This work intends to explore promising natural absorbents that allow removing Sr</w:t>
      </w:r>
      <w:r w:rsidRPr="00C71600">
        <w:rPr>
          <w:rFonts w:ascii="Tw Cen MT" w:eastAsia="Tw Cen MT" w:hAnsi="Tw Cen MT" w:cs="Tw Cen MT"/>
          <w:b w:val="0"/>
          <w:bCs w:val="0"/>
          <w:sz w:val="18"/>
          <w:szCs w:val="18"/>
          <w:vertAlign w:val="superscript"/>
        </w:rPr>
        <w:t>2+</w:t>
      </w:r>
      <w:r w:rsidRPr="0065296E">
        <w:rPr>
          <w:rFonts w:ascii="Tw Cen MT" w:eastAsia="Tw Cen MT" w:hAnsi="Tw Cen MT" w:cs="Tw Cen MT"/>
          <w:b w:val="0"/>
          <w:bCs w:val="0"/>
          <w:sz w:val="18"/>
          <w:szCs w:val="18"/>
        </w:rPr>
        <w:t xml:space="preserve"> and Cs</w:t>
      </w:r>
      <w:r w:rsidRPr="00C71600">
        <w:rPr>
          <w:rFonts w:ascii="Tw Cen MT" w:eastAsia="Tw Cen MT" w:hAnsi="Tw Cen MT" w:cs="Tw Cen MT"/>
          <w:b w:val="0"/>
          <w:bCs w:val="0"/>
          <w:sz w:val="18"/>
          <w:szCs w:val="18"/>
          <w:vertAlign w:val="superscript"/>
        </w:rPr>
        <w:t>+</w:t>
      </w:r>
      <w:r w:rsidRPr="0065296E">
        <w:rPr>
          <w:rFonts w:ascii="Tw Cen MT" w:eastAsia="Tw Cen MT" w:hAnsi="Tw Cen MT" w:cs="Tw Cen MT"/>
          <w:b w:val="0"/>
          <w:bCs w:val="0"/>
          <w:sz w:val="18"/>
          <w:szCs w:val="18"/>
        </w:rPr>
        <w:t xml:space="preserve"> simultaneously. Due to the great variety of natural minerals, the aim of this work is to find the key factors that determine the uptake capability of Sr</w:t>
      </w:r>
      <w:r w:rsidRPr="00C71600">
        <w:rPr>
          <w:rFonts w:ascii="Tw Cen MT" w:eastAsia="Tw Cen MT" w:hAnsi="Tw Cen MT" w:cs="Tw Cen MT"/>
          <w:b w:val="0"/>
          <w:bCs w:val="0"/>
          <w:sz w:val="18"/>
          <w:szCs w:val="18"/>
          <w:vertAlign w:val="superscript"/>
        </w:rPr>
        <w:t>2+</w:t>
      </w:r>
      <w:r w:rsidRPr="0065296E">
        <w:rPr>
          <w:rFonts w:ascii="Tw Cen MT" w:eastAsia="Tw Cen MT" w:hAnsi="Tw Cen MT" w:cs="Tw Cen MT"/>
          <w:b w:val="0"/>
          <w:bCs w:val="0"/>
          <w:sz w:val="18"/>
          <w:szCs w:val="18"/>
        </w:rPr>
        <w:t xml:space="preserve"> and Cs</w:t>
      </w:r>
      <w:r w:rsidRPr="00C71600">
        <w:rPr>
          <w:rFonts w:ascii="Tw Cen MT" w:eastAsia="Tw Cen MT" w:hAnsi="Tw Cen MT" w:cs="Tw Cen MT"/>
          <w:b w:val="0"/>
          <w:bCs w:val="0"/>
          <w:sz w:val="18"/>
          <w:szCs w:val="18"/>
          <w:vertAlign w:val="superscript"/>
        </w:rPr>
        <w:t>+</w:t>
      </w:r>
      <w:r w:rsidRPr="0065296E">
        <w:rPr>
          <w:rFonts w:ascii="Tw Cen MT" w:eastAsia="Tw Cen MT" w:hAnsi="Tw Cen MT" w:cs="Tw Cen MT"/>
          <w:b w:val="0"/>
          <w:bCs w:val="0"/>
          <w:sz w:val="18"/>
          <w:szCs w:val="18"/>
        </w:rPr>
        <w:t xml:space="preserve"> ions in order to facilitate the selection of appropriate natural adsorbents for the decontamination treatment for radioactive wastewater. Two clay minerals, i.e. kaolinite and bentonite that exhibited different structures and chemical compositions, were studied. To </w:t>
      </w:r>
      <w:proofErr w:type="gramStart"/>
      <w:r w:rsidRPr="0065296E">
        <w:rPr>
          <w:rFonts w:ascii="Tw Cen MT" w:eastAsia="Tw Cen MT" w:hAnsi="Tw Cen MT" w:cs="Tw Cen MT"/>
          <w:b w:val="0"/>
          <w:bCs w:val="0"/>
          <w:sz w:val="18"/>
          <w:szCs w:val="18"/>
        </w:rPr>
        <w:t>modified</w:t>
      </w:r>
      <w:proofErr w:type="gramEnd"/>
      <w:r w:rsidRPr="0065296E">
        <w:rPr>
          <w:rFonts w:ascii="Tw Cen MT" w:eastAsia="Tw Cen MT" w:hAnsi="Tw Cen MT" w:cs="Tw Cen MT"/>
          <w:b w:val="0"/>
          <w:bCs w:val="0"/>
          <w:sz w:val="18"/>
          <w:szCs w:val="18"/>
        </w:rPr>
        <w:t xml:space="preserve"> the structural and composition of clay minerals but also to enhance the adsorption efficiency, post-treatments, such as acid and basic washing processes were employed. The adsorption efficiency of the raw and modified clays in correlation with their elemental composition, the structural coordination and surface areas, were carefully examined. According to the experimenta</w:t>
      </w:r>
      <w:bookmarkStart w:id="0" w:name="_GoBack"/>
      <w:bookmarkEnd w:id="0"/>
      <w:r w:rsidRPr="0065296E">
        <w:rPr>
          <w:rFonts w:ascii="Tw Cen MT" w:eastAsia="Tw Cen MT" w:hAnsi="Tw Cen MT" w:cs="Tw Cen MT"/>
          <w:b w:val="0"/>
          <w:bCs w:val="0"/>
          <w:sz w:val="18"/>
          <w:szCs w:val="18"/>
        </w:rPr>
        <w:t>l results, the ionic exchange capacity strongly depended on the coordination properties of Al</w:t>
      </w:r>
      <w:r w:rsidRPr="00C71600">
        <w:rPr>
          <w:rFonts w:ascii="Tw Cen MT" w:eastAsia="Tw Cen MT" w:hAnsi="Tw Cen MT" w:cs="Tw Cen MT"/>
          <w:b w:val="0"/>
          <w:bCs w:val="0"/>
          <w:sz w:val="18"/>
          <w:szCs w:val="18"/>
          <w:vertAlign w:val="superscript"/>
        </w:rPr>
        <w:t>3+</w:t>
      </w:r>
      <w:r w:rsidRPr="0065296E">
        <w:rPr>
          <w:rFonts w:ascii="Tw Cen MT" w:eastAsia="Tw Cen MT" w:hAnsi="Tw Cen MT" w:cs="Tw Cen MT"/>
          <w:b w:val="0"/>
          <w:bCs w:val="0"/>
          <w:sz w:val="18"/>
          <w:szCs w:val="18"/>
        </w:rPr>
        <w:t xml:space="preserve"> and Na</w:t>
      </w:r>
      <w:r w:rsidRPr="00C71600">
        <w:rPr>
          <w:rFonts w:ascii="Tw Cen MT" w:eastAsia="Tw Cen MT" w:hAnsi="Tw Cen MT" w:cs="Tw Cen MT"/>
          <w:b w:val="0"/>
          <w:bCs w:val="0"/>
          <w:sz w:val="18"/>
          <w:szCs w:val="18"/>
          <w:vertAlign w:val="superscript"/>
        </w:rPr>
        <w:t>+</w:t>
      </w:r>
      <w:r w:rsidRPr="0065296E">
        <w:rPr>
          <w:rFonts w:ascii="Tw Cen MT" w:eastAsia="Tw Cen MT" w:hAnsi="Tw Cen MT" w:cs="Tw Cen MT"/>
          <w:b w:val="0"/>
          <w:bCs w:val="0"/>
          <w:sz w:val="18"/>
          <w:szCs w:val="18"/>
        </w:rPr>
        <w:t xml:space="preserve"> ions, which was effectively modified by the post-treatments and as a consequence enhanced the adsorption efficiency. The isotherm batch adsorption experiments showed that the uptake efficiency of Sr</w:t>
      </w:r>
      <w:r w:rsidRPr="00C71600">
        <w:rPr>
          <w:rFonts w:ascii="Tw Cen MT" w:eastAsia="Tw Cen MT" w:hAnsi="Tw Cen MT" w:cs="Tw Cen MT"/>
          <w:b w:val="0"/>
          <w:bCs w:val="0"/>
          <w:sz w:val="18"/>
          <w:szCs w:val="18"/>
          <w:vertAlign w:val="superscript"/>
        </w:rPr>
        <w:t>2+</w:t>
      </w:r>
      <w:r w:rsidRPr="0065296E">
        <w:rPr>
          <w:rFonts w:ascii="Tw Cen MT" w:eastAsia="Tw Cen MT" w:hAnsi="Tw Cen MT" w:cs="Tw Cen MT"/>
          <w:b w:val="0"/>
          <w:bCs w:val="0"/>
          <w:sz w:val="18"/>
          <w:szCs w:val="18"/>
        </w:rPr>
        <w:t xml:space="preserve"> of the modified kaolinite and bentonite effectively increased from 5.84 and 28.9 to 32.9 mg/g and 78.1 mg/g, respectively. Moreover, the modified bentonite also exhibited good removing capability for Cs</w:t>
      </w:r>
      <w:r w:rsidRPr="00C71600">
        <w:rPr>
          <w:rFonts w:ascii="Tw Cen MT" w:eastAsia="Tw Cen MT" w:hAnsi="Tw Cen MT" w:cs="Tw Cen MT"/>
          <w:b w:val="0"/>
          <w:bCs w:val="0"/>
          <w:sz w:val="18"/>
          <w:szCs w:val="18"/>
          <w:vertAlign w:val="superscript"/>
        </w:rPr>
        <w:t>+</w:t>
      </w:r>
      <w:r w:rsidRPr="0065296E">
        <w:rPr>
          <w:rFonts w:ascii="Tw Cen MT" w:eastAsia="Tw Cen MT" w:hAnsi="Tw Cen MT" w:cs="Tw Cen MT"/>
          <w:b w:val="0"/>
          <w:bCs w:val="0"/>
          <w:sz w:val="18"/>
          <w:szCs w:val="18"/>
        </w:rPr>
        <w:t xml:space="preserve"> ions up to 169.49 mg/g, which was comparable to zeolite (172.4 mg/g).</w:t>
      </w:r>
    </w:p>
    <w:p w:rsidR="005973B9" w:rsidRDefault="005973B9" w:rsidP="005973B9">
      <w:pPr>
        <w:spacing w:line="204" w:lineRule="exact"/>
        <w:rPr>
          <w:rFonts w:ascii="Arial"/>
          <w:b/>
          <w:sz w:val="20"/>
        </w:rPr>
      </w:pPr>
      <w:r>
        <w:rPr>
          <w:rFonts w:ascii="Arial"/>
          <w:b/>
          <w:color w:val="BF5A14"/>
          <w:sz w:val="20"/>
        </w:rPr>
        <w:t>Recent Publications (minimum 5)</w:t>
      </w:r>
    </w:p>
    <w:p w:rsidR="004E1619" w:rsidRPr="004E1619" w:rsidRDefault="00C71600" w:rsidP="00C71600">
      <w:pPr>
        <w:pStyle w:val="a5"/>
        <w:numPr>
          <w:ilvl w:val="0"/>
          <w:numId w:val="3"/>
        </w:numPr>
        <w:tabs>
          <w:tab w:val="left" w:pos="384"/>
        </w:tabs>
        <w:spacing w:before="103" w:line="216" w:lineRule="exact"/>
        <w:ind w:right="138"/>
        <w:rPr>
          <w:sz w:val="18"/>
        </w:rPr>
      </w:pPr>
      <w:proofErr w:type="spellStart"/>
      <w:r w:rsidRPr="00C71600">
        <w:rPr>
          <w:rFonts w:eastAsiaTheme="minorEastAsia"/>
          <w:sz w:val="18"/>
          <w:lang w:eastAsia="zh-TW"/>
        </w:rPr>
        <w:t>Hao-Hsin</w:t>
      </w:r>
      <w:proofErr w:type="spellEnd"/>
      <w:r w:rsidRPr="00C71600">
        <w:rPr>
          <w:rFonts w:eastAsiaTheme="minorEastAsia"/>
          <w:sz w:val="18"/>
          <w:lang w:eastAsia="zh-TW"/>
        </w:rPr>
        <w:t xml:space="preserve"> Chen</w:t>
      </w:r>
      <w:r w:rsidR="004E1619">
        <w:rPr>
          <w:rFonts w:eastAsiaTheme="minorEastAsia" w:hint="eastAsia"/>
          <w:sz w:val="18"/>
          <w:lang w:eastAsia="zh-TW"/>
        </w:rPr>
        <w:t xml:space="preserve">, </w:t>
      </w:r>
      <w:r w:rsidR="004E1619" w:rsidRPr="00DB066D">
        <w:rPr>
          <w:sz w:val="18"/>
        </w:rPr>
        <w:t>Y. C. Wu</w:t>
      </w:r>
      <w:r w:rsidR="004E1619">
        <w:rPr>
          <w:rFonts w:eastAsiaTheme="minorEastAsia" w:hint="eastAsia"/>
          <w:sz w:val="18"/>
          <w:lang w:eastAsia="zh-TW"/>
        </w:rPr>
        <w:t xml:space="preserve"> (2016) </w:t>
      </w:r>
      <w:r w:rsidRPr="00C71600">
        <w:rPr>
          <w:rFonts w:eastAsiaTheme="minorEastAsia"/>
          <w:sz w:val="18"/>
          <w:lang w:eastAsia="zh-TW"/>
        </w:rPr>
        <w:t>Sorption characteristics of Sr</w:t>
      </w:r>
      <w:r w:rsidRPr="00C71600">
        <w:rPr>
          <w:rFonts w:eastAsiaTheme="minorEastAsia"/>
          <w:sz w:val="18"/>
          <w:vertAlign w:val="superscript"/>
          <w:lang w:eastAsia="zh-TW"/>
        </w:rPr>
        <w:t>2+</w:t>
      </w:r>
      <w:r w:rsidRPr="00C71600">
        <w:rPr>
          <w:rFonts w:eastAsiaTheme="minorEastAsia"/>
          <w:sz w:val="18"/>
          <w:lang w:eastAsia="zh-TW"/>
        </w:rPr>
        <w:t xml:space="preserve"> ions on modified bentonite</w:t>
      </w:r>
      <w:r w:rsidR="004E1619">
        <w:rPr>
          <w:rFonts w:eastAsiaTheme="minorEastAsia" w:hint="eastAsia"/>
          <w:sz w:val="18"/>
          <w:lang w:eastAsia="zh-TW"/>
        </w:rPr>
        <w:t xml:space="preserve"> 35:29-37.</w:t>
      </w:r>
    </w:p>
    <w:p w:rsidR="00832351" w:rsidRDefault="00832351">
      <w:pPr>
        <w:spacing w:line="200" w:lineRule="exact"/>
        <w:jc w:val="both"/>
        <w:rPr>
          <w:rFonts w:ascii="Calibri" w:hAnsi="Calibri"/>
        </w:rPr>
      </w:pPr>
    </w:p>
    <w:p w:rsidR="0065296E" w:rsidRDefault="0065296E">
      <w:pPr>
        <w:spacing w:line="200" w:lineRule="exact"/>
        <w:jc w:val="both"/>
        <w:rPr>
          <w:rFonts w:ascii="Calibri" w:hAnsi="Calibri"/>
        </w:rPr>
      </w:pPr>
    </w:p>
    <w:p w:rsidR="0065296E" w:rsidRDefault="0065296E">
      <w:pPr>
        <w:spacing w:line="200" w:lineRule="exact"/>
        <w:jc w:val="both"/>
        <w:rPr>
          <w:rFonts w:ascii="Calibri" w:hAnsi="Calibri"/>
        </w:rPr>
      </w:pPr>
    </w:p>
    <w:p w:rsidR="0065296E" w:rsidRDefault="0065296E">
      <w:pPr>
        <w:spacing w:line="200" w:lineRule="exact"/>
        <w:jc w:val="both"/>
        <w:rPr>
          <w:rFonts w:ascii="Calibri" w:hAnsi="Calibri"/>
        </w:rPr>
      </w:pPr>
    </w:p>
    <w:p w:rsidR="0065296E" w:rsidRDefault="0065296E">
      <w:pPr>
        <w:spacing w:line="200" w:lineRule="exact"/>
        <w:jc w:val="both"/>
        <w:rPr>
          <w:rFonts w:ascii="Calibri" w:hAnsi="Calibri"/>
        </w:rPr>
      </w:pPr>
    </w:p>
    <w:p w:rsidR="0065296E" w:rsidRDefault="0065296E">
      <w:pPr>
        <w:spacing w:line="200" w:lineRule="exact"/>
        <w:jc w:val="both"/>
        <w:rPr>
          <w:rFonts w:ascii="Calibri" w:hAnsi="Calibri"/>
        </w:rPr>
      </w:pPr>
    </w:p>
    <w:p w:rsidR="0065296E" w:rsidRDefault="0065296E">
      <w:pPr>
        <w:spacing w:line="200" w:lineRule="exact"/>
        <w:jc w:val="both"/>
        <w:rPr>
          <w:rFonts w:ascii="Calibri" w:hAnsi="Calibri"/>
        </w:rPr>
      </w:pPr>
    </w:p>
    <w:p w:rsidR="0065296E" w:rsidRDefault="0065296E">
      <w:pPr>
        <w:spacing w:line="200" w:lineRule="exact"/>
        <w:jc w:val="both"/>
        <w:rPr>
          <w:rFonts w:ascii="Calibri" w:eastAsiaTheme="minorEastAsia" w:hAnsi="Calibri"/>
          <w:lang w:eastAsia="zh-TW"/>
        </w:rPr>
      </w:pPr>
    </w:p>
    <w:p w:rsidR="0065296E" w:rsidRDefault="0065296E">
      <w:pPr>
        <w:spacing w:line="200" w:lineRule="exact"/>
        <w:jc w:val="both"/>
        <w:rPr>
          <w:rFonts w:ascii="Calibri" w:eastAsiaTheme="minorEastAsia" w:hAnsi="Calibri"/>
          <w:lang w:eastAsia="zh-TW"/>
        </w:rPr>
      </w:pPr>
    </w:p>
    <w:p w:rsidR="0065296E" w:rsidRDefault="0065296E">
      <w:pPr>
        <w:spacing w:line="200" w:lineRule="exact"/>
        <w:jc w:val="both"/>
        <w:rPr>
          <w:rFonts w:ascii="Calibri" w:eastAsiaTheme="minorEastAsia" w:hAnsi="Calibri"/>
          <w:lang w:eastAsia="zh-TW"/>
        </w:rPr>
      </w:pPr>
    </w:p>
    <w:p w:rsidR="0065296E" w:rsidRDefault="0065296E">
      <w:pPr>
        <w:spacing w:line="200" w:lineRule="exact"/>
        <w:jc w:val="both"/>
        <w:rPr>
          <w:rFonts w:ascii="Calibri" w:eastAsiaTheme="minorEastAsia" w:hAnsi="Calibri"/>
          <w:lang w:eastAsia="zh-TW"/>
        </w:rPr>
      </w:pPr>
    </w:p>
    <w:p w:rsidR="0065296E" w:rsidRDefault="0065296E">
      <w:pPr>
        <w:spacing w:line="200" w:lineRule="exact"/>
        <w:jc w:val="both"/>
        <w:rPr>
          <w:rFonts w:ascii="Calibri" w:eastAsiaTheme="minorEastAsia" w:hAnsi="Calibri"/>
          <w:lang w:eastAsia="zh-TW"/>
        </w:rPr>
      </w:pPr>
    </w:p>
    <w:p w:rsidR="0065296E" w:rsidRDefault="0065296E">
      <w:pPr>
        <w:spacing w:line="200" w:lineRule="exact"/>
        <w:jc w:val="both"/>
        <w:rPr>
          <w:rFonts w:ascii="Calibri" w:eastAsiaTheme="minorEastAsia" w:hAnsi="Calibri"/>
          <w:lang w:eastAsia="zh-TW"/>
        </w:rPr>
      </w:pPr>
    </w:p>
    <w:p w:rsidR="0065296E" w:rsidRDefault="0065296E">
      <w:pPr>
        <w:spacing w:line="200" w:lineRule="exact"/>
        <w:jc w:val="both"/>
        <w:rPr>
          <w:rFonts w:ascii="Calibri" w:eastAsiaTheme="minorEastAsia" w:hAnsi="Calibri"/>
          <w:lang w:eastAsia="zh-TW"/>
        </w:rPr>
      </w:pPr>
    </w:p>
    <w:p w:rsidR="00C71600" w:rsidRDefault="00C71600">
      <w:pPr>
        <w:spacing w:line="200" w:lineRule="exact"/>
        <w:jc w:val="both"/>
        <w:rPr>
          <w:rFonts w:ascii="Calibri" w:eastAsiaTheme="minorEastAsia" w:hAnsi="Calibri"/>
          <w:lang w:eastAsia="zh-TW"/>
        </w:rPr>
      </w:pPr>
    </w:p>
    <w:p w:rsidR="00C71600" w:rsidRDefault="00C71600">
      <w:pPr>
        <w:spacing w:line="200" w:lineRule="exact"/>
        <w:jc w:val="both"/>
        <w:rPr>
          <w:rFonts w:ascii="Calibri" w:eastAsiaTheme="minorEastAsia" w:hAnsi="Calibri"/>
          <w:lang w:eastAsia="zh-TW"/>
        </w:rPr>
      </w:pPr>
    </w:p>
    <w:p w:rsidR="00C71600" w:rsidRDefault="00C71600">
      <w:pPr>
        <w:spacing w:line="200" w:lineRule="exact"/>
        <w:jc w:val="both"/>
        <w:rPr>
          <w:rFonts w:ascii="Calibri" w:eastAsiaTheme="minorEastAsia" w:hAnsi="Calibri"/>
          <w:lang w:eastAsia="zh-TW"/>
        </w:rPr>
      </w:pPr>
    </w:p>
    <w:p w:rsidR="00C71600" w:rsidRDefault="00C71600">
      <w:pPr>
        <w:spacing w:line="200" w:lineRule="exact"/>
        <w:jc w:val="both"/>
        <w:rPr>
          <w:rFonts w:ascii="Calibri" w:eastAsiaTheme="minorEastAsia" w:hAnsi="Calibri"/>
          <w:lang w:eastAsia="zh-TW"/>
        </w:rPr>
      </w:pPr>
    </w:p>
    <w:p w:rsidR="00C71600" w:rsidRDefault="00C71600">
      <w:pPr>
        <w:spacing w:line="200" w:lineRule="exact"/>
        <w:jc w:val="both"/>
        <w:rPr>
          <w:rFonts w:ascii="Calibri" w:eastAsiaTheme="minorEastAsia" w:hAnsi="Calibri"/>
          <w:lang w:eastAsia="zh-TW"/>
        </w:rPr>
      </w:pPr>
    </w:p>
    <w:p w:rsidR="00C71600" w:rsidRDefault="00C71600">
      <w:pPr>
        <w:spacing w:line="200" w:lineRule="exact"/>
        <w:jc w:val="both"/>
        <w:rPr>
          <w:rFonts w:ascii="Calibri" w:eastAsiaTheme="minorEastAsia" w:hAnsi="Calibri"/>
          <w:lang w:eastAsia="zh-TW"/>
        </w:rPr>
      </w:pPr>
    </w:p>
    <w:p w:rsidR="00C71600" w:rsidRDefault="00C71600">
      <w:pPr>
        <w:spacing w:line="200" w:lineRule="exact"/>
        <w:jc w:val="both"/>
        <w:rPr>
          <w:rFonts w:ascii="Calibri" w:eastAsiaTheme="minorEastAsia" w:hAnsi="Calibri"/>
          <w:lang w:eastAsia="zh-TW"/>
        </w:rPr>
      </w:pPr>
    </w:p>
    <w:p w:rsidR="00C71600" w:rsidRDefault="00C71600">
      <w:pPr>
        <w:spacing w:line="200" w:lineRule="exact"/>
        <w:jc w:val="both"/>
        <w:rPr>
          <w:rFonts w:ascii="Calibri" w:eastAsiaTheme="minorEastAsia" w:hAnsi="Calibri"/>
          <w:lang w:eastAsia="zh-TW"/>
        </w:rPr>
      </w:pPr>
    </w:p>
    <w:p w:rsidR="003F3D63" w:rsidRDefault="003F3D63">
      <w:pPr>
        <w:spacing w:line="200" w:lineRule="exact"/>
        <w:jc w:val="both"/>
        <w:rPr>
          <w:rFonts w:ascii="Calibri" w:eastAsiaTheme="minorEastAsia" w:hAnsi="Calibri"/>
          <w:lang w:eastAsia="zh-TW"/>
        </w:rPr>
      </w:pPr>
    </w:p>
    <w:p w:rsidR="003F3D63" w:rsidRDefault="003F3D63">
      <w:pPr>
        <w:spacing w:line="200" w:lineRule="exact"/>
        <w:jc w:val="both"/>
        <w:rPr>
          <w:rFonts w:ascii="Calibri" w:eastAsiaTheme="minorEastAsia" w:hAnsi="Calibri"/>
          <w:lang w:eastAsia="zh-TW"/>
        </w:rPr>
      </w:pPr>
    </w:p>
    <w:p w:rsidR="003F3D63" w:rsidRDefault="003F3D63">
      <w:pPr>
        <w:spacing w:line="200" w:lineRule="exact"/>
        <w:jc w:val="both"/>
        <w:rPr>
          <w:rFonts w:ascii="Calibri" w:eastAsiaTheme="minorEastAsia" w:hAnsi="Calibri"/>
          <w:lang w:eastAsia="zh-TW"/>
        </w:rPr>
      </w:pPr>
    </w:p>
    <w:p w:rsidR="003F3D63" w:rsidRDefault="003F3D63">
      <w:pPr>
        <w:spacing w:line="200" w:lineRule="exact"/>
        <w:jc w:val="both"/>
        <w:rPr>
          <w:rFonts w:ascii="Calibri" w:eastAsiaTheme="minorEastAsia" w:hAnsi="Calibri" w:hint="eastAsia"/>
          <w:lang w:eastAsia="zh-TW"/>
        </w:rPr>
      </w:pPr>
    </w:p>
    <w:p w:rsidR="00C71600" w:rsidRPr="003F3D63" w:rsidRDefault="00C71600">
      <w:pPr>
        <w:spacing w:line="200" w:lineRule="exact"/>
        <w:jc w:val="both"/>
        <w:rPr>
          <w:rFonts w:ascii="Calibri" w:eastAsiaTheme="minorEastAsia" w:hAnsi="Calibri"/>
          <w:lang w:eastAsia="zh-TW"/>
        </w:rPr>
        <w:sectPr w:rsidR="00C71600" w:rsidRPr="003F3D63">
          <w:type w:val="continuous"/>
          <w:pgSz w:w="11910" w:h="16840"/>
          <w:pgMar w:top="1740" w:right="600" w:bottom="840" w:left="620" w:header="720" w:footer="720" w:gutter="0"/>
          <w:cols w:num="2" w:space="720" w:equalWidth="0">
            <w:col w:w="5214" w:space="138"/>
            <w:col w:w="5338"/>
          </w:cols>
        </w:sectPr>
      </w:pP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TW"/>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5DAE7F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C71600" w:rsidRPr="00C71600" w:rsidRDefault="00C71600" w:rsidP="00404E5B">
      <w:pPr>
        <w:spacing w:before="92"/>
        <w:ind w:right="4234"/>
        <w:rPr>
          <w:rFonts w:ascii="Arial"/>
          <w:color w:val="BF5A14"/>
        </w:rPr>
      </w:pPr>
      <w:r>
        <w:rPr>
          <w:noProof/>
        </w:rPr>
        <w:t xml:space="preserve"> </w:t>
      </w:r>
      <w:r w:rsidR="008756E6">
        <w:rPr>
          <w:noProof/>
        </w:rPr>
        <w:t xml:space="preserve">   </w:t>
      </w:r>
      <w:r w:rsidRPr="00C71600">
        <w:rPr>
          <w:rFonts w:ascii="Arial"/>
          <w:noProof/>
          <w:color w:val="BF5A14"/>
          <w:lang w:eastAsia="zh-TW"/>
        </w:rPr>
        <w:drawing>
          <wp:inline distT="0" distB="0" distL="0" distR="0">
            <wp:extent cx="722299" cy="999356"/>
            <wp:effectExtent l="0" t="0" r="1905" b="0"/>
            <wp:docPr id="3" name="圖片 3" descr="C:\Users\FM Lab\Downloads\N460541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M Lab\Downloads\N46054170.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7316" cy="1033969"/>
                    </a:xfrm>
                    <a:prstGeom prst="rect">
                      <a:avLst/>
                    </a:prstGeom>
                    <a:noFill/>
                    <a:ln>
                      <a:noFill/>
                    </a:ln>
                  </pic:spPr>
                </pic:pic>
              </a:graphicData>
            </a:graphic>
          </wp:inline>
        </w:drawing>
      </w:r>
      <w:r w:rsidRPr="00C71600">
        <w:rPr>
          <w:rFonts w:ascii="Arial"/>
          <w:noProof/>
          <w:color w:val="BF5A14"/>
          <w:lang w:eastAsia="zh-TW"/>
        </w:rPr>
        <w:t xml:space="preserve"> </w:t>
      </w:r>
      <w:r w:rsidR="00D50E88">
        <w:rPr>
          <w:rFonts w:eastAsiaTheme="minorEastAsia" w:hint="eastAsia"/>
          <w:noProof/>
          <w:lang w:eastAsia="zh-TW"/>
        </w:rPr>
        <w:t xml:space="preserve"> </w:t>
      </w:r>
      <w:r w:rsidR="00A9710C">
        <w:rPr>
          <w:rFonts w:ascii="Arial"/>
          <w:color w:val="BF5A14"/>
        </w:rPr>
        <w:t>Biography</w:t>
      </w:r>
      <w:r w:rsidR="00404E5B">
        <w:rPr>
          <w:rFonts w:ascii="Arial"/>
          <w:color w:val="BF5A14"/>
        </w:rPr>
        <w:t xml:space="preserve"> </w:t>
      </w:r>
    </w:p>
    <w:p w:rsidR="00AE3E37" w:rsidRPr="0090581B" w:rsidRDefault="002D0589">
      <w:pPr>
        <w:spacing w:before="41" w:line="154" w:lineRule="exact"/>
        <w:ind w:left="213" w:right="231"/>
        <w:jc w:val="both"/>
        <w:rPr>
          <w:rFonts w:ascii="Arial" w:eastAsiaTheme="minorEastAsia"/>
          <w:sz w:val="14"/>
          <w:lang w:eastAsia="zh-TW"/>
        </w:rPr>
      </w:pPr>
      <w:proofErr w:type="spellStart"/>
      <w:r>
        <w:rPr>
          <w:rFonts w:ascii="Arial" w:eastAsiaTheme="minorEastAsia" w:hint="eastAsia"/>
          <w:sz w:val="14"/>
          <w:lang w:eastAsia="zh-TW"/>
        </w:rPr>
        <w:t>H</w:t>
      </w:r>
      <w:r>
        <w:rPr>
          <w:rFonts w:ascii="Arial" w:eastAsiaTheme="minorEastAsia"/>
          <w:sz w:val="14"/>
          <w:lang w:eastAsia="zh-TW"/>
        </w:rPr>
        <w:t>ao-Hsin</w:t>
      </w:r>
      <w:proofErr w:type="spellEnd"/>
      <w:r>
        <w:rPr>
          <w:rFonts w:ascii="Arial" w:eastAsiaTheme="minorEastAsia"/>
          <w:sz w:val="14"/>
          <w:lang w:eastAsia="zh-TW"/>
        </w:rPr>
        <w:t xml:space="preserve"> Chen</w:t>
      </w:r>
      <w:r w:rsidR="00EA45BF" w:rsidRPr="00EA45BF">
        <w:rPr>
          <w:rFonts w:ascii="Arial" w:eastAsiaTheme="minorEastAsia"/>
          <w:sz w:val="14"/>
          <w:lang w:eastAsia="zh-TW"/>
        </w:rPr>
        <w:t xml:space="preserve"> is a master student in National Cheng Kung University, concentrating in Resource Engineering. She is doing research with a focus on </w:t>
      </w:r>
      <w:r>
        <w:rPr>
          <w:rFonts w:ascii="Arial" w:eastAsiaTheme="minorEastAsia"/>
          <w:sz w:val="14"/>
          <w:lang w:eastAsia="zh-TW"/>
        </w:rPr>
        <w:t>adsorption of radioactive ions</w:t>
      </w:r>
      <w:r w:rsidR="00EA45BF" w:rsidRPr="00EA45BF">
        <w:rPr>
          <w:rFonts w:ascii="Arial" w:eastAsiaTheme="minorEastAsia"/>
          <w:sz w:val="14"/>
          <w:lang w:eastAsia="zh-TW"/>
        </w:rPr>
        <w:t xml:space="preserve">. Her research has published and </w:t>
      </w:r>
      <w:r>
        <w:rPr>
          <w:rFonts w:ascii="Arial" w:eastAsiaTheme="minorEastAsia"/>
          <w:sz w:val="14"/>
          <w:lang w:eastAsia="zh-TW"/>
        </w:rPr>
        <w:t>won</w:t>
      </w:r>
      <w:r w:rsidR="00EA45BF" w:rsidRPr="00EA45BF">
        <w:rPr>
          <w:rFonts w:ascii="Arial" w:eastAsiaTheme="minorEastAsia"/>
          <w:sz w:val="14"/>
          <w:lang w:eastAsia="zh-TW"/>
        </w:rPr>
        <w:t xml:space="preserve"> the </w:t>
      </w:r>
      <w:r>
        <w:rPr>
          <w:rFonts w:ascii="Arial" w:eastAsiaTheme="minorEastAsia"/>
          <w:sz w:val="14"/>
          <w:lang w:eastAsia="zh-TW"/>
        </w:rPr>
        <w:t>Second Prize</w:t>
      </w:r>
      <w:r w:rsidR="00EA45BF" w:rsidRPr="00EA45BF">
        <w:rPr>
          <w:rFonts w:ascii="Arial" w:eastAsiaTheme="minorEastAsia"/>
          <w:sz w:val="14"/>
          <w:lang w:eastAsia="zh-TW"/>
        </w:rPr>
        <w:t xml:space="preserve"> after she had an oral presentation at the annual meeting of the Taiwan ceramic society.</w:t>
      </w:r>
      <w:r w:rsidR="0090581B">
        <w:rPr>
          <w:rFonts w:ascii="Arial" w:eastAsiaTheme="minorEastAsia" w:hint="eastAsia"/>
          <w:sz w:val="14"/>
          <w:lang w:eastAsia="zh-TW"/>
        </w:rPr>
        <w:t xml:space="preserve"> In addition, </w:t>
      </w:r>
      <w:r w:rsidR="0090581B" w:rsidRPr="0090581B">
        <w:rPr>
          <w:rFonts w:ascii="Arial"/>
          <w:sz w:val="14"/>
        </w:rPr>
        <w:t xml:space="preserve">the research </w:t>
      </w:r>
      <w:r>
        <w:rPr>
          <w:rFonts w:ascii="Arial" w:eastAsiaTheme="minorEastAsia" w:hint="eastAsia"/>
          <w:sz w:val="14"/>
          <w:lang w:eastAsia="zh-TW"/>
        </w:rPr>
        <w:t xml:space="preserve">she </w:t>
      </w:r>
      <w:r w:rsidRPr="0090581B">
        <w:rPr>
          <w:rFonts w:ascii="Arial"/>
          <w:sz w:val="14"/>
        </w:rPr>
        <w:t xml:space="preserve">conducted </w:t>
      </w:r>
      <w:r>
        <w:rPr>
          <w:rFonts w:ascii="Arial"/>
          <w:sz w:val="14"/>
        </w:rPr>
        <w:t xml:space="preserve">was nominated for scholarship of </w:t>
      </w:r>
      <w:r w:rsidRPr="002D0589">
        <w:rPr>
          <w:rFonts w:ascii="Arial"/>
          <w:sz w:val="14"/>
        </w:rPr>
        <w:t xml:space="preserve">ASE Cultural &amp; Educational Foundation </w:t>
      </w:r>
      <w:r w:rsidR="00C71600">
        <w:rPr>
          <w:rFonts w:ascii="Arial"/>
          <w:sz w:val="14"/>
        </w:rPr>
        <w:t xml:space="preserve">(issues about </w:t>
      </w:r>
      <w:r>
        <w:rPr>
          <w:rFonts w:ascii="Arial"/>
          <w:sz w:val="14"/>
        </w:rPr>
        <w:t>environmental friendly</w:t>
      </w:r>
      <w:r w:rsidR="00C71600">
        <w:rPr>
          <w:rFonts w:ascii="Arial" w:eastAsiaTheme="minorEastAsia" w:hint="eastAsia"/>
          <w:sz w:val="14"/>
          <w:lang w:eastAsia="zh-TW"/>
        </w:rPr>
        <w:t>)</w:t>
      </w:r>
      <w:r w:rsidR="00C71600">
        <w:rPr>
          <w:rFonts w:ascii="Arial" w:eastAsiaTheme="minorEastAsia"/>
          <w:sz w:val="14"/>
          <w:lang w:eastAsia="zh-TW"/>
        </w:rPr>
        <w:t>.</w:t>
      </w:r>
    </w:p>
    <w:p w:rsidR="00C71600" w:rsidRDefault="00C71600">
      <w:pPr>
        <w:spacing w:before="62"/>
        <w:ind w:left="4217" w:right="4235"/>
        <w:jc w:val="center"/>
        <w:rPr>
          <w:rFonts w:ascii="Arial"/>
          <w:sz w:val="14"/>
        </w:rPr>
      </w:pPr>
    </w:p>
    <w:p w:rsidR="00AE3E37" w:rsidRDefault="00A9710C">
      <w:pPr>
        <w:spacing w:before="62"/>
        <w:ind w:left="4217" w:right="4235"/>
        <w:jc w:val="center"/>
        <w:rPr>
          <w:rFonts w:ascii="Arial"/>
          <w:sz w:val="14"/>
        </w:rPr>
      </w:pPr>
      <w:r>
        <w:rPr>
          <w:rFonts w:ascii="Arial"/>
          <w:sz w:val="14"/>
        </w:rPr>
        <w:t xml:space="preserve">Email: </w:t>
      </w:r>
      <w:hyperlink r:id="rId10" w:history="1">
        <w:r w:rsidR="00C71600" w:rsidRPr="00670753">
          <w:rPr>
            <w:rStyle w:val="ac"/>
            <w:rFonts w:ascii="Arial" w:eastAsiaTheme="minorEastAsia"/>
            <w:sz w:val="14"/>
            <w:lang w:eastAsia="zh-TW"/>
          </w:rPr>
          <w:t>shcindy1994</w:t>
        </w:r>
        <w:r w:rsidR="00C71600" w:rsidRPr="00670753">
          <w:rPr>
            <w:rStyle w:val="ac"/>
            <w:rFonts w:ascii="Arial" w:eastAsiaTheme="minorEastAsia" w:hint="eastAsia"/>
            <w:sz w:val="14"/>
            <w:lang w:eastAsia="zh-TW"/>
          </w:rPr>
          <w:t>@gmail.com</w:t>
        </w:r>
      </w:hyperlink>
    </w:p>
    <w:p w:rsidR="00AE3E37" w:rsidRDefault="00292ED9">
      <w:pPr>
        <w:pStyle w:val="a3"/>
        <w:spacing w:before="2"/>
        <w:rPr>
          <w:rFonts w:ascii="Arial"/>
          <w:sz w:val="19"/>
        </w:rPr>
      </w:pPr>
      <w:r>
        <w:rPr>
          <w:noProof/>
          <w:lang w:eastAsia="zh-TW"/>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7F178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65296E" w:rsidRDefault="00A9710C" w:rsidP="0065296E">
      <w:pPr>
        <w:spacing w:before="39"/>
        <w:ind w:left="100"/>
        <w:rPr>
          <w:rFonts w:ascii="Minion Pro"/>
          <w:b/>
          <w:sz w:val="20"/>
        </w:rPr>
        <w:sectPr w:rsidR="00AE3E37" w:rsidRPr="0065296E">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4D2B" w:rsidRDefault="00BB4D2B">
      <w:r>
        <w:separator/>
      </w:r>
    </w:p>
  </w:endnote>
  <w:endnote w:type="continuationSeparator" w:id="0">
    <w:p w:rsidR="00BB4D2B" w:rsidRDefault="00BB4D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zh-TW"/>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TW"/>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TW"/>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4D2B" w:rsidRDefault="00BB4D2B">
      <w:r>
        <w:separator/>
      </w:r>
    </w:p>
  </w:footnote>
  <w:footnote w:type="continuationSeparator" w:id="0">
    <w:p w:rsidR="00BB4D2B" w:rsidRDefault="00BB4D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zh-TW"/>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TW"/>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1767"/>
    <w:rsid w:val="0006388B"/>
    <w:rsid w:val="000E2911"/>
    <w:rsid w:val="001263DF"/>
    <w:rsid w:val="001E7033"/>
    <w:rsid w:val="00200CFF"/>
    <w:rsid w:val="00253D28"/>
    <w:rsid w:val="00292ED9"/>
    <w:rsid w:val="002D0589"/>
    <w:rsid w:val="002F6836"/>
    <w:rsid w:val="003F3D63"/>
    <w:rsid w:val="00404E5B"/>
    <w:rsid w:val="00414F7B"/>
    <w:rsid w:val="004355DC"/>
    <w:rsid w:val="00471090"/>
    <w:rsid w:val="004749B4"/>
    <w:rsid w:val="00494130"/>
    <w:rsid w:val="004E1619"/>
    <w:rsid w:val="004F3523"/>
    <w:rsid w:val="00562B03"/>
    <w:rsid w:val="00592F51"/>
    <w:rsid w:val="005973B9"/>
    <w:rsid w:val="005B3A56"/>
    <w:rsid w:val="006060CE"/>
    <w:rsid w:val="0063497F"/>
    <w:rsid w:val="0065296E"/>
    <w:rsid w:val="00832351"/>
    <w:rsid w:val="00873DF0"/>
    <w:rsid w:val="008756E6"/>
    <w:rsid w:val="0090581B"/>
    <w:rsid w:val="0093082D"/>
    <w:rsid w:val="009B2D44"/>
    <w:rsid w:val="009B5FB7"/>
    <w:rsid w:val="00A07E82"/>
    <w:rsid w:val="00A9710C"/>
    <w:rsid w:val="00AE3E37"/>
    <w:rsid w:val="00B21A57"/>
    <w:rsid w:val="00BB4D2B"/>
    <w:rsid w:val="00BE0B6D"/>
    <w:rsid w:val="00C10D83"/>
    <w:rsid w:val="00C33602"/>
    <w:rsid w:val="00C71600"/>
    <w:rsid w:val="00CD6F55"/>
    <w:rsid w:val="00D50E88"/>
    <w:rsid w:val="00D567CB"/>
    <w:rsid w:val="00DB066D"/>
    <w:rsid w:val="00DE3104"/>
    <w:rsid w:val="00E41D63"/>
    <w:rsid w:val="00E719BC"/>
    <w:rsid w:val="00EA45BF"/>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9D1FC87-E7A4-413C-94D9-E092A3F70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頁首 字元"/>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頁尾 字元"/>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註解方塊文字 字元"/>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字元"/>
    <w:basedOn w:val="a0"/>
    <w:link w:val="a3"/>
    <w:uiPriority w:val="1"/>
    <w:rsid w:val="005973B9"/>
    <w:rPr>
      <w:rFonts w:ascii="Tw Cen MT" w:eastAsia="Tw Cen MT" w:hAnsi="Tw Cen MT" w:cs="Tw Cen MT"/>
      <w:sz w:val="18"/>
      <w:szCs w:val="18"/>
    </w:rPr>
  </w:style>
  <w:style w:type="paragraph" w:customStyle="1" w:styleId="AbstractBookcaption">
    <w:name w:val="AbstractBook caption"/>
    <w:basedOn w:val="a"/>
    <w:rsid w:val="00DB066D"/>
    <w:pPr>
      <w:widowControl/>
      <w:spacing w:after="120"/>
      <w:ind w:left="799" w:hanging="799"/>
      <w:jc w:val="both"/>
    </w:pPr>
    <w:rPr>
      <w:rFonts w:ascii="Times New Roman" w:eastAsia="SimSun" w:hAnsi="Times New Roman" w:cs="Times New Roman"/>
      <w:sz w:val="20"/>
      <w:szCs w:val="20"/>
      <w:lang w:val="en-GB"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shcindy1994@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335</TotalTime>
  <Pages>1</Pages>
  <Words>433</Words>
  <Characters>2469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FM Lab</cp:lastModifiedBy>
  <cp:revision>22</cp:revision>
  <dcterms:created xsi:type="dcterms:W3CDTF">2017-01-23T10:14:00Z</dcterms:created>
  <dcterms:modified xsi:type="dcterms:W3CDTF">2017-01-30T15:11:00Z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