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1F1" w:rsidRPr="00D85308" w:rsidRDefault="00D85308" w:rsidP="00D85308">
      <w:pPr>
        <w:jc w:val="center"/>
        <w:rPr>
          <w:b/>
          <w:sz w:val="28"/>
          <w:szCs w:val="28"/>
          <w:lang w:val="en-US"/>
        </w:rPr>
      </w:pPr>
      <w:r w:rsidRPr="00D85308">
        <w:rPr>
          <w:b/>
          <w:sz w:val="28"/>
          <w:szCs w:val="28"/>
          <w:lang w:val="en-US"/>
        </w:rPr>
        <w:t>MODELING OF PROCESSES FOR CREATION NEW POROUS PERMEABLE MATERIALS WITH ADJUSTABLE PROPERTIES</w:t>
      </w:r>
    </w:p>
    <w:p w:rsidR="00D85308" w:rsidRPr="00D85308" w:rsidRDefault="00D85308" w:rsidP="00D85308">
      <w:pPr>
        <w:ind w:firstLine="567"/>
        <w:jc w:val="center"/>
        <w:rPr>
          <w:rFonts w:cs="Arial"/>
          <w:b/>
          <w:sz w:val="28"/>
          <w:szCs w:val="28"/>
          <w:lang w:val="en-US"/>
        </w:rPr>
      </w:pPr>
    </w:p>
    <w:p w:rsidR="003A1852" w:rsidRPr="00D278D7" w:rsidRDefault="008343D2" w:rsidP="00D85308">
      <w:pPr>
        <w:jc w:val="center"/>
        <w:rPr>
          <w:b/>
          <w:szCs w:val="24"/>
          <w:lang w:val="en-US"/>
        </w:rPr>
      </w:pPr>
      <w:proofErr w:type="spellStart"/>
      <w:r w:rsidRPr="00D278D7">
        <w:rPr>
          <w:rFonts w:eastAsia="Times"/>
          <w:b/>
          <w:szCs w:val="24"/>
          <w:lang w:val="en-US"/>
        </w:rPr>
        <w:t>Oleksandr</w:t>
      </w:r>
      <w:proofErr w:type="spellEnd"/>
      <w:r w:rsidRPr="00D278D7">
        <w:rPr>
          <w:rFonts w:eastAsia="Times"/>
          <w:b/>
          <w:szCs w:val="24"/>
          <w:lang w:val="en-US"/>
        </w:rPr>
        <w:t xml:space="preserve"> </w:t>
      </w:r>
      <w:proofErr w:type="spellStart"/>
      <w:r w:rsidRPr="00D278D7">
        <w:rPr>
          <w:rFonts w:eastAsia="Times"/>
          <w:b/>
          <w:szCs w:val="24"/>
          <w:lang w:val="en-US"/>
        </w:rPr>
        <w:t>Povstianoi</w:t>
      </w:r>
      <w:proofErr w:type="spellEnd"/>
    </w:p>
    <w:p w:rsidR="00BD61F1" w:rsidRPr="00D85308" w:rsidRDefault="00BD61F1" w:rsidP="00D85308">
      <w:pPr>
        <w:pStyle w:val="a3"/>
        <w:tabs>
          <w:tab w:val="left" w:pos="142"/>
        </w:tabs>
        <w:suppressAutoHyphens/>
        <w:ind w:firstLine="0"/>
        <w:jc w:val="center"/>
        <w:rPr>
          <w:sz w:val="24"/>
          <w:szCs w:val="24"/>
          <w:lang w:val="en-US"/>
        </w:rPr>
      </w:pPr>
      <w:r w:rsidRPr="00D85308">
        <w:rPr>
          <w:sz w:val="24"/>
          <w:szCs w:val="24"/>
          <w:lang w:val="en-US"/>
        </w:rPr>
        <w:t xml:space="preserve">Lutsk National Technical University, 75, </w:t>
      </w:r>
      <w:proofErr w:type="spellStart"/>
      <w:r w:rsidRPr="00D85308">
        <w:rPr>
          <w:sz w:val="24"/>
          <w:szCs w:val="24"/>
          <w:lang w:val="en-US"/>
        </w:rPr>
        <w:t>Lvivska</w:t>
      </w:r>
      <w:proofErr w:type="spellEnd"/>
      <w:r w:rsidRPr="00D85308">
        <w:rPr>
          <w:sz w:val="24"/>
          <w:szCs w:val="24"/>
          <w:lang w:val="en-US"/>
        </w:rPr>
        <w:t xml:space="preserve"> str., Lusk, 43018, Ukraine </w:t>
      </w:r>
    </w:p>
    <w:p w:rsidR="003A1852" w:rsidRPr="00D85308" w:rsidRDefault="00D278D7" w:rsidP="00D85308">
      <w:pPr>
        <w:pStyle w:val="a3"/>
        <w:tabs>
          <w:tab w:val="left" w:pos="142"/>
        </w:tabs>
        <w:suppressAutoHyphens/>
        <w:ind w:firstLine="0"/>
        <w:jc w:val="center"/>
        <w:rPr>
          <w:sz w:val="24"/>
          <w:szCs w:val="24"/>
          <w:lang w:val="en-US"/>
        </w:rPr>
      </w:pPr>
      <w:hyperlink r:id="rId4" w:history="1">
        <w:r w:rsidR="003A1852" w:rsidRPr="00D85308">
          <w:rPr>
            <w:rStyle w:val="a5"/>
            <w:sz w:val="24"/>
            <w:szCs w:val="24"/>
            <w:lang w:val="en-US"/>
          </w:rPr>
          <w:t>povstjanoj@ukr.net</w:t>
        </w:r>
      </w:hyperlink>
    </w:p>
    <w:p w:rsidR="003A1852" w:rsidRPr="00D85308" w:rsidRDefault="003A1852" w:rsidP="00D85308">
      <w:pPr>
        <w:pStyle w:val="a3"/>
        <w:tabs>
          <w:tab w:val="left" w:pos="142"/>
        </w:tabs>
        <w:suppressAutoHyphens/>
        <w:ind w:firstLine="567"/>
        <w:jc w:val="center"/>
        <w:rPr>
          <w:sz w:val="24"/>
          <w:szCs w:val="24"/>
          <w:lang w:val="en-US"/>
        </w:rPr>
      </w:pPr>
    </w:p>
    <w:p w:rsidR="00D85308" w:rsidRPr="00D85308" w:rsidRDefault="00D85308" w:rsidP="00D85308">
      <w:pPr>
        <w:pStyle w:val="p1a"/>
        <w:ind w:firstLine="567"/>
        <w:rPr>
          <w:color w:val="FF0000"/>
          <w:sz w:val="24"/>
          <w:szCs w:val="24"/>
        </w:rPr>
      </w:pPr>
      <w:r w:rsidRPr="00D85308">
        <w:rPr>
          <w:sz w:val="24"/>
          <w:szCs w:val="24"/>
        </w:rPr>
        <w:t>Sustained modern trends in industrial development are increasing requirements for the quality of all types of wares. To receive new porous p</w:t>
      </w:r>
      <w:bookmarkStart w:id="0" w:name="_GoBack"/>
      <w:bookmarkEnd w:id="0"/>
      <w:r w:rsidRPr="00D85308">
        <w:rPr>
          <w:sz w:val="24"/>
          <w:szCs w:val="24"/>
        </w:rPr>
        <w:t>ermeable materials with guaranteed adjustable properties possible with using traditional powder metallurgy technology and it is necessary to predict and control the parameters of their structure in the manufacturing process, which include: granulomere composition of the charge, the form of particles, the density of the molded work piece, the quality of the contacts, the diagram of pressing, porosity, density and their volume distribution. However, methods of powder metallurgy do not always ensure the homogeneity of properties within the materials and do not give the opportunity to obtain structural characteristics of materials on a qualitative level increase the efficiency of traditional technologies,  and also introduce non-waste production of products of a wide-scale purpose, save energy, increase labor costs and control the parameters of the structure of porous powder materials in the process of their manufacturing possible through modeling with the using of computer-information technologies.</w:t>
      </w:r>
      <w:r w:rsidRPr="00D85308">
        <w:rPr>
          <w:color w:val="FF0000"/>
          <w:sz w:val="24"/>
          <w:szCs w:val="24"/>
        </w:rPr>
        <w:t xml:space="preserve"> </w:t>
      </w:r>
    </w:p>
    <w:p w:rsidR="00D85308" w:rsidRPr="00D85308" w:rsidRDefault="00D85308" w:rsidP="00D85308">
      <w:pPr>
        <w:ind w:firstLine="567"/>
        <w:jc w:val="both"/>
        <w:rPr>
          <w:rStyle w:val="hps"/>
          <w:szCs w:val="24"/>
          <w:lang w:val="en-US"/>
        </w:rPr>
      </w:pPr>
      <w:r w:rsidRPr="00D85308">
        <w:rPr>
          <w:szCs w:val="24"/>
          <w:lang w:val="en-US"/>
        </w:rPr>
        <w:t xml:space="preserve">Analysis of modern technological processes of creation of porous permeable materials (PPM) in powder metallurgy shows that a presence of correlation connections is between constituents, provided a structure and properties by all operations of the technological process, where the initial stage is filling of press-forms by powder, that determines size not only, form, closeness, productivity, safety and culture of </w:t>
      </w:r>
      <w:proofErr w:type="spellStart"/>
      <w:r w:rsidRPr="00D85308">
        <w:rPr>
          <w:szCs w:val="24"/>
          <w:lang w:val="en-US"/>
        </w:rPr>
        <w:t>labour</w:t>
      </w:r>
      <w:proofErr w:type="spellEnd"/>
      <w:r w:rsidRPr="00D85308">
        <w:rPr>
          <w:szCs w:val="24"/>
          <w:lang w:val="en-US"/>
        </w:rPr>
        <w:t xml:space="preserve">, but also influences on the row of major properties of the prepared product. </w:t>
      </w:r>
      <w:r w:rsidRPr="00D85308">
        <w:rPr>
          <w:rStyle w:val="hps"/>
          <w:szCs w:val="24"/>
          <w:lang w:val="en-US"/>
        </w:rPr>
        <w:t>Therefore, an important place here is occupied by model experiments predicting the dependence of the properties of materials on the technological parameters of obtaining products using analytical, numerical and numerical-analytical methods with the help of 3D modeling.</w:t>
      </w:r>
    </w:p>
    <w:p w:rsidR="00D85308" w:rsidRPr="00D85308" w:rsidRDefault="00D85308" w:rsidP="00D85308">
      <w:pPr>
        <w:ind w:firstLine="567"/>
        <w:jc w:val="both"/>
        <w:rPr>
          <w:bCs/>
          <w:szCs w:val="24"/>
          <w:lang w:val="en-US"/>
        </w:rPr>
      </w:pPr>
      <w:r w:rsidRPr="00D85308">
        <w:rPr>
          <w:bCs/>
          <w:szCs w:val="24"/>
          <w:lang w:val="en-US"/>
        </w:rPr>
        <w:t>The aim of our research is a decision of the important scientific and applied problem of optimization the technology of manufacturing porous permeable materials with regulated properties from waste of machine-building production on the basis of computer-information technologies for their forecasting and modeling.</w:t>
      </w:r>
    </w:p>
    <w:p w:rsidR="00D85308" w:rsidRPr="00D85308" w:rsidRDefault="00D85308" w:rsidP="00D85308">
      <w:pPr>
        <w:ind w:firstLine="567"/>
        <w:jc w:val="both"/>
        <w:rPr>
          <w:rFonts w:eastAsia="TimesNewRomanPSMT"/>
          <w:szCs w:val="24"/>
          <w:lang w:val="en-US"/>
        </w:rPr>
      </w:pPr>
      <w:r w:rsidRPr="00D85308">
        <w:rPr>
          <w:bCs/>
          <w:szCs w:val="24"/>
          <w:lang w:val="en-US"/>
        </w:rPr>
        <w:t>Modeling the properties of porous</w:t>
      </w:r>
      <w:r w:rsidRPr="00D85308">
        <w:rPr>
          <w:b/>
          <w:szCs w:val="24"/>
          <w:lang w:val="en-US"/>
        </w:rPr>
        <w:t xml:space="preserve"> </w:t>
      </w:r>
      <w:r w:rsidRPr="00D85308">
        <w:rPr>
          <w:rFonts w:eastAsia="TimesNewRomanPSMT"/>
          <w:szCs w:val="24"/>
          <w:lang w:val="en-US"/>
        </w:rPr>
        <w:t>structures of a concrete PPM from steel powder BBS15 (</w:t>
      </w:r>
      <w:r w:rsidRPr="00D85308">
        <w:rPr>
          <w:szCs w:val="24"/>
          <w:lang w:val="en-US"/>
        </w:rPr>
        <w:t>wastes of industrial production</w:t>
      </w:r>
      <w:r w:rsidRPr="00D85308">
        <w:rPr>
          <w:rFonts w:eastAsia="TimesNewRomanPSMT"/>
          <w:szCs w:val="24"/>
          <w:lang w:val="en-US"/>
        </w:rPr>
        <w:t>) was carried out in the package of applications MATLAB. According to the method described above, the author of the article developed software in the language C++</w:t>
      </w:r>
      <w:r w:rsidRPr="00D85308">
        <w:rPr>
          <w:rFonts w:eastAsia="TimesNewRomanPSMT"/>
          <w:i/>
          <w:szCs w:val="24"/>
          <w:lang w:val="en-US"/>
        </w:rPr>
        <w:t>,</w:t>
      </w:r>
      <w:r w:rsidRPr="00D85308">
        <w:rPr>
          <w:rFonts w:eastAsia="TimesNewRomanPSMT"/>
          <w:szCs w:val="24"/>
          <w:lang w:val="en-US"/>
        </w:rPr>
        <w:t xml:space="preserve"> that and gave an opportunity to model the process of the radial-isostatic pressing with the set porosity of PPM.</w:t>
      </w:r>
    </w:p>
    <w:p w:rsidR="00D85308" w:rsidRPr="00D85308" w:rsidRDefault="00D85308" w:rsidP="00D85308">
      <w:pPr>
        <w:ind w:firstLine="567"/>
        <w:rPr>
          <w:lang w:val="en-US"/>
        </w:rPr>
      </w:pPr>
      <w:r w:rsidRPr="00D85308">
        <w:rPr>
          <w:lang w:val="en-US"/>
        </w:rPr>
        <w:t>Radial speed gives an opportunity to manage distribution of porosity in the PPM and allows analyzing factors that contribute to the heterogeneity of distribution of density.</w:t>
      </w:r>
    </w:p>
    <w:p w:rsidR="00D85308" w:rsidRPr="00D85308" w:rsidRDefault="00D85308" w:rsidP="00D85308">
      <w:pPr>
        <w:ind w:firstLine="567"/>
        <w:jc w:val="both"/>
        <w:rPr>
          <w:b/>
          <w:szCs w:val="24"/>
          <w:lang w:val="en-US"/>
        </w:rPr>
      </w:pPr>
      <w:r w:rsidRPr="00D85308">
        <w:rPr>
          <w:rFonts w:eastAsia="TimesNewRomanPSMT"/>
          <w:lang w:val="en-US"/>
        </w:rPr>
        <w:t>According to the results of computer modeling, it has been established that under the conditions of uniform distribution of initial density, radial-isostatic pressing results in a greater density that occurs on the inner cylinder.</w:t>
      </w:r>
    </w:p>
    <w:p w:rsidR="00D85308" w:rsidRPr="00D85308" w:rsidRDefault="00D85308" w:rsidP="00D85308">
      <w:pPr>
        <w:ind w:firstLine="567"/>
        <w:jc w:val="both"/>
        <w:rPr>
          <w:lang w:val="en-US"/>
        </w:rPr>
      </w:pPr>
      <w:r w:rsidRPr="00D85308">
        <w:rPr>
          <w:lang w:val="en-US"/>
        </w:rPr>
        <w:t xml:space="preserve">To </w:t>
      </w:r>
      <w:r>
        <w:rPr>
          <w:lang w:val="en-US"/>
        </w:rPr>
        <w:t xml:space="preserve">received porosity distribution </w:t>
      </w:r>
      <w:r w:rsidRPr="00D85308">
        <w:rPr>
          <w:lang w:val="en-US"/>
        </w:rPr>
        <w:t>gives a clear idea of the particle size distribution, provided that the radii in fractions are the same and characterizes the differential distribution of the particles in the area of the cylindrical bunker.</w:t>
      </w:r>
    </w:p>
    <w:p w:rsidR="00D85308" w:rsidRPr="00D85308" w:rsidRDefault="00D85308" w:rsidP="00F34D93">
      <w:pPr>
        <w:ind w:firstLine="567"/>
        <w:jc w:val="both"/>
        <w:rPr>
          <w:lang w:val="en-US"/>
        </w:rPr>
      </w:pPr>
      <w:r w:rsidRPr="00D85308">
        <w:rPr>
          <w:lang w:val="en-US"/>
        </w:rPr>
        <w:t xml:space="preserve">The practice of the use of new porous materials based on metal powders shows that realization in full volume of their strength and performance characteristics requires a significant increase in the level of prediction of physical and mechanical properties of materials and the development of new methods of modeling. The patterns of distribution of density along the radius of each layer of PPM at different time of deformation are established. Distribution of porosity is uneven - </w:t>
      </w:r>
      <w:r w:rsidRPr="00D85308">
        <w:rPr>
          <w:rFonts w:eastAsia="TimesNewRomanPSMT"/>
          <w:lang w:val="en-US"/>
        </w:rPr>
        <w:t xml:space="preserve">0,55 and 0,64. </w:t>
      </w:r>
      <w:r w:rsidRPr="00D85308">
        <w:rPr>
          <w:lang w:val="en-US"/>
        </w:rPr>
        <w:t>The radial velocity makes it possible to control the distribution of porosity in PPM.</w:t>
      </w:r>
    </w:p>
    <w:p w:rsidR="00D85308" w:rsidRDefault="00D85308" w:rsidP="00D85308">
      <w:pPr>
        <w:ind w:firstLine="567"/>
        <w:jc w:val="both"/>
        <w:rPr>
          <w:rStyle w:val="hps"/>
          <w:szCs w:val="24"/>
          <w:lang w:val="en-US"/>
        </w:rPr>
      </w:pPr>
    </w:p>
    <w:sectPr w:rsidR="00D85308" w:rsidSect="00F90995">
      <w:pgSz w:w="12240" w:h="15840"/>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43" w:usb2="00000009" w:usb3="00000000" w:csb0="0000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852"/>
    <w:rsid w:val="00271C38"/>
    <w:rsid w:val="003201FB"/>
    <w:rsid w:val="003639C1"/>
    <w:rsid w:val="003A1852"/>
    <w:rsid w:val="004223F8"/>
    <w:rsid w:val="004556D1"/>
    <w:rsid w:val="00536F56"/>
    <w:rsid w:val="008343D2"/>
    <w:rsid w:val="00941D5F"/>
    <w:rsid w:val="009766AD"/>
    <w:rsid w:val="00BD61F1"/>
    <w:rsid w:val="00D278D7"/>
    <w:rsid w:val="00D85308"/>
    <w:rsid w:val="00E411F0"/>
    <w:rsid w:val="00F34D93"/>
    <w:rsid w:val="00F9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7B76F-19F9-4183-A8EB-D75FE802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852"/>
    <w:pPr>
      <w:spacing w:after="0" w:line="240" w:lineRule="auto"/>
    </w:pPr>
    <w:rPr>
      <w:rFonts w:ascii="Times New Roman" w:eastAsia="Times New Roman" w:hAnsi="Times New Roman" w:cs="Times New Roman"/>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A1852"/>
    <w:pPr>
      <w:ind w:firstLine="340"/>
      <w:jc w:val="both"/>
    </w:pPr>
    <w:rPr>
      <w:sz w:val="20"/>
    </w:rPr>
  </w:style>
  <w:style w:type="character" w:customStyle="1" w:styleId="a4">
    <w:name w:val="Основной текст с отступом Знак"/>
    <w:basedOn w:val="a0"/>
    <w:link w:val="a3"/>
    <w:rsid w:val="003A1852"/>
    <w:rPr>
      <w:rFonts w:ascii="Times New Roman" w:eastAsia="Times New Roman" w:hAnsi="Times New Roman" w:cs="Times New Roman"/>
      <w:sz w:val="20"/>
      <w:szCs w:val="20"/>
      <w:lang w:val="ru-RU" w:eastAsia="ru-RU"/>
    </w:rPr>
  </w:style>
  <w:style w:type="character" w:styleId="a5">
    <w:name w:val="Hyperlink"/>
    <w:basedOn w:val="a0"/>
    <w:uiPriority w:val="99"/>
    <w:unhideWhenUsed/>
    <w:rsid w:val="003A1852"/>
    <w:rPr>
      <w:color w:val="0563C1" w:themeColor="hyperlink"/>
      <w:u w:val="single"/>
    </w:rPr>
  </w:style>
  <w:style w:type="paragraph" w:customStyle="1" w:styleId="abstract">
    <w:name w:val="abstract"/>
    <w:basedOn w:val="a"/>
    <w:rsid w:val="009766AD"/>
    <w:pPr>
      <w:overflowPunct w:val="0"/>
      <w:autoSpaceDE w:val="0"/>
      <w:autoSpaceDN w:val="0"/>
      <w:adjustRightInd w:val="0"/>
      <w:spacing w:before="600" w:after="360" w:line="220" w:lineRule="atLeast"/>
      <w:ind w:left="567" w:right="567" w:firstLine="227"/>
      <w:contextualSpacing/>
      <w:jc w:val="both"/>
      <w:textAlignment w:val="baseline"/>
    </w:pPr>
    <w:rPr>
      <w:sz w:val="18"/>
      <w:lang w:val="en-US" w:eastAsia="en-US"/>
    </w:rPr>
  </w:style>
  <w:style w:type="paragraph" w:customStyle="1" w:styleId="p1a">
    <w:name w:val="p1a"/>
    <w:basedOn w:val="a"/>
    <w:next w:val="a"/>
    <w:rsid w:val="00D85308"/>
    <w:pPr>
      <w:overflowPunct w:val="0"/>
      <w:autoSpaceDE w:val="0"/>
      <w:autoSpaceDN w:val="0"/>
      <w:adjustRightInd w:val="0"/>
      <w:spacing w:line="240" w:lineRule="atLeast"/>
      <w:jc w:val="both"/>
      <w:textAlignment w:val="baseline"/>
    </w:pPr>
    <w:rPr>
      <w:sz w:val="20"/>
      <w:lang w:val="en-US" w:eastAsia="en-US"/>
    </w:rPr>
  </w:style>
  <w:style w:type="character" w:customStyle="1" w:styleId="hps">
    <w:name w:val="hps"/>
    <w:rsid w:val="00D8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ovstjanoj@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614</Words>
  <Characters>3503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2021-07-14T06:15:00Z</dcterms:created>
  <dcterms:modified xsi:type="dcterms:W3CDTF">2021-11-29T11:56:00Z</dcterms:modified>
</cp:coreProperties>
</file>