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5849" w:rsidRPr="00A120E3" w:rsidRDefault="00A120E3" w:rsidP="00E714F5">
      <w:pPr>
        <w:bidi w:val="0"/>
        <w:spacing w:line="360" w:lineRule="auto"/>
        <w:jc w:val="center"/>
        <w:rPr>
          <w:rFonts w:asciiTheme="majorBidi" w:hAnsiTheme="majorBidi" w:cstheme="majorBidi"/>
          <w:b/>
          <w:bCs/>
          <w:sz w:val="32"/>
          <w:szCs w:val="32"/>
          <w:lang w:bidi="ar-EG"/>
        </w:rPr>
      </w:pPr>
      <w:r w:rsidRPr="00A120E3">
        <w:rPr>
          <w:rFonts w:asciiTheme="majorBidi" w:hAnsiTheme="majorBidi" w:cstheme="majorBidi"/>
          <w:b/>
          <w:bCs/>
          <w:sz w:val="32"/>
          <w:szCs w:val="32"/>
          <w:lang w:bidi="ar-EG"/>
        </w:rPr>
        <w:t>"</w:t>
      </w:r>
      <w:r w:rsidR="00E85849" w:rsidRPr="00A120E3">
        <w:rPr>
          <w:rFonts w:asciiTheme="majorBidi" w:hAnsiTheme="majorBidi" w:cstheme="majorBidi"/>
          <w:b/>
          <w:bCs/>
          <w:sz w:val="32"/>
          <w:szCs w:val="32"/>
          <w:lang w:bidi="ar-EG"/>
        </w:rPr>
        <w:t xml:space="preserve">Development </w:t>
      </w:r>
      <w:r w:rsidRPr="00A120E3">
        <w:rPr>
          <w:rFonts w:asciiTheme="majorBidi" w:hAnsiTheme="majorBidi" w:cstheme="majorBidi"/>
          <w:b/>
          <w:bCs/>
          <w:sz w:val="32"/>
          <w:szCs w:val="32"/>
          <w:lang w:bidi="ar-EG"/>
        </w:rPr>
        <w:t xml:space="preserve">of Air Plasma Thermal Spray Coating For Thermal Barrier Coating and Oxidation Resistance Applications on </w:t>
      </w:r>
      <w:r w:rsidR="00E85849" w:rsidRPr="00A120E3">
        <w:rPr>
          <w:rFonts w:asciiTheme="majorBidi" w:hAnsiTheme="majorBidi" w:cstheme="majorBidi"/>
          <w:b/>
          <w:bCs/>
          <w:sz w:val="32"/>
          <w:szCs w:val="32"/>
          <w:lang w:bidi="ar-EG"/>
        </w:rPr>
        <w:t>Ni</w:t>
      </w:r>
      <w:r w:rsidRPr="00A120E3">
        <w:rPr>
          <w:rFonts w:asciiTheme="majorBidi" w:hAnsiTheme="majorBidi" w:cstheme="majorBidi"/>
          <w:b/>
          <w:bCs/>
          <w:sz w:val="32"/>
          <w:szCs w:val="32"/>
          <w:lang w:bidi="ar-EG"/>
        </w:rPr>
        <w:t>-Base Super Alloys"</w:t>
      </w:r>
    </w:p>
    <w:p w:rsidR="00E85849" w:rsidRPr="00A120E3" w:rsidRDefault="00E85849" w:rsidP="00A120E3">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Khalid. Fared Ahmed</w:t>
      </w:r>
      <w:r w:rsidRPr="00A120E3">
        <w:rPr>
          <w:rFonts w:asciiTheme="majorBidi" w:hAnsiTheme="majorBidi" w:cstheme="majorBidi"/>
          <w:b/>
          <w:bCs/>
          <w:sz w:val="20"/>
          <w:szCs w:val="20"/>
          <w:vertAlign w:val="superscript"/>
        </w:rPr>
        <w:t xml:space="preserve"> </w:t>
      </w:r>
      <w:proofErr w:type="gramStart"/>
      <w:r w:rsidRPr="00A120E3">
        <w:rPr>
          <w:rFonts w:asciiTheme="majorBidi" w:hAnsiTheme="majorBidi" w:cstheme="majorBidi"/>
          <w:b/>
          <w:bCs/>
          <w:sz w:val="20"/>
          <w:szCs w:val="20"/>
          <w:vertAlign w:val="superscript"/>
        </w:rPr>
        <w:t>a</w:t>
      </w:r>
      <w:r w:rsidRPr="00A120E3">
        <w:rPr>
          <w:rFonts w:asciiTheme="majorBidi" w:hAnsiTheme="majorBidi" w:cstheme="majorBidi"/>
          <w:b/>
          <w:bCs/>
          <w:sz w:val="20"/>
          <w:szCs w:val="20"/>
        </w:rPr>
        <w:t xml:space="preserve"> ,</w:t>
      </w:r>
      <w:proofErr w:type="gramEnd"/>
      <w:r w:rsidRPr="00A120E3">
        <w:rPr>
          <w:rFonts w:asciiTheme="majorBidi" w:hAnsiTheme="majorBidi" w:cstheme="majorBidi"/>
          <w:b/>
          <w:bCs/>
          <w:sz w:val="20"/>
          <w:szCs w:val="20"/>
        </w:rPr>
        <w:t xml:space="preserve"> </w:t>
      </w:r>
      <w:proofErr w:type="spellStart"/>
      <w:r w:rsidRPr="00A120E3">
        <w:rPr>
          <w:rFonts w:asciiTheme="majorBidi" w:hAnsiTheme="majorBidi" w:cstheme="majorBidi"/>
          <w:b/>
          <w:bCs/>
          <w:sz w:val="20"/>
          <w:szCs w:val="20"/>
        </w:rPr>
        <w:t>Madiha</w:t>
      </w:r>
      <w:proofErr w:type="spellEnd"/>
      <w:r w:rsidRPr="00A120E3">
        <w:rPr>
          <w:rFonts w:asciiTheme="majorBidi" w:hAnsiTheme="majorBidi" w:cstheme="majorBidi"/>
          <w:b/>
          <w:bCs/>
          <w:sz w:val="20"/>
          <w:szCs w:val="20"/>
        </w:rPr>
        <w:t xml:space="preserve">. A. </w:t>
      </w:r>
      <w:proofErr w:type="spellStart"/>
      <w:r w:rsidRPr="00A120E3">
        <w:rPr>
          <w:rFonts w:asciiTheme="majorBidi" w:hAnsiTheme="majorBidi" w:cstheme="majorBidi"/>
          <w:b/>
          <w:bCs/>
          <w:sz w:val="20"/>
          <w:szCs w:val="20"/>
        </w:rPr>
        <w:t>Shoeib</w:t>
      </w:r>
      <w:proofErr w:type="spellEnd"/>
      <w:r w:rsidRPr="00A120E3">
        <w:rPr>
          <w:rFonts w:asciiTheme="majorBidi" w:hAnsiTheme="majorBidi" w:cstheme="majorBidi"/>
          <w:b/>
          <w:bCs/>
          <w:sz w:val="20"/>
          <w:szCs w:val="20"/>
          <w:vertAlign w:val="superscript"/>
        </w:rPr>
        <w:t xml:space="preserve"> b</w:t>
      </w:r>
    </w:p>
    <w:p w:rsidR="00E85849" w:rsidRPr="00A120E3" w:rsidRDefault="00E85849" w:rsidP="00A120E3">
      <w:pPr>
        <w:bidi w:val="0"/>
        <w:spacing w:after="0" w:line="240" w:lineRule="auto"/>
        <w:jc w:val="center"/>
        <w:rPr>
          <w:rFonts w:asciiTheme="majorBidi" w:hAnsiTheme="majorBidi" w:cstheme="majorBidi"/>
          <w:b/>
          <w:bCs/>
          <w:sz w:val="20"/>
          <w:szCs w:val="20"/>
          <w:vertAlign w:val="superscript"/>
        </w:rPr>
      </w:pPr>
      <w:proofErr w:type="gramStart"/>
      <w:r w:rsidRPr="00A120E3">
        <w:rPr>
          <w:rFonts w:asciiTheme="majorBidi" w:hAnsiTheme="majorBidi" w:cstheme="majorBidi"/>
          <w:b/>
          <w:bCs/>
          <w:sz w:val="20"/>
          <w:szCs w:val="20"/>
          <w:vertAlign w:val="superscript"/>
        </w:rPr>
        <w:t>a</w:t>
      </w:r>
      <w:proofErr w:type="gramEnd"/>
      <w:r w:rsidRPr="00A120E3">
        <w:rPr>
          <w:rFonts w:asciiTheme="majorBidi" w:hAnsiTheme="majorBidi" w:cstheme="majorBidi"/>
          <w:b/>
          <w:bCs/>
          <w:noProof/>
          <w:sz w:val="20"/>
          <w:szCs w:val="20"/>
        </w:rPr>
        <w:t xml:space="preserve"> Arab Institute for Advanced Technology ( A.I.A.T )</w:t>
      </w:r>
      <w:r w:rsidRPr="00A120E3">
        <w:rPr>
          <w:rFonts w:asciiTheme="majorBidi" w:hAnsiTheme="majorBidi" w:cstheme="majorBidi"/>
          <w:b/>
          <w:bCs/>
          <w:sz w:val="20"/>
          <w:szCs w:val="20"/>
        </w:rPr>
        <w:t xml:space="preserve"> , AOI</w:t>
      </w:r>
    </w:p>
    <w:p w:rsidR="00E85849" w:rsidRPr="00A120E3" w:rsidRDefault="00E85849" w:rsidP="00A120E3">
      <w:pPr>
        <w:bidi w:val="0"/>
        <w:spacing w:after="0" w:line="240" w:lineRule="auto"/>
        <w:jc w:val="center"/>
        <w:rPr>
          <w:rFonts w:asciiTheme="majorBidi" w:hAnsiTheme="majorBidi" w:cstheme="majorBidi"/>
          <w:b/>
          <w:bCs/>
          <w:sz w:val="20"/>
          <w:szCs w:val="20"/>
        </w:rPr>
      </w:pPr>
      <w:proofErr w:type="gramStart"/>
      <w:r w:rsidRPr="00A120E3">
        <w:rPr>
          <w:rFonts w:asciiTheme="majorBidi" w:hAnsiTheme="majorBidi" w:cstheme="majorBidi"/>
          <w:b/>
          <w:bCs/>
          <w:sz w:val="20"/>
          <w:szCs w:val="20"/>
          <w:vertAlign w:val="superscript"/>
        </w:rPr>
        <w:t>b</w:t>
      </w:r>
      <w:proofErr w:type="gramEnd"/>
      <w:r w:rsidRPr="00A120E3">
        <w:rPr>
          <w:rFonts w:asciiTheme="majorBidi" w:hAnsiTheme="majorBidi" w:cstheme="majorBidi"/>
          <w:b/>
          <w:bCs/>
          <w:sz w:val="20"/>
          <w:szCs w:val="20"/>
          <w:vertAlign w:val="superscript"/>
        </w:rPr>
        <w:t xml:space="preserve"> </w:t>
      </w:r>
      <w:r w:rsidRPr="00A120E3">
        <w:rPr>
          <w:rFonts w:asciiTheme="majorBidi" w:hAnsiTheme="majorBidi" w:cstheme="majorBidi"/>
          <w:b/>
          <w:bCs/>
          <w:sz w:val="20"/>
          <w:szCs w:val="20"/>
        </w:rPr>
        <w:t>Head Corrosion Control and Surface protection , CMRDI</w:t>
      </w:r>
    </w:p>
    <w:p w:rsidR="00E85849" w:rsidRPr="00A120E3" w:rsidRDefault="00E85849" w:rsidP="00A120E3">
      <w:pPr>
        <w:bidi w:val="0"/>
        <w:spacing w:line="360" w:lineRule="auto"/>
        <w:jc w:val="center"/>
        <w:rPr>
          <w:rFonts w:asciiTheme="majorBidi" w:hAnsiTheme="majorBidi" w:cstheme="majorBidi"/>
          <w:sz w:val="32"/>
          <w:szCs w:val="32"/>
          <w:u w:val="single"/>
          <w:lang w:bidi="ar-EG"/>
        </w:rPr>
      </w:pPr>
      <w:r w:rsidRPr="00A120E3">
        <w:rPr>
          <w:rFonts w:asciiTheme="majorBidi" w:hAnsiTheme="majorBidi" w:cstheme="majorBidi"/>
          <w:b/>
          <w:bCs/>
          <w:sz w:val="32"/>
          <w:szCs w:val="32"/>
          <w:u w:val="single"/>
          <w:lang w:bidi="ar-EG"/>
        </w:rPr>
        <w:t>Abstract</w:t>
      </w:r>
    </w:p>
    <w:p w:rsidR="00E85849" w:rsidRPr="00A120E3" w:rsidRDefault="00E85849" w:rsidP="00E85849">
      <w:pPr>
        <w:bidi w:val="0"/>
        <w:spacing w:line="360" w:lineRule="auto"/>
        <w:ind w:firstLine="720"/>
        <w:jc w:val="both"/>
        <w:rPr>
          <w:rFonts w:asciiTheme="majorBidi" w:hAnsiTheme="majorBidi" w:cstheme="majorBidi"/>
          <w:sz w:val="24"/>
          <w:szCs w:val="24"/>
        </w:rPr>
      </w:pPr>
      <w:r w:rsidRPr="00A120E3">
        <w:rPr>
          <w:rFonts w:asciiTheme="majorBidi" w:hAnsiTheme="majorBidi" w:cstheme="majorBidi"/>
          <w:lang w:bidi="ar-EG"/>
        </w:rPr>
        <w:t>Aerospace gas turbine engines are now designed such that the heat resistant super alloys operate at temperature very close to their melting, so current strategies for performance improvement are centered on thermal barrier coatings.</w:t>
      </w:r>
      <w:r w:rsidRPr="00A120E3">
        <w:rPr>
          <w:rFonts w:asciiTheme="majorBidi" w:hAnsiTheme="majorBidi" w:cstheme="majorBidi"/>
          <w:sz w:val="24"/>
          <w:szCs w:val="24"/>
        </w:rPr>
        <w:t xml:space="preserve"> Lower thermal conductivities lead to temperature reductions at the substrate/bond coat interface which slows the rate of the thermally induced failure mechanisms. Alternatively, lower thermal conductivity TBC layers might allow designers to reduce the TBC thickness there by decreasing the significant centrifugal load that the mass of the TBC imposes on the rotating turbine engine </w:t>
      </w:r>
      <w:proofErr w:type="spellStart"/>
      <w:r w:rsidRPr="00A120E3">
        <w:rPr>
          <w:rFonts w:asciiTheme="majorBidi" w:hAnsiTheme="majorBidi" w:cstheme="majorBidi"/>
          <w:sz w:val="24"/>
          <w:szCs w:val="24"/>
        </w:rPr>
        <w:t>components.One</w:t>
      </w:r>
      <w:proofErr w:type="spellEnd"/>
      <w:r w:rsidRPr="00A120E3">
        <w:rPr>
          <w:rFonts w:asciiTheme="majorBidi" w:hAnsiTheme="majorBidi" w:cstheme="majorBidi"/>
          <w:sz w:val="24"/>
          <w:szCs w:val="24"/>
        </w:rPr>
        <w:t xml:space="preserve"> approach to improve TBC system is to optimize the pore morphologies in order to reduce the thermal conductivity while still retaining high in-plane compliance. The second approach to improve TBC system performance is to optimize the surface microstructure, surface densification, phase structures mechanical characteristic, chemical structure, and thermo-physical properties. </w:t>
      </w:r>
      <w:r w:rsidRPr="00A120E3">
        <w:rPr>
          <w:rFonts w:asciiTheme="majorBidi" w:hAnsiTheme="majorBidi" w:cstheme="majorBidi"/>
          <w:sz w:val="24"/>
          <w:szCs w:val="24"/>
          <w:lang w:bidi="ar-EG"/>
        </w:rPr>
        <w:t xml:space="preserve">The main focus of this work is to study the influence </w:t>
      </w:r>
      <w:r w:rsidRPr="00A120E3">
        <w:rPr>
          <w:rFonts w:asciiTheme="majorBidi" w:hAnsiTheme="majorBidi" w:cstheme="majorBidi"/>
          <w:sz w:val="24"/>
          <w:szCs w:val="24"/>
        </w:rPr>
        <w:t>of Al PO</w:t>
      </w:r>
      <w:r w:rsidRPr="00A120E3">
        <w:rPr>
          <w:rFonts w:asciiTheme="majorBidi" w:hAnsiTheme="majorBidi" w:cstheme="majorBidi"/>
          <w:sz w:val="24"/>
          <w:szCs w:val="24"/>
          <w:vertAlign w:val="subscript"/>
        </w:rPr>
        <w:t>4</w:t>
      </w:r>
      <w:r w:rsidRPr="00A120E3">
        <w:rPr>
          <w:rFonts w:asciiTheme="majorBidi" w:hAnsiTheme="majorBidi" w:cstheme="majorBidi"/>
          <w:sz w:val="24"/>
          <w:szCs w:val="24"/>
        </w:rPr>
        <w:t xml:space="preserve"> (and laser)-sealed ZrO</w:t>
      </w:r>
      <w:r w:rsidRPr="00A120E3">
        <w:rPr>
          <w:rFonts w:asciiTheme="majorBidi" w:hAnsiTheme="majorBidi" w:cstheme="majorBidi"/>
          <w:sz w:val="24"/>
          <w:szCs w:val="24"/>
          <w:vertAlign w:val="subscript"/>
        </w:rPr>
        <w:t>2</w:t>
      </w:r>
      <w:r w:rsidRPr="00A120E3">
        <w:rPr>
          <w:rFonts w:asciiTheme="majorBidi" w:hAnsiTheme="majorBidi" w:cstheme="majorBidi"/>
          <w:sz w:val="24"/>
          <w:szCs w:val="24"/>
        </w:rPr>
        <w:t xml:space="preserve">-MgO coatings </w:t>
      </w:r>
      <w:r w:rsidRPr="00A120E3">
        <w:rPr>
          <w:rFonts w:asciiTheme="majorBidi" w:hAnsiTheme="majorBidi" w:cstheme="majorBidi"/>
          <w:sz w:val="24"/>
          <w:szCs w:val="24"/>
          <w:lang w:bidi="ar-EG"/>
        </w:rPr>
        <w:t xml:space="preserve">on thermal barrier coating system comprised of zirconia stabilized with magnesia top coat </w:t>
      </w:r>
      <w:r w:rsidRPr="00A120E3">
        <w:rPr>
          <w:rFonts w:asciiTheme="majorBidi" w:hAnsiTheme="majorBidi" w:cstheme="majorBidi"/>
          <w:sz w:val="24"/>
          <w:szCs w:val="24"/>
        </w:rPr>
        <w:t>to predict the best improvement of TBC system and to optimize the surface microstructure, surface densification, phase structures, mechanical characteristic, chemical structure, and thermo-physical properties</w:t>
      </w:r>
      <w:r w:rsidRPr="00A120E3">
        <w:rPr>
          <w:rFonts w:asciiTheme="majorBidi" w:hAnsiTheme="majorBidi" w:cstheme="majorBidi"/>
          <w:sz w:val="24"/>
          <w:szCs w:val="24"/>
          <w:lang w:bidi="ar-EG"/>
        </w:rPr>
        <w:t xml:space="preserve"> as well as their properties with those obtained using reference techniques.</w:t>
      </w:r>
      <w:r w:rsidRPr="00A120E3">
        <w:rPr>
          <w:rFonts w:asciiTheme="majorBidi" w:hAnsiTheme="majorBidi" w:cstheme="majorBidi"/>
          <w:sz w:val="24"/>
          <w:szCs w:val="24"/>
        </w:rPr>
        <w:t xml:space="preserve"> Thermal expansion studies were used to study the high temperature stability of the different coatings (reference and modified coatings) structures. As low thermal conductivity is one of the most important features of TBC, thermal diffusivity and specific heat measurements were carried out. Also the mechanical measurements (e.g. micro-hardness, tensile bond strength, young's modulus), phase analyses using XRD and chemical analysis using electron dispersive X-ray (EDX) for elemental analysis in scanning microscopy studies.</w:t>
      </w:r>
    </w:p>
    <w:p w:rsidR="00E85849" w:rsidRPr="00A120E3" w:rsidRDefault="00E85849" w:rsidP="00E85849">
      <w:pPr>
        <w:bidi w:val="0"/>
        <w:spacing w:line="360" w:lineRule="auto"/>
        <w:ind w:firstLine="720"/>
        <w:jc w:val="both"/>
        <w:rPr>
          <w:rFonts w:asciiTheme="majorBidi" w:hAnsiTheme="majorBidi" w:cstheme="majorBidi"/>
          <w:sz w:val="16"/>
          <w:szCs w:val="16"/>
          <w:lang w:bidi="ar-EG"/>
        </w:rPr>
      </w:pPr>
      <w:r w:rsidRPr="00A120E3">
        <w:rPr>
          <w:rFonts w:asciiTheme="majorBidi" w:hAnsiTheme="majorBidi" w:cstheme="majorBidi"/>
          <w:b/>
          <w:bCs/>
          <w:sz w:val="16"/>
          <w:szCs w:val="16"/>
          <w:lang w:bidi="ar-EG"/>
        </w:rPr>
        <w:lastRenderedPageBreak/>
        <w:t xml:space="preserve">Key words: </w:t>
      </w:r>
      <w:r w:rsidRPr="00A120E3">
        <w:rPr>
          <w:rFonts w:asciiTheme="majorBidi" w:hAnsiTheme="majorBidi" w:cstheme="majorBidi"/>
          <w:sz w:val="16"/>
          <w:szCs w:val="16"/>
          <w:lang w:bidi="ar-EG"/>
        </w:rPr>
        <w:t xml:space="preserve">Thermal barrier coating, air plasma spray, heat treatment, thermal expansion coefficient, thermal conductivity, zirconia stabilized with magnesia, nickel aluminum, </w:t>
      </w:r>
      <w:r w:rsidRPr="00A120E3">
        <w:rPr>
          <w:rFonts w:asciiTheme="majorBidi" w:hAnsiTheme="majorBidi" w:cstheme="majorBidi"/>
          <w:sz w:val="16"/>
          <w:szCs w:val="16"/>
        </w:rPr>
        <w:t>laser sealed zirconia coatings and laser sealed ZrO</w:t>
      </w:r>
      <w:r w:rsidRPr="00A120E3">
        <w:rPr>
          <w:rFonts w:asciiTheme="majorBidi" w:hAnsiTheme="majorBidi" w:cstheme="majorBidi"/>
          <w:sz w:val="16"/>
          <w:szCs w:val="16"/>
          <w:vertAlign w:val="subscript"/>
        </w:rPr>
        <w:t>2</w:t>
      </w:r>
      <w:r w:rsidRPr="00A120E3">
        <w:rPr>
          <w:rFonts w:asciiTheme="majorBidi" w:hAnsiTheme="majorBidi" w:cstheme="majorBidi"/>
          <w:sz w:val="16"/>
          <w:szCs w:val="16"/>
        </w:rPr>
        <w:t xml:space="preserve">-MgO </w:t>
      </w:r>
      <w:r w:rsidR="00E714F5" w:rsidRPr="00A120E3">
        <w:rPr>
          <w:rFonts w:asciiTheme="majorBidi" w:hAnsiTheme="majorBidi" w:cstheme="majorBidi"/>
          <w:sz w:val="16"/>
          <w:szCs w:val="16"/>
        </w:rPr>
        <w:t xml:space="preserve">coatings. </w:t>
      </w:r>
    </w:p>
    <w:p w:rsidR="00E85849" w:rsidRPr="00A120E3" w:rsidRDefault="00E85849" w:rsidP="00A120E3">
      <w:pPr>
        <w:bidi w:val="0"/>
        <w:spacing w:line="360" w:lineRule="auto"/>
        <w:jc w:val="center"/>
        <w:rPr>
          <w:rFonts w:asciiTheme="majorBidi" w:hAnsiTheme="majorBidi" w:cstheme="majorBidi"/>
          <w:b/>
          <w:bCs/>
          <w:sz w:val="24"/>
          <w:szCs w:val="24"/>
          <w:u w:val="single"/>
          <w:lang w:bidi="ar-EG"/>
        </w:rPr>
      </w:pPr>
      <w:r w:rsidRPr="00A120E3">
        <w:rPr>
          <w:rFonts w:asciiTheme="majorBidi" w:hAnsiTheme="majorBidi" w:cstheme="majorBidi"/>
          <w:b/>
          <w:bCs/>
          <w:sz w:val="24"/>
          <w:szCs w:val="24"/>
          <w:u w:val="single"/>
          <w:lang w:bidi="ar-EG"/>
        </w:rPr>
        <w:t>1. INTRODUCTION</w:t>
      </w:r>
    </w:p>
    <w:p w:rsidR="00E85849" w:rsidRPr="00A120E3" w:rsidRDefault="00E85849" w:rsidP="00E85849">
      <w:pPr>
        <w:bidi w:val="0"/>
        <w:spacing w:line="360" w:lineRule="auto"/>
        <w:ind w:firstLine="720"/>
        <w:jc w:val="both"/>
        <w:rPr>
          <w:rFonts w:asciiTheme="majorBidi" w:hAnsiTheme="majorBidi" w:cstheme="majorBidi"/>
          <w:sz w:val="24"/>
          <w:szCs w:val="24"/>
          <w:lang w:bidi="ar-EG"/>
        </w:rPr>
      </w:pPr>
      <w:r w:rsidRPr="00A120E3">
        <w:rPr>
          <w:rFonts w:asciiTheme="majorBidi" w:hAnsiTheme="majorBidi" w:cstheme="majorBidi"/>
          <w:sz w:val="24"/>
          <w:szCs w:val="24"/>
          <w:lang w:bidi="ar-EG"/>
        </w:rPr>
        <w:t xml:space="preserve">Plasma is quasi-neutral multi particles system which characterized by gaseous or fluid mixtures. It consists of electrons, positively changed ions and neutral gas, atoms, molecules or radicals [1]. Mono-atomic gases require only to be ionized in order to enter the plasma state, while bimolecular gases must be first dissociated before ionization, thus need larger energy to enter plasma state. Small quantities of hydrogen (or helium) added as a secondary gas to argon lead to increase of both plasma enthalpy and heat transfer rates from the plasma to the powder particles [2]. </w:t>
      </w:r>
    </w:p>
    <w:p w:rsidR="00E85849" w:rsidRPr="00A120E3" w:rsidRDefault="00E85849" w:rsidP="00E85849">
      <w:pPr>
        <w:bidi w:val="0"/>
        <w:spacing w:line="360" w:lineRule="auto"/>
        <w:jc w:val="both"/>
        <w:rPr>
          <w:rFonts w:asciiTheme="majorBidi" w:hAnsiTheme="majorBidi" w:cstheme="majorBidi"/>
          <w:b/>
          <w:bCs/>
          <w:sz w:val="24"/>
          <w:szCs w:val="24"/>
          <w:lang w:bidi="ar-EG"/>
        </w:rPr>
      </w:pPr>
      <w:r w:rsidRPr="00A120E3">
        <w:rPr>
          <w:rFonts w:asciiTheme="majorBidi" w:hAnsiTheme="majorBidi" w:cstheme="majorBidi"/>
          <w:sz w:val="24"/>
          <w:szCs w:val="24"/>
          <w:lang w:bidi="ar-EG"/>
        </w:rPr>
        <w:t xml:space="preserve">            Thermal barrier coating: (TBC) are often applied to metallic super alloys to extend the temperature regime in which a component can operate [3, 4]. A typical application is in gas turbine engines, where thin TBC have been utilized for many years</w:t>
      </w:r>
      <w:r w:rsidRPr="00A120E3">
        <w:rPr>
          <w:rFonts w:asciiTheme="majorBidi" w:hAnsiTheme="majorBidi" w:cstheme="majorBidi"/>
          <w:b/>
          <w:bCs/>
          <w:sz w:val="24"/>
          <w:szCs w:val="24"/>
          <w:lang w:bidi="ar-EG"/>
        </w:rPr>
        <w:t>.</w:t>
      </w:r>
      <w:r w:rsidRPr="00A120E3">
        <w:rPr>
          <w:rFonts w:asciiTheme="majorBidi" w:hAnsiTheme="majorBidi" w:cstheme="majorBidi"/>
          <w:sz w:val="24"/>
          <w:szCs w:val="24"/>
          <w:lang w:bidi="ar-EG"/>
        </w:rPr>
        <w:t xml:space="preserve"> Prime requirements for the ceramic thermal barrier coatings are low thermal conductivity and thermal expansion compatible with the metallic substrate. The most suitable appears to be the magnesia-zirconia system which has already become established as plasma spray thermal barrier coatings in high temperature aero engine application. Magnesia-zirconia are nevertheless considered the best prospective starting materials for industrial gas turbine, TBC and the test programmed was therefore concentrated on modifying zirconia-stabilized with magnesia to give optimum properties. Zirconia-stabilized with magnesia coating have been used in aircraft gas turbines as thermal barriers in combustor cans for several years. They have more recently been utilized on high pressure nozzle guide vane plat forms and there is much interest in coating the pressure surfaces of turbine blades. Plasma sprayed magnesia stabilized with zirconia coatings consist of porous phase material attached to a substrate by an intermediate bond coat. The porous nature of the coating greatly enhances thermal and crack resistance. </w:t>
      </w:r>
    </w:p>
    <w:p w:rsidR="00E85849" w:rsidRPr="00A120E3" w:rsidRDefault="00E85849" w:rsidP="00E85849">
      <w:pPr>
        <w:bidi w:val="0"/>
        <w:spacing w:line="360" w:lineRule="auto"/>
        <w:jc w:val="both"/>
        <w:rPr>
          <w:rFonts w:asciiTheme="majorBidi" w:hAnsiTheme="majorBidi" w:cstheme="majorBidi"/>
          <w:sz w:val="24"/>
          <w:szCs w:val="24"/>
          <w:lang w:bidi="ar-EG"/>
        </w:rPr>
      </w:pPr>
      <w:r w:rsidRPr="00A120E3">
        <w:rPr>
          <w:rFonts w:asciiTheme="majorBidi" w:hAnsiTheme="majorBidi" w:cstheme="majorBidi"/>
          <w:sz w:val="24"/>
          <w:szCs w:val="24"/>
          <w:lang w:bidi="ar-EG"/>
        </w:rPr>
        <w:t xml:space="preserve">      </w:t>
      </w:r>
      <w:r w:rsidRPr="00A120E3">
        <w:rPr>
          <w:rFonts w:asciiTheme="majorBidi" w:hAnsiTheme="majorBidi" w:cstheme="majorBidi"/>
          <w:sz w:val="24"/>
          <w:szCs w:val="24"/>
        </w:rPr>
        <w:t xml:space="preserve">The modern TBC are required to not only limit heat transfer through the coating but to also protect engine components from oxidation and hot corrosion. No single coating composition appears able to satisfy these multifunctional requirements. Research in the last 20 years has led to a preferred coating system consisting of more </w:t>
      </w:r>
      <w:r w:rsidRPr="00A120E3">
        <w:rPr>
          <w:rFonts w:asciiTheme="majorBidi" w:hAnsiTheme="majorBidi" w:cstheme="majorBidi"/>
          <w:sz w:val="24"/>
          <w:szCs w:val="24"/>
        </w:rPr>
        <w:lastRenderedPageBreak/>
        <w:t>than one separate layer [5] to achieve long term effectiveness in the high temperature, oxidative and corrosive use environment for which they are intended to function.</w:t>
      </w:r>
    </w:p>
    <w:p w:rsidR="00E85849" w:rsidRPr="00A120E3" w:rsidRDefault="00E85849" w:rsidP="00A120E3">
      <w:pPr>
        <w:bidi w:val="0"/>
        <w:spacing w:line="360" w:lineRule="auto"/>
        <w:jc w:val="center"/>
        <w:rPr>
          <w:rFonts w:asciiTheme="majorBidi" w:hAnsiTheme="majorBidi" w:cstheme="majorBidi"/>
          <w:b/>
          <w:bCs/>
          <w:sz w:val="24"/>
          <w:szCs w:val="24"/>
          <w:u w:val="single"/>
          <w:lang w:bidi="ar-EG"/>
        </w:rPr>
      </w:pPr>
      <w:r w:rsidRPr="00A120E3">
        <w:rPr>
          <w:rFonts w:asciiTheme="majorBidi" w:hAnsiTheme="majorBidi" w:cstheme="majorBidi"/>
          <w:b/>
          <w:bCs/>
          <w:sz w:val="24"/>
          <w:szCs w:val="24"/>
          <w:u w:val="single"/>
          <w:lang w:bidi="ar-EG"/>
        </w:rPr>
        <w:t>2. EXPERIMENTAL PROCEDURES</w:t>
      </w:r>
    </w:p>
    <w:p w:rsidR="00E85849" w:rsidRPr="00A120E3" w:rsidRDefault="00E85849" w:rsidP="00E85849">
      <w:pPr>
        <w:bidi w:val="0"/>
        <w:spacing w:line="360" w:lineRule="auto"/>
        <w:jc w:val="lowKashida"/>
        <w:rPr>
          <w:rFonts w:asciiTheme="majorBidi" w:hAnsiTheme="majorBidi" w:cstheme="majorBidi"/>
          <w:i/>
          <w:iCs/>
          <w:sz w:val="24"/>
          <w:szCs w:val="24"/>
        </w:rPr>
      </w:pPr>
      <w:r w:rsidRPr="00A120E3">
        <w:rPr>
          <w:rFonts w:asciiTheme="majorBidi" w:hAnsiTheme="majorBidi" w:cstheme="majorBidi"/>
          <w:i/>
          <w:iCs/>
          <w:sz w:val="24"/>
          <w:szCs w:val="24"/>
          <w:lang w:bidi="ar-EG"/>
        </w:rPr>
        <w:t>2.1. Plasma apparatus and process description</w:t>
      </w:r>
      <w:r w:rsidRPr="00A120E3">
        <w:rPr>
          <w:rFonts w:asciiTheme="majorBidi" w:hAnsiTheme="majorBidi" w:cstheme="majorBidi"/>
          <w:i/>
          <w:iCs/>
          <w:sz w:val="24"/>
          <w:szCs w:val="24"/>
        </w:rPr>
        <w:t>.</w:t>
      </w:r>
    </w:p>
    <w:p w:rsidR="00E85849" w:rsidRPr="00A120E3" w:rsidRDefault="00E85849" w:rsidP="00E85849">
      <w:pPr>
        <w:bidi w:val="0"/>
        <w:spacing w:line="360" w:lineRule="auto"/>
        <w:jc w:val="both"/>
        <w:rPr>
          <w:rFonts w:asciiTheme="majorBidi" w:hAnsiTheme="majorBidi" w:cstheme="majorBidi"/>
          <w:sz w:val="24"/>
          <w:szCs w:val="24"/>
          <w:lang w:bidi="ar-EG"/>
        </w:rPr>
      </w:pPr>
      <w:r w:rsidRPr="00A120E3">
        <w:rPr>
          <w:rFonts w:asciiTheme="majorBidi" w:hAnsiTheme="majorBidi" w:cstheme="majorBidi"/>
          <w:sz w:val="24"/>
          <w:szCs w:val="24"/>
          <w:lang w:bidi="ar-EG"/>
        </w:rPr>
        <w:tab/>
      </w:r>
      <w:r w:rsidRPr="00A120E3">
        <w:rPr>
          <w:rFonts w:asciiTheme="majorBidi" w:hAnsiTheme="majorBidi" w:cstheme="majorBidi"/>
          <w:sz w:val="20"/>
          <w:szCs w:val="20"/>
          <w:lang w:bidi="ar-EG"/>
        </w:rPr>
        <w:t>PLASMA-TECHNIK AG M-1000</w:t>
      </w:r>
      <w:r w:rsidRPr="00A120E3">
        <w:rPr>
          <w:rFonts w:asciiTheme="majorBidi" w:hAnsiTheme="majorBidi" w:cstheme="majorBidi"/>
          <w:sz w:val="24"/>
          <w:szCs w:val="24"/>
          <w:lang w:bidi="ar-EG"/>
        </w:rPr>
        <w:t xml:space="preserve"> apparatus is used for plasma spraying has improved and developed plasma torches and auxiliary equipment for the spraying of aerospace components. It comprises: power source (</w:t>
      </w:r>
      <w:r w:rsidRPr="00A120E3">
        <w:rPr>
          <w:rFonts w:asciiTheme="majorBidi" w:hAnsiTheme="majorBidi" w:cstheme="majorBidi"/>
          <w:sz w:val="20"/>
          <w:szCs w:val="20"/>
          <w:lang w:bidi="ar-EG"/>
        </w:rPr>
        <w:t>PT-800</w:t>
      </w:r>
      <w:r w:rsidRPr="00A120E3">
        <w:rPr>
          <w:rFonts w:asciiTheme="majorBidi" w:hAnsiTheme="majorBidi" w:cstheme="majorBidi"/>
          <w:sz w:val="24"/>
          <w:szCs w:val="24"/>
          <w:lang w:bidi="ar-EG"/>
        </w:rPr>
        <w:t>), control unit (</w:t>
      </w:r>
      <w:r w:rsidRPr="00A120E3">
        <w:rPr>
          <w:rFonts w:asciiTheme="majorBidi" w:hAnsiTheme="majorBidi" w:cstheme="majorBidi"/>
          <w:sz w:val="20"/>
          <w:szCs w:val="20"/>
          <w:lang w:bidi="ar-EG"/>
        </w:rPr>
        <w:t>PT-M1000</w:t>
      </w:r>
      <w:r w:rsidRPr="00A120E3">
        <w:rPr>
          <w:rFonts w:asciiTheme="majorBidi" w:hAnsiTheme="majorBidi" w:cstheme="majorBidi"/>
          <w:sz w:val="24"/>
          <w:szCs w:val="24"/>
          <w:lang w:bidi="ar-EG"/>
        </w:rPr>
        <w:t>), plasma torch- (</w:t>
      </w:r>
      <w:r w:rsidRPr="00A120E3">
        <w:rPr>
          <w:rFonts w:asciiTheme="majorBidi" w:hAnsiTheme="majorBidi" w:cstheme="majorBidi"/>
          <w:sz w:val="20"/>
          <w:szCs w:val="20"/>
          <w:lang w:bidi="ar-EG"/>
        </w:rPr>
        <w:t>F4</w:t>
      </w:r>
      <w:r w:rsidRPr="00A120E3">
        <w:rPr>
          <w:rFonts w:asciiTheme="majorBidi" w:hAnsiTheme="majorBidi" w:cstheme="majorBidi"/>
          <w:sz w:val="24"/>
          <w:szCs w:val="24"/>
          <w:lang w:bidi="ar-EG"/>
        </w:rPr>
        <w:t>), powder feed unit (</w:t>
      </w:r>
      <w:r w:rsidRPr="00A120E3">
        <w:rPr>
          <w:rFonts w:asciiTheme="majorBidi" w:hAnsiTheme="majorBidi" w:cstheme="majorBidi"/>
          <w:sz w:val="20"/>
          <w:szCs w:val="20"/>
          <w:lang w:bidi="ar-EG"/>
        </w:rPr>
        <w:t>TWIN- 10</w:t>
      </w:r>
      <w:r w:rsidRPr="00A120E3">
        <w:rPr>
          <w:rFonts w:asciiTheme="majorBidi" w:hAnsiTheme="majorBidi" w:cstheme="majorBidi"/>
          <w:sz w:val="24"/>
          <w:szCs w:val="24"/>
          <w:lang w:bidi="ar-EG"/>
        </w:rPr>
        <w:t>), water cooler system (</w:t>
      </w:r>
      <w:r w:rsidRPr="00A120E3">
        <w:rPr>
          <w:rFonts w:asciiTheme="majorBidi" w:hAnsiTheme="majorBidi" w:cstheme="majorBidi"/>
          <w:sz w:val="20"/>
          <w:szCs w:val="20"/>
          <w:lang w:bidi="ar-EG"/>
        </w:rPr>
        <w:t>T-500</w:t>
      </w:r>
      <w:r w:rsidRPr="00A120E3">
        <w:rPr>
          <w:rFonts w:asciiTheme="majorBidi" w:hAnsiTheme="majorBidi" w:cstheme="majorBidi"/>
          <w:sz w:val="24"/>
          <w:szCs w:val="24"/>
          <w:lang w:bidi="ar-EG"/>
        </w:rPr>
        <w:t>) and holding device for the work piece, in addition to dust separator (</w:t>
      </w:r>
      <w:r w:rsidRPr="00A120E3">
        <w:rPr>
          <w:rFonts w:asciiTheme="majorBidi" w:hAnsiTheme="majorBidi" w:cstheme="majorBidi"/>
          <w:sz w:val="20"/>
          <w:szCs w:val="20"/>
          <w:lang w:bidi="ar-EG"/>
        </w:rPr>
        <w:t>MK-9</w:t>
      </w:r>
      <w:r w:rsidRPr="00A120E3">
        <w:rPr>
          <w:rFonts w:asciiTheme="majorBidi" w:hAnsiTheme="majorBidi" w:cstheme="majorBidi"/>
          <w:sz w:val="24"/>
          <w:szCs w:val="24"/>
          <w:lang w:bidi="ar-EG"/>
        </w:rPr>
        <w:t>) and wet separator (</w:t>
      </w:r>
      <w:r w:rsidRPr="00A120E3">
        <w:rPr>
          <w:rFonts w:asciiTheme="majorBidi" w:hAnsiTheme="majorBidi" w:cstheme="majorBidi"/>
          <w:sz w:val="20"/>
          <w:szCs w:val="20"/>
          <w:lang w:bidi="ar-EG"/>
        </w:rPr>
        <w:t>NA-100</w:t>
      </w:r>
      <w:r w:rsidRPr="00A120E3">
        <w:rPr>
          <w:rFonts w:asciiTheme="majorBidi" w:hAnsiTheme="majorBidi" w:cstheme="majorBidi"/>
          <w:sz w:val="24"/>
          <w:szCs w:val="24"/>
          <w:lang w:bidi="ar-EG"/>
        </w:rPr>
        <w:t xml:space="preserve">). Figure (1) shows the schematic diagram of the </w:t>
      </w:r>
      <w:r w:rsidRPr="00A120E3">
        <w:rPr>
          <w:rFonts w:asciiTheme="majorBidi" w:hAnsiTheme="majorBidi" w:cstheme="majorBidi"/>
          <w:sz w:val="20"/>
          <w:szCs w:val="20"/>
          <w:lang w:bidi="ar-EG"/>
        </w:rPr>
        <w:t>PLASMA-TECHNIK AG M- 1000</w:t>
      </w:r>
      <w:r w:rsidRPr="00A120E3">
        <w:rPr>
          <w:rFonts w:asciiTheme="majorBidi" w:hAnsiTheme="majorBidi" w:cstheme="majorBidi"/>
          <w:sz w:val="24"/>
          <w:szCs w:val="24"/>
          <w:lang w:bidi="ar-EG"/>
        </w:rPr>
        <w:t xml:space="preserve"> apparatus. </w:t>
      </w:r>
    </w:p>
    <w:p w:rsidR="00E85849" w:rsidRPr="00A120E3" w:rsidRDefault="00E85849" w:rsidP="00E85849">
      <w:pPr>
        <w:bidi w:val="0"/>
        <w:spacing w:line="360" w:lineRule="auto"/>
        <w:ind w:firstLine="720"/>
        <w:jc w:val="both"/>
        <w:rPr>
          <w:rFonts w:asciiTheme="majorBidi" w:hAnsiTheme="majorBidi" w:cstheme="majorBidi"/>
          <w:sz w:val="24"/>
          <w:szCs w:val="24"/>
          <w:lang w:bidi="ar-EG"/>
        </w:rPr>
      </w:pPr>
      <w:r w:rsidRPr="00A120E3">
        <w:rPr>
          <w:rFonts w:asciiTheme="majorBidi" w:hAnsiTheme="majorBidi" w:cstheme="majorBidi"/>
          <w:sz w:val="24"/>
          <w:szCs w:val="24"/>
          <w:lang w:bidi="ar-EG"/>
        </w:rPr>
        <w:t>A path is pre-ionized for the direct current arc from the cathode to the anode using high frequency (HF) sparking. The direct current arc, energized from the power source ionizes the gas flowing through the torch (ionization = electron excitation). The gas flow drives the arc contact point in the anode nozzle forward and the arc stabilizes. Argon gas is used for arc initiation (easily ionized) and following stabilization, an auxi</w:t>
      </w:r>
      <w:r w:rsidRPr="00A120E3">
        <w:rPr>
          <w:rFonts w:asciiTheme="majorBidi" w:hAnsiTheme="majorBidi" w:cstheme="majorBidi"/>
          <w:sz w:val="24"/>
          <w:szCs w:val="24"/>
          <w:lang w:bidi="ar-EG"/>
        </w:rPr>
        <w:softHyphen/>
        <w:t>liary gas is normally added, usually H</w:t>
      </w:r>
      <w:r w:rsidRPr="00A120E3">
        <w:rPr>
          <w:rFonts w:asciiTheme="majorBidi" w:hAnsiTheme="majorBidi" w:cstheme="majorBidi"/>
          <w:sz w:val="24"/>
          <w:szCs w:val="24"/>
          <w:vertAlign w:val="subscript"/>
          <w:lang w:bidi="ar-EG"/>
        </w:rPr>
        <w:t>2</w:t>
      </w:r>
      <w:r w:rsidRPr="00A120E3">
        <w:rPr>
          <w:rFonts w:asciiTheme="majorBidi" w:hAnsiTheme="majorBidi" w:cstheme="majorBidi"/>
          <w:sz w:val="24"/>
          <w:szCs w:val="24"/>
          <w:lang w:bidi="ar-EG"/>
        </w:rPr>
        <w:t>. Gases, such as H</w:t>
      </w:r>
      <w:r w:rsidRPr="00A120E3">
        <w:rPr>
          <w:rFonts w:asciiTheme="majorBidi" w:hAnsiTheme="majorBidi" w:cstheme="majorBidi"/>
          <w:sz w:val="24"/>
          <w:szCs w:val="24"/>
          <w:vertAlign w:val="subscript"/>
          <w:lang w:bidi="ar-EG"/>
        </w:rPr>
        <w:t>2</w:t>
      </w:r>
      <w:r w:rsidRPr="00A120E3">
        <w:rPr>
          <w:rFonts w:asciiTheme="majorBidi" w:hAnsiTheme="majorBidi" w:cstheme="majorBidi"/>
          <w:sz w:val="24"/>
          <w:szCs w:val="24"/>
          <w:lang w:bidi="ar-EG"/>
        </w:rPr>
        <w:t xml:space="preserve"> or N</w:t>
      </w:r>
      <w:r w:rsidRPr="00A120E3">
        <w:rPr>
          <w:rFonts w:asciiTheme="majorBidi" w:hAnsiTheme="majorBidi" w:cstheme="majorBidi"/>
          <w:sz w:val="24"/>
          <w:szCs w:val="24"/>
          <w:vertAlign w:val="subscript"/>
          <w:lang w:bidi="ar-EG"/>
        </w:rPr>
        <w:t>2</w:t>
      </w:r>
      <w:r w:rsidRPr="00A120E3">
        <w:rPr>
          <w:rFonts w:asciiTheme="majorBidi" w:hAnsiTheme="majorBidi" w:cstheme="majorBidi"/>
          <w:sz w:val="24"/>
          <w:szCs w:val="24"/>
          <w:lang w:bidi="ar-EG"/>
        </w:rPr>
        <w:t xml:space="preserve"> (with two atoms) dissociate at high temperatures before ionizing. Therefore, they exhibit a higher energy (for a certain temperatu</w:t>
      </w:r>
      <w:r w:rsidRPr="00A120E3">
        <w:rPr>
          <w:rFonts w:asciiTheme="majorBidi" w:hAnsiTheme="majorBidi" w:cstheme="majorBidi"/>
          <w:sz w:val="24"/>
          <w:szCs w:val="24"/>
          <w:lang w:bidi="ar-EG"/>
        </w:rPr>
        <w:softHyphen/>
        <w:t xml:space="preserve">re) than gases such as </w:t>
      </w:r>
      <w:proofErr w:type="spellStart"/>
      <w:r w:rsidRPr="00A120E3">
        <w:rPr>
          <w:rFonts w:asciiTheme="majorBidi" w:hAnsiTheme="majorBidi" w:cstheme="majorBidi"/>
          <w:sz w:val="24"/>
          <w:szCs w:val="24"/>
          <w:lang w:bidi="ar-EG"/>
        </w:rPr>
        <w:t>Ar</w:t>
      </w:r>
      <w:proofErr w:type="spellEnd"/>
      <w:r w:rsidRPr="00A120E3">
        <w:rPr>
          <w:rFonts w:asciiTheme="majorBidi" w:hAnsiTheme="majorBidi" w:cstheme="majorBidi"/>
          <w:sz w:val="24"/>
          <w:szCs w:val="24"/>
          <w:lang w:bidi="ar-EG"/>
        </w:rPr>
        <w:t xml:space="preserve"> or </w:t>
      </w:r>
      <w:proofErr w:type="gramStart"/>
      <w:r w:rsidRPr="00A120E3">
        <w:rPr>
          <w:rFonts w:asciiTheme="majorBidi" w:hAnsiTheme="majorBidi" w:cstheme="majorBidi"/>
          <w:sz w:val="24"/>
          <w:szCs w:val="24"/>
          <w:lang w:bidi="ar-EG"/>
        </w:rPr>
        <w:t>He</w:t>
      </w:r>
      <w:proofErr w:type="gramEnd"/>
      <w:r w:rsidRPr="00A120E3">
        <w:rPr>
          <w:rFonts w:asciiTheme="majorBidi" w:hAnsiTheme="majorBidi" w:cstheme="majorBidi"/>
          <w:sz w:val="24"/>
          <w:szCs w:val="24"/>
          <w:lang w:bidi="ar-EG"/>
        </w:rPr>
        <w:t xml:space="preserve"> (single atoms). The mixture of electrons, ions and neutral gas particles is the plasma i.e. a gas with an extremely high temperature (between 10000 and 30000 k) and heat capacity. The increase in temperature causes the plas</w:t>
      </w:r>
      <w:r w:rsidRPr="00A120E3">
        <w:rPr>
          <w:rFonts w:asciiTheme="majorBidi" w:hAnsiTheme="majorBidi" w:cstheme="majorBidi"/>
          <w:sz w:val="24"/>
          <w:szCs w:val="24"/>
          <w:lang w:bidi="ar-EG"/>
        </w:rPr>
        <w:softHyphen/>
        <w:t xml:space="preserve">ma to exit from the anode nozzle with a high velocity. The spray powder is introduced into the hot, fast plasma using an injector and the particles are heated and accelerated. The powder particles become molten and impact on the surface to be coated with a high kinetic energy where they form a laminar coating. Plasma spray coating is produced by successive impacts of accelerated particles in a molten state on the substrate (i.e. a single specimen was cute from flat Ni-super alloy sheet (NiCr20TiAl of DIN designation number is 2.4631), with dimensions 40 </w:t>
      </w:r>
      <w:r w:rsidRPr="00A120E3">
        <w:rPr>
          <w:rFonts w:asciiTheme="majorBidi" w:hAnsiTheme="majorBidi" w:cstheme="majorBidi"/>
          <w:sz w:val="24"/>
          <w:szCs w:val="24"/>
          <w:rtl/>
          <w:lang w:bidi="ar-EG"/>
        </w:rPr>
        <w:t>×</w:t>
      </w:r>
      <w:r w:rsidRPr="00A120E3">
        <w:rPr>
          <w:rFonts w:asciiTheme="majorBidi" w:hAnsiTheme="majorBidi" w:cstheme="majorBidi"/>
          <w:sz w:val="24"/>
          <w:szCs w:val="24"/>
          <w:lang w:bidi="ar-EG"/>
        </w:rPr>
        <w:t>20</w:t>
      </w:r>
      <w:r w:rsidRPr="00A120E3">
        <w:rPr>
          <w:rFonts w:asciiTheme="majorBidi" w:hAnsiTheme="majorBidi" w:cstheme="majorBidi"/>
          <w:sz w:val="24"/>
          <w:szCs w:val="24"/>
          <w:rtl/>
          <w:lang w:bidi="ar-EG"/>
        </w:rPr>
        <w:t>×</w:t>
      </w:r>
      <w:r w:rsidRPr="00A120E3">
        <w:rPr>
          <w:rFonts w:asciiTheme="majorBidi" w:hAnsiTheme="majorBidi" w:cstheme="majorBidi"/>
          <w:sz w:val="24"/>
          <w:szCs w:val="24"/>
          <w:lang w:bidi="ar-EG"/>
        </w:rPr>
        <w:t xml:space="preserve">1.4 mm) or previously deposited layers, the next particle impacting on an already completely solidified one. </w:t>
      </w:r>
    </w:p>
    <w:p w:rsidR="00E85849" w:rsidRPr="00A120E3" w:rsidRDefault="00E85849" w:rsidP="00E85849">
      <w:pPr>
        <w:bidi w:val="0"/>
        <w:spacing w:line="336" w:lineRule="auto"/>
        <w:rPr>
          <w:rFonts w:asciiTheme="majorBidi" w:hAnsiTheme="majorBidi" w:cstheme="majorBidi"/>
          <w:i/>
          <w:iCs/>
          <w:sz w:val="24"/>
          <w:szCs w:val="24"/>
        </w:rPr>
      </w:pPr>
      <w:r w:rsidRPr="00A120E3">
        <w:rPr>
          <w:rFonts w:asciiTheme="majorBidi" w:hAnsiTheme="majorBidi" w:cstheme="majorBidi"/>
          <w:i/>
          <w:iCs/>
          <w:sz w:val="24"/>
          <w:szCs w:val="24"/>
        </w:rPr>
        <w:lastRenderedPageBreak/>
        <w:t>2.2. Advanced processing approaches for producing TBC of high quality performance.</w:t>
      </w:r>
    </w:p>
    <w:p w:rsidR="00E85849" w:rsidRPr="00A120E3" w:rsidRDefault="00E85849" w:rsidP="00E85849">
      <w:pPr>
        <w:bidi w:val="0"/>
        <w:spacing w:line="336" w:lineRule="auto"/>
        <w:jc w:val="lowKashida"/>
        <w:rPr>
          <w:rFonts w:asciiTheme="majorBidi" w:hAnsiTheme="majorBidi" w:cstheme="majorBidi"/>
          <w:i/>
          <w:iCs/>
          <w:sz w:val="24"/>
          <w:szCs w:val="24"/>
        </w:rPr>
      </w:pPr>
      <w:r w:rsidRPr="00A120E3">
        <w:rPr>
          <w:rFonts w:asciiTheme="majorBidi" w:hAnsiTheme="majorBidi" w:cstheme="majorBidi"/>
          <w:i/>
          <w:iCs/>
          <w:sz w:val="24"/>
          <w:szCs w:val="24"/>
        </w:rPr>
        <w:t>2.2.1. Pretreatment procedure of substrate.</w:t>
      </w:r>
    </w:p>
    <w:p w:rsidR="00E85849" w:rsidRPr="00A120E3" w:rsidRDefault="00E85849" w:rsidP="00E85849">
      <w:pPr>
        <w:bidi w:val="0"/>
        <w:spacing w:line="336" w:lineRule="auto"/>
        <w:ind w:firstLine="720"/>
        <w:jc w:val="both"/>
        <w:rPr>
          <w:rFonts w:asciiTheme="majorBidi" w:hAnsiTheme="majorBidi" w:cstheme="majorBidi"/>
          <w:sz w:val="24"/>
          <w:szCs w:val="24"/>
        </w:rPr>
      </w:pPr>
      <w:r w:rsidRPr="00A120E3">
        <w:rPr>
          <w:rFonts w:asciiTheme="majorBidi" w:hAnsiTheme="majorBidi" w:cstheme="majorBidi"/>
          <w:sz w:val="20"/>
          <w:szCs w:val="20"/>
        </w:rPr>
        <w:t>GRID-BLASTING</w:t>
      </w:r>
      <w:r w:rsidRPr="00A120E3">
        <w:rPr>
          <w:rFonts w:asciiTheme="majorBidi" w:hAnsiTheme="majorBidi" w:cstheme="majorBidi"/>
          <w:sz w:val="24"/>
          <w:szCs w:val="24"/>
        </w:rPr>
        <w:t xml:space="preserve"> is generally used as a pretreatment method of substrate to increase the average surface roughness.</w:t>
      </w:r>
    </w:p>
    <w:p w:rsidR="00E85849" w:rsidRPr="00A120E3" w:rsidRDefault="00E85849" w:rsidP="00E85849">
      <w:pPr>
        <w:bidi w:val="0"/>
        <w:spacing w:line="360" w:lineRule="auto"/>
        <w:jc w:val="both"/>
        <w:rPr>
          <w:rFonts w:asciiTheme="majorBidi" w:hAnsiTheme="majorBidi" w:cstheme="majorBidi"/>
          <w:sz w:val="24"/>
          <w:szCs w:val="24"/>
          <w:lang w:bidi="ar-EG"/>
        </w:rPr>
      </w:pPr>
      <w:r w:rsidRPr="00A120E3">
        <w:rPr>
          <w:rFonts w:asciiTheme="majorBidi" w:hAnsiTheme="majorBidi" w:cstheme="majorBidi"/>
          <w:sz w:val="24"/>
          <w:szCs w:val="24"/>
        </w:rPr>
        <w:t>An effective pre-treating way is experientially known that by NTA ( Negative Transferred Arc ) in which a reversed transferred arc is generated between a plasma - gun nozzle and a substrates by putting an electric-voltage between them and then with applying LPPS (Low pressure plasma spray) Fig (2), by using a H</w:t>
      </w:r>
      <w:r w:rsidRPr="00A120E3">
        <w:rPr>
          <w:rFonts w:asciiTheme="majorBidi" w:hAnsiTheme="majorBidi" w:cstheme="majorBidi"/>
          <w:sz w:val="24"/>
          <w:szCs w:val="24"/>
          <w:vertAlign w:val="subscript"/>
        </w:rPr>
        <w:t>2</w:t>
      </w:r>
      <w:r w:rsidRPr="00A120E3">
        <w:rPr>
          <w:rFonts w:asciiTheme="majorBidi" w:hAnsiTheme="majorBidi" w:cstheme="majorBidi"/>
          <w:sz w:val="24"/>
          <w:szCs w:val="24"/>
        </w:rPr>
        <w:t xml:space="preserve"> mixed </w:t>
      </w:r>
      <w:proofErr w:type="spellStart"/>
      <w:r w:rsidRPr="00A120E3">
        <w:rPr>
          <w:rFonts w:asciiTheme="majorBidi" w:hAnsiTheme="majorBidi" w:cstheme="majorBidi"/>
          <w:sz w:val="24"/>
          <w:szCs w:val="24"/>
        </w:rPr>
        <w:t>Ar</w:t>
      </w:r>
      <w:proofErr w:type="spellEnd"/>
      <w:r w:rsidRPr="00A120E3">
        <w:rPr>
          <w:rFonts w:asciiTheme="majorBidi" w:hAnsiTheme="majorBidi" w:cstheme="majorBidi"/>
          <w:sz w:val="24"/>
          <w:szCs w:val="24"/>
        </w:rPr>
        <w:t xml:space="preserve"> plasma jet. And they showed these erosions were formed by a melting of surface materials due to a high concentration of electric currents at the density of about 10</w:t>
      </w:r>
      <w:r w:rsidRPr="00A120E3">
        <w:rPr>
          <w:rFonts w:asciiTheme="majorBidi" w:hAnsiTheme="majorBidi" w:cstheme="majorBidi"/>
          <w:sz w:val="24"/>
          <w:szCs w:val="24"/>
          <w:vertAlign w:val="superscript"/>
        </w:rPr>
        <w:t>8</w:t>
      </w:r>
      <w:r w:rsidRPr="00A120E3">
        <w:rPr>
          <w:rFonts w:asciiTheme="majorBidi" w:hAnsiTheme="majorBidi" w:cstheme="majorBidi"/>
          <w:sz w:val="24"/>
          <w:szCs w:val="24"/>
        </w:rPr>
        <w:t xml:space="preserve"> A/cm</w:t>
      </w:r>
      <w:r w:rsidRPr="00A120E3">
        <w:rPr>
          <w:rFonts w:asciiTheme="majorBidi" w:hAnsiTheme="majorBidi" w:cstheme="majorBidi"/>
          <w:sz w:val="24"/>
          <w:szCs w:val="24"/>
          <w:vertAlign w:val="superscript"/>
        </w:rPr>
        <w:t>2</w:t>
      </w:r>
      <w:r w:rsidRPr="00A120E3">
        <w:rPr>
          <w:rFonts w:asciiTheme="majorBidi" w:hAnsiTheme="majorBidi" w:cstheme="majorBidi"/>
          <w:sz w:val="24"/>
          <w:szCs w:val="24"/>
        </w:rPr>
        <w:t xml:space="preserve"> into microscopic cathode arc spots where an arc discharge was taking place</w:t>
      </w:r>
      <w:r w:rsidRPr="00A120E3">
        <w:rPr>
          <w:rFonts w:asciiTheme="majorBidi" w:hAnsiTheme="majorBidi" w:cstheme="majorBidi"/>
          <w:sz w:val="24"/>
          <w:szCs w:val="24"/>
          <w:lang w:bidi="ar-EG"/>
        </w:rPr>
        <w:t xml:space="preserve"> [6-12]. The surfaces of Ni-base super alloy substrates were cleaned and numerous small spikes were formed by the erosion process of an arc discharge (the surface roughening was found to be caused by the formation of numerous microscopic cathode spots all over the surface). Table (1) shows NTA process parameter on the surface of specimens (Ni-base super alloy substrate).</w:t>
      </w:r>
    </w:p>
    <w:p w:rsidR="00E85849" w:rsidRPr="00A120E3" w:rsidRDefault="00E85849" w:rsidP="00E85849">
      <w:pPr>
        <w:bidi w:val="0"/>
        <w:spacing w:line="336" w:lineRule="auto"/>
        <w:jc w:val="lowKashida"/>
        <w:rPr>
          <w:rFonts w:asciiTheme="majorBidi" w:hAnsiTheme="majorBidi" w:cstheme="majorBidi"/>
          <w:i/>
          <w:iCs/>
          <w:sz w:val="24"/>
          <w:szCs w:val="24"/>
        </w:rPr>
      </w:pPr>
      <w:r w:rsidRPr="00A120E3">
        <w:rPr>
          <w:rFonts w:asciiTheme="majorBidi" w:hAnsiTheme="majorBidi" w:cstheme="majorBidi"/>
          <w:i/>
          <w:iCs/>
          <w:sz w:val="24"/>
          <w:szCs w:val="24"/>
        </w:rPr>
        <w:t>2.2.2.</w:t>
      </w:r>
      <w:r w:rsidRPr="00A120E3">
        <w:rPr>
          <w:rFonts w:asciiTheme="majorBidi" w:hAnsiTheme="majorBidi" w:cstheme="majorBidi"/>
          <w:i/>
          <w:iCs/>
          <w:sz w:val="24"/>
          <w:szCs w:val="24"/>
          <w:lang w:bidi="ar-EG"/>
        </w:rPr>
        <w:t xml:space="preserve"> Air plasma thermal spray coating</w:t>
      </w:r>
      <w:r w:rsidRPr="00A120E3">
        <w:rPr>
          <w:rFonts w:asciiTheme="majorBidi" w:hAnsiTheme="majorBidi" w:cstheme="majorBidi"/>
          <w:i/>
          <w:iCs/>
          <w:sz w:val="24"/>
          <w:szCs w:val="24"/>
        </w:rPr>
        <w:t xml:space="preserve"> and post-spray treatment procedure of substrate.</w:t>
      </w:r>
    </w:p>
    <w:p w:rsidR="00E85849" w:rsidRPr="00A120E3" w:rsidRDefault="00E85849" w:rsidP="00E85849">
      <w:pPr>
        <w:bidi w:val="0"/>
        <w:spacing w:line="384" w:lineRule="auto"/>
        <w:ind w:firstLine="720"/>
        <w:jc w:val="both"/>
        <w:rPr>
          <w:rFonts w:asciiTheme="majorBidi" w:hAnsiTheme="majorBidi" w:cstheme="majorBidi"/>
          <w:sz w:val="24"/>
          <w:szCs w:val="24"/>
        </w:rPr>
      </w:pPr>
      <w:r w:rsidRPr="00A120E3">
        <w:rPr>
          <w:rFonts w:asciiTheme="majorBidi" w:hAnsiTheme="majorBidi" w:cstheme="majorBidi"/>
          <w:sz w:val="24"/>
          <w:szCs w:val="24"/>
        </w:rPr>
        <w:t xml:space="preserve">First, Ni-5wt % Al (AMDRY 956) powder can be applied to form the suitable bond coat of high hot corrosion resistant and oxidation resistant coating of 0.05 mm as a minimum thickness on Ni-base supper alloy surface (substrate). and by introducing an intermediate layer composed of ceramic with alloy (i.e. combination of 65 </w:t>
      </w:r>
      <w:proofErr w:type="spellStart"/>
      <w:r w:rsidRPr="00A120E3">
        <w:rPr>
          <w:rFonts w:asciiTheme="majorBidi" w:hAnsiTheme="majorBidi" w:cstheme="majorBidi"/>
          <w:sz w:val="24"/>
          <w:szCs w:val="24"/>
        </w:rPr>
        <w:t>wt</w:t>
      </w:r>
      <w:proofErr w:type="spellEnd"/>
      <w:r w:rsidRPr="00A120E3">
        <w:rPr>
          <w:rFonts w:asciiTheme="majorBidi" w:hAnsiTheme="majorBidi" w:cstheme="majorBidi"/>
          <w:sz w:val="24"/>
          <w:szCs w:val="24"/>
        </w:rPr>
        <w:t>% ZrO</w:t>
      </w:r>
      <w:r w:rsidRPr="00A120E3">
        <w:rPr>
          <w:rFonts w:asciiTheme="majorBidi" w:hAnsiTheme="majorBidi" w:cstheme="majorBidi"/>
          <w:sz w:val="24"/>
          <w:szCs w:val="24"/>
          <w:vertAlign w:val="subscript"/>
        </w:rPr>
        <w:t>2</w:t>
      </w:r>
      <w:r w:rsidRPr="00A120E3">
        <w:rPr>
          <w:rFonts w:asciiTheme="majorBidi" w:hAnsiTheme="majorBidi" w:cstheme="majorBidi"/>
          <w:sz w:val="24"/>
          <w:szCs w:val="24"/>
        </w:rPr>
        <w:t>-MgO) (AMDRY 333) and 35wt% of Ni-Al (AMDRY 956) which they are corresponding to AMDRY 341) that air plasma thermally sprayed on the under layer bond coat to create compositions that possess the specific properties required for a particular new proprietary application and then the top coat , ZrO</w:t>
      </w:r>
      <w:r w:rsidRPr="00A120E3">
        <w:rPr>
          <w:rFonts w:asciiTheme="majorBidi" w:hAnsiTheme="majorBidi" w:cstheme="majorBidi"/>
          <w:sz w:val="24"/>
          <w:szCs w:val="24"/>
          <w:vertAlign w:val="subscript"/>
        </w:rPr>
        <w:t>2</w:t>
      </w:r>
      <w:r w:rsidRPr="00A120E3">
        <w:rPr>
          <w:rFonts w:asciiTheme="majorBidi" w:hAnsiTheme="majorBidi" w:cstheme="majorBidi"/>
          <w:sz w:val="24"/>
          <w:szCs w:val="24"/>
        </w:rPr>
        <w:t xml:space="preserve">-20wt % </w:t>
      </w:r>
      <w:proofErr w:type="spellStart"/>
      <w:r w:rsidRPr="00A120E3">
        <w:rPr>
          <w:rFonts w:asciiTheme="majorBidi" w:hAnsiTheme="majorBidi" w:cstheme="majorBidi"/>
          <w:sz w:val="24"/>
          <w:szCs w:val="24"/>
        </w:rPr>
        <w:t>MgO</w:t>
      </w:r>
      <w:proofErr w:type="spellEnd"/>
      <w:r w:rsidRPr="00A120E3">
        <w:rPr>
          <w:rFonts w:asciiTheme="majorBidi" w:hAnsiTheme="majorBidi" w:cstheme="majorBidi"/>
          <w:sz w:val="24"/>
          <w:szCs w:val="24"/>
        </w:rPr>
        <w:t xml:space="preserve"> (AMDRY 333) of 0.3 mm to 0.8 mm thickness have been deposited by air plasma spraying in method upon their surface. </w:t>
      </w:r>
    </w:p>
    <w:p w:rsidR="00E85849" w:rsidRPr="00A120E3" w:rsidRDefault="00E85849" w:rsidP="00E85849">
      <w:pPr>
        <w:bidi w:val="0"/>
        <w:spacing w:line="360" w:lineRule="auto"/>
        <w:ind w:firstLine="720"/>
        <w:jc w:val="lowKashida"/>
        <w:rPr>
          <w:rFonts w:asciiTheme="majorBidi" w:hAnsiTheme="majorBidi" w:cstheme="majorBidi"/>
          <w:sz w:val="24"/>
          <w:szCs w:val="24"/>
          <w:lang w:bidi="ar-EG"/>
        </w:rPr>
      </w:pPr>
      <w:r w:rsidRPr="00A120E3">
        <w:rPr>
          <w:rFonts w:asciiTheme="majorBidi" w:hAnsiTheme="majorBidi" w:cstheme="majorBidi"/>
          <w:sz w:val="24"/>
          <w:szCs w:val="24"/>
          <w:lang w:bidi="ar-EG"/>
        </w:rPr>
        <w:lastRenderedPageBreak/>
        <w:t>The characteristics of sprayed and their acceptance criteria for coating</w:t>
      </w:r>
      <w:r w:rsidRPr="00A120E3">
        <w:rPr>
          <w:rFonts w:asciiTheme="majorBidi" w:hAnsiTheme="majorBidi" w:cstheme="majorBidi"/>
          <w:sz w:val="24"/>
          <w:szCs w:val="24"/>
        </w:rPr>
        <w:t>s were given in tables (2).</w:t>
      </w:r>
      <w:r w:rsidRPr="00A120E3">
        <w:rPr>
          <w:rFonts w:asciiTheme="majorBidi" w:hAnsiTheme="majorBidi" w:cstheme="majorBidi"/>
          <w:sz w:val="24"/>
          <w:szCs w:val="24"/>
          <w:lang w:bidi="ar-EG"/>
        </w:rPr>
        <w:t xml:space="preserve"> The key parameters controlling the thermo-mechanical properties of plasma sprayed (Direct Current plasma spraying) are the heat and momentum transfers between the plasma jets and the injected particles. These, beside the particles side and plasma gas nature, depends strongly on the plasma isotherms lengths and diameters which in turn controlled by nozzle. Table (3) show the different spray parameters of control unit PT-M 1000, powder feed (TWIN-10) and plasma torch (F</w:t>
      </w:r>
      <w:r w:rsidRPr="00A120E3">
        <w:rPr>
          <w:rFonts w:asciiTheme="majorBidi" w:hAnsiTheme="majorBidi" w:cstheme="majorBidi"/>
          <w:sz w:val="24"/>
          <w:szCs w:val="24"/>
          <w:vertAlign w:val="subscript"/>
          <w:lang w:bidi="ar-EG"/>
        </w:rPr>
        <w:t>4</w:t>
      </w:r>
      <w:r w:rsidRPr="00A120E3">
        <w:rPr>
          <w:rFonts w:asciiTheme="majorBidi" w:hAnsiTheme="majorBidi" w:cstheme="majorBidi"/>
          <w:sz w:val="24"/>
          <w:szCs w:val="24"/>
          <w:lang w:bidi="ar-EG"/>
        </w:rPr>
        <w:t xml:space="preserve">). </w:t>
      </w:r>
      <w:r w:rsidRPr="00A120E3">
        <w:rPr>
          <w:rFonts w:asciiTheme="majorBidi" w:hAnsiTheme="majorBidi" w:cstheme="majorBidi"/>
          <w:sz w:val="24"/>
          <w:szCs w:val="24"/>
        </w:rPr>
        <w:t xml:space="preserve">All the coatings were sprayed using commercial feed stock powders. Most of the coating modification procedure were undergoing post-treatments as heat treatment and / or chemical treatment [13- 15]. </w:t>
      </w:r>
    </w:p>
    <w:p w:rsidR="00E85849" w:rsidRPr="00A120E3" w:rsidRDefault="00E85849" w:rsidP="00E85849">
      <w:pPr>
        <w:bidi w:val="0"/>
        <w:spacing w:line="336" w:lineRule="auto"/>
        <w:jc w:val="both"/>
        <w:rPr>
          <w:rFonts w:asciiTheme="majorBidi" w:hAnsiTheme="majorBidi" w:cstheme="majorBidi"/>
          <w:i/>
          <w:iCs/>
          <w:sz w:val="24"/>
          <w:szCs w:val="24"/>
        </w:rPr>
      </w:pPr>
      <w:r w:rsidRPr="00A120E3">
        <w:rPr>
          <w:rFonts w:asciiTheme="majorBidi" w:hAnsiTheme="majorBidi" w:cstheme="majorBidi"/>
          <w:i/>
          <w:iCs/>
          <w:sz w:val="24"/>
          <w:szCs w:val="24"/>
        </w:rPr>
        <w:t>2.2.3. Heat treatment.</w:t>
      </w:r>
    </w:p>
    <w:p w:rsidR="00E85849" w:rsidRPr="00A120E3" w:rsidRDefault="00E85849" w:rsidP="00E85849">
      <w:pPr>
        <w:bidi w:val="0"/>
        <w:spacing w:line="360" w:lineRule="auto"/>
        <w:jc w:val="both"/>
        <w:rPr>
          <w:rFonts w:asciiTheme="majorBidi" w:hAnsiTheme="majorBidi" w:cstheme="majorBidi"/>
          <w:i/>
          <w:iCs/>
          <w:sz w:val="24"/>
          <w:szCs w:val="24"/>
        </w:rPr>
      </w:pPr>
      <w:r w:rsidRPr="00A120E3">
        <w:rPr>
          <w:rFonts w:asciiTheme="majorBidi" w:hAnsiTheme="majorBidi" w:cstheme="majorBidi"/>
          <w:i/>
          <w:iCs/>
          <w:sz w:val="24"/>
          <w:szCs w:val="24"/>
        </w:rPr>
        <w:t xml:space="preserve">2.2.3.1. Furnace treatment. </w:t>
      </w:r>
    </w:p>
    <w:p w:rsidR="00E85849" w:rsidRPr="00A120E3" w:rsidRDefault="00E85849" w:rsidP="00E85849">
      <w:pPr>
        <w:bidi w:val="0"/>
        <w:spacing w:line="336" w:lineRule="auto"/>
        <w:jc w:val="both"/>
        <w:rPr>
          <w:rFonts w:asciiTheme="majorBidi" w:hAnsiTheme="majorBidi" w:cstheme="majorBidi"/>
          <w:sz w:val="24"/>
          <w:szCs w:val="24"/>
        </w:rPr>
      </w:pPr>
      <w:r w:rsidRPr="00A120E3">
        <w:rPr>
          <w:rFonts w:asciiTheme="majorBidi" w:hAnsiTheme="majorBidi" w:cstheme="majorBidi"/>
          <w:sz w:val="24"/>
          <w:szCs w:val="24"/>
        </w:rPr>
        <w:t xml:space="preserve">A heat treatment is applied to sinter the coating, previously detached from the substrate. Since, an electric current conduction associated treatment process or a furnace treatment process used to enhance the adhesion of the bond coatings deposited on to the turbine blades (Ni-super alloy substrate), increase coating density and its elastic modulus. </w:t>
      </w:r>
    </w:p>
    <w:p w:rsidR="00E85849" w:rsidRPr="00A120E3" w:rsidRDefault="00E85849" w:rsidP="00E85849">
      <w:pPr>
        <w:bidi w:val="0"/>
        <w:spacing w:line="360" w:lineRule="auto"/>
        <w:jc w:val="both"/>
        <w:rPr>
          <w:rFonts w:asciiTheme="majorBidi" w:hAnsiTheme="majorBidi" w:cstheme="majorBidi"/>
          <w:i/>
          <w:iCs/>
          <w:sz w:val="24"/>
          <w:szCs w:val="24"/>
        </w:rPr>
      </w:pPr>
      <w:r w:rsidRPr="00A120E3">
        <w:rPr>
          <w:rFonts w:asciiTheme="majorBidi" w:hAnsiTheme="majorBidi" w:cstheme="majorBidi"/>
          <w:i/>
          <w:iCs/>
          <w:sz w:val="24"/>
          <w:szCs w:val="24"/>
        </w:rPr>
        <w:t xml:space="preserve">2.2.3.2 Laser (sealing) treatment. </w:t>
      </w:r>
    </w:p>
    <w:p w:rsidR="00E85849" w:rsidRPr="00A120E3" w:rsidRDefault="00E85849" w:rsidP="00E85849">
      <w:pPr>
        <w:bidi w:val="0"/>
        <w:spacing w:line="360" w:lineRule="auto"/>
        <w:jc w:val="both"/>
        <w:rPr>
          <w:rFonts w:asciiTheme="majorBidi" w:hAnsiTheme="majorBidi" w:cstheme="majorBidi"/>
          <w:sz w:val="24"/>
          <w:szCs w:val="24"/>
        </w:rPr>
      </w:pPr>
      <w:r w:rsidRPr="00A120E3">
        <w:rPr>
          <w:rFonts w:asciiTheme="majorBidi" w:hAnsiTheme="majorBidi" w:cstheme="majorBidi"/>
          <w:sz w:val="24"/>
          <w:szCs w:val="24"/>
        </w:rPr>
        <w:tab/>
        <w:t xml:space="preserve">Laser (sealing) has been used for the improvement of plasma- sprayed TBC properties by reducing surface roughness, micro-structural heterogeneities (such as un-melted / partially melted powder particles, pores, cavities and voids) within the lower region of the melted layer and sealing open porosity to increase micro hardness, erosion and abrasion resistance. </w:t>
      </w:r>
    </w:p>
    <w:p w:rsidR="00E85849" w:rsidRPr="00A120E3" w:rsidRDefault="00E85849" w:rsidP="00E85849">
      <w:pPr>
        <w:bidi w:val="0"/>
        <w:spacing w:line="336" w:lineRule="auto"/>
        <w:ind w:firstLine="720"/>
        <w:jc w:val="both"/>
        <w:rPr>
          <w:rFonts w:asciiTheme="majorBidi" w:hAnsiTheme="majorBidi" w:cstheme="majorBidi"/>
          <w:sz w:val="24"/>
          <w:szCs w:val="24"/>
        </w:rPr>
      </w:pPr>
      <w:r w:rsidRPr="00A120E3">
        <w:rPr>
          <w:rFonts w:asciiTheme="majorBidi" w:hAnsiTheme="majorBidi" w:cstheme="majorBidi"/>
          <w:sz w:val="24"/>
          <w:szCs w:val="24"/>
        </w:rPr>
        <w:t xml:space="preserve">Coatings were laser-glazed using quanta-Ray from flash lamp- pumped Q-switched oscillator - amplifier </w:t>
      </w:r>
      <w:proofErr w:type="spellStart"/>
      <w:r w:rsidRPr="00A120E3">
        <w:rPr>
          <w:rFonts w:asciiTheme="majorBidi" w:hAnsiTheme="majorBidi" w:cstheme="majorBidi"/>
          <w:sz w:val="24"/>
          <w:szCs w:val="24"/>
        </w:rPr>
        <w:t>Nd</w:t>
      </w:r>
      <w:proofErr w:type="spellEnd"/>
      <w:r w:rsidRPr="00A120E3">
        <w:rPr>
          <w:rFonts w:asciiTheme="majorBidi" w:hAnsiTheme="majorBidi" w:cstheme="majorBidi"/>
          <w:sz w:val="24"/>
          <w:szCs w:val="24"/>
        </w:rPr>
        <w:t xml:space="preserve">-YAG (Neodymium-doped Yttrium Aluminum Garnet) laser rod system. The width of the laser beam was 10 mm at the focused area which was at the distance of 1000 mm from the mirror. Laser glazing parameters were optimized for studied thick- thermal barrier, coating using pulsed laser beam; the parameters are presented in table (4). In the optimization stage the predetermined melting depth of the coating surface was reached without causing coating spoliations. The Q-switched </w:t>
      </w:r>
      <w:proofErr w:type="spellStart"/>
      <w:r w:rsidRPr="00A120E3">
        <w:rPr>
          <w:rFonts w:asciiTheme="majorBidi" w:hAnsiTheme="majorBidi" w:cstheme="majorBidi"/>
          <w:sz w:val="24"/>
          <w:szCs w:val="24"/>
        </w:rPr>
        <w:t>Nd</w:t>
      </w:r>
      <w:proofErr w:type="spellEnd"/>
      <w:r w:rsidRPr="00A120E3">
        <w:rPr>
          <w:rFonts w:asciiTheme="majorBidi" w:hAnsiTheme="majorBidi" w:cstheme="majorBidi"/>
          <w:sz w:val="24"/>
          <w:szCs w:val="24"/>
        </w:rPr>
        <w:t xml:space="preserve">-YAG laser has various forms of material processing because they </w:t>
      </w:r>
      <w:r w:rsidRPr="00A120E3">
        <w:rPr>
          <w:rFonts w:asciiTheme="majorBidi" w:hAnsiTheme="majorBidi" w:cstheme="majorBidi"/>
          <w:sz w:val="24"/>
          <w:szCs w:val="24"/>
        </w:rPr>
        <w:lastRenderedPageBreak/>
        <w:t>can be focused to a very smell spot to give high- power pulsed versions for studies of inertial confinement fusion.</w:t>
      </w:r>
    </w:p>
    <w:p w:rsidR="00E85849" w:rsidRPr="00A120E3" w:rsidRDefault="00E85849" w:rsidP="00E85849">
      <w:pPr>
        <w:bidi w:val="0"/>
        <w:spacing w:line="360" w:lineRule="auto"/>
        <w:jc w:val="both"/>
        <w:rPr>
          <w:rFonts w:asciiTheme="majorBidi" w:hAnsiTheme="majorBidi" w:cstheme="majorBidi"/>
          <w:i/>
          <w:iCs/>
          <w:sz w:val="24"/>
          <w:szCs w:val="24"/>
        </w:rPr>
      </w:pPr>
      <w:r w:rsidRPr="00A120E3">
        <w:rPr>
          <w:rFonts w:asciiTheme="majorBidi" w:hAnsiTheme="majorBidi" w:cstheme="majorBidi"/>
          <w:i/>
          <w:iCs/>
          <w:sz w:val="24"/>
          <w:szCs w:val="24"/>
        </w:rPr>
        <w:t>2.2. 4.Chemical treatment.</w:t>
      </w:r>
    </w:p>
    <w:p w:rsidR="00E85849" w:rsidRPr="00A120E3" w:rsidRDefault="00E85849" w:rsidP="00E85849">
      <w:pPr>
        <w:bidi w:val="0"/>
        <w:spacing w:line="360" w:lineRule="auto"/>
        <w:jc w:val="both"/>
        <w:rPr>
          <w:rFonts w:asciiTheme="majorBidi" w:hAnsiTheme="majorBidi" w:cstheme="majorBidi"/>
          <w:i/>
          <w:iCs/>
          <w:sz w:val="24"/>
          <w:szCs w:val="24"/>
        </w:rPr>
      </w:pPr>
      <w:r w:rsidRPr="00A120E3">
        <w:rPr>
          <w:rFonts w:asciiTheme="majorBidi" w:hAnsiTheme="majorBidi" w:cstheme="majorBidi"/>
          <w:i/>
          <w:iCs/>
          <w:sz w:val="24"/>
          <w:szCs w:val="24"/>
        </w:rPr>
        <w:t>2.2.4.1. Phosphate (sealing) treatment.</w:t>
      </w:r>
    </w:p>
    <w:p w:rsidR="00E85849" w:rsidRPr="00A120E3" w:rsidRDefault="00E85849" w:rsidP="00E85849">
      <w:pPr>
        <w:bidi w:val="0"/>
        <w:spacing w:line="360" w:lineRule="auto"/>
        <w:jc w:val="both"/>
        <w:rPr>
          <w:rFonts w:asciiTheme="majorBidi" w:hAnsiTheme="majorBidi" w:cstheme="majorBidi"/>
          <w:sz w:val="24"/>
          <w:szCs w:val="24"/>
        </w:rPr>
      </w:pPr>
      <w:r w:rsidRPr="00A120E3">
        <w:rPr>
          <w:rFonts w:asciiTheme="majorBidi" w:hAnsiTheme="majorBidi" w:cstheme="majorBidi"/>
          <w:sz w:val="24"/>
          <w:szCs w:val="24"/>
        </w:rPr>
        <w:tab/>
        <w:t>The zirconia stabilized with Magnesia (ZrO</w:t>
      </w:r>
      <w:r w:rsidRPr="00A120E3">
        <w:rPr>
          <w:rFonts w:asciiTheme="majorBidi" w:hAnsiTheme="majorBidi" w:cstheme="majorBidi"/>
          <w:sz w:val="24"/>
          <w:szCs w:val="24"/>
          <w:vertAlign w:val="subscript"/>
        </w:rPr>
        <w:t>2</w:t>
      </w:r>
      <w:r w:rsidRPr="00A120E3">
        <w:rPr>
          <w:rFonts w:asciiTheme="majorBidi" w:hAnsiTheme="majorBidi" w:cstheme="majorBidi"/>
          <w:sz w:val="24"/>
          <w:szCs w:val="24"/>
        </w:rPr>
        <w:t xml:space="preserve">-20wt% </w:t>
      </w:r>
      <w:proofErr w:type="spellStart"/>
      <w:r w:rsidRPr="00A120E3">
        <w:rPr>
          <w:rFonts w:asciiTheme="majorBidi" w:hAnsiTheme="majorBidi" w:cstheme="majorBidi"/>
          <w:sz w:val="24"/>
          <w:szCs w:val="24"/>
        </w:rPr>
        <w:t>MgO</w:t>
      </w:r>
      <w:proofErr w:type="spellEnd"/>
      <w:r w:rsidRPr="00A120E3">
        <w:rPr>
          <w:rFonts w:asciiTheme="majorBidi" w:hAnsiTheme="majorBidi" w:cstheme="majorBidi"/>
          <w:sz w:val="24"/>
          <w:szCs w:val="24"/>
        </w:rPr>
        <w:t>) coating were sealed with Al (OH)</w:t>
      </w:r>
      <w:r w:rsidRPr="00A120E3">
        <w:rPr>
          <w:rFonts w:asciiTheme="majorBidi" w:hAnsiTheme="majorBidi" w:cstheme="majorBidi"/>
          <w:sz w:val="24"/>
          <w:szCs w:val="24"/>
          <w:vertAlign w:val="subscript"/>
        </w:rPr>
        <w:t xml:space="preserve"> 3</w:t>
      </w:r>
      <w:r w:rsidRPr="00A120E3">
        <w:rPr>
          <w:rFonts w:asciiTheme="majorBidi" w:hAnsiTheme="majorBidi" w:cstheme="majorBidi"/>
          <w:sz w:val="24"/>
          <w:szCs w:val="24"/>
        </w:rPr>
        <w:t>-(85%) H</w:t>
      </w:r>
      <w:r w:rsidRPr="00A120E3">
        <w:rPr>
          <w:rFonts w:asciiTheme="majorBidi" w:hAnsiTheme="majorBidi" w:cstheme="majorBidi"/>
          <w:sz w:val="24"/>
          <w:szCs w:val="24"/>
          <w:vertAlign w:val="subscript"/>
        </w:rPr>
        <w:t>3</w:t>
      </w:r>
      <w:r w:rsidRPr="00A120E3">
        <w:rPr>
          <w:rFonts w:asciiTheme="majorBidi" w:hAnsiTheme="majorBidi" w:cstheme="majorBidi"/>
          <w:sz w:val="24"/>
          <w:szCs w:val="24"/>
        </w:rPr>
        <w:t>PO</w:t>
      </w:r>
      <w:r w:rsidRPr="00A120E3">
        <w:rPr>
          <w:rFonts w:asciiTheme="majorBidi" w:hAnsiTheme="majorBidi" w:cstheme="majorBidi"/>
          <w:sz w:val="24"/>
          <w:szCs w:val="24"/>
          <w:vertAlign w:val="subscript"/>
        </w:rPr>
        <w:t>4</w:t>
      </w:r>
      <w:r w:rsidRPr="00A120E3">
        <w:rPr>
          <w:rFonts w:asciiTheme="majorBidi" w:hAnsiTheme="majorBidi" w:cstheme="majorBidi"/>
          <w:sz w:val="24"/>
          <w:szCs w:val="24"/>
        </w:rPr>
        <w:t xml:space="preserve"> solution diluted to 20 by </w:t>
      </w:r>
      <w:proofErr w:type="spellStart"/>
      <w:r w:rsidRPr="00A120E3">
        <w:rPr>
          <w:rFonts w:asciiTheme="majorBidi" w:hAnsiTheme="majorBidi" w:cstheme="majorBidi"/>
          <w:sz w:val="24"/>
          <w:szCs w:val="24"/>
        </w:rPr>
        <w:t>wt</w:t>
      </w:r>
      <w:proofErr w:type="spellEnd"/>
      <w:r w:rsidRPr="00A120E3">
        <w:rPr>
          <w:rFonts w:asciiTheme="majorBidi" w:hAnsiTheme="majorBidi" w:cstheme="majorBidi"/>
          <w:sz w:val="24"/>
          <w:szCs w:val="24"/>
        </w:rPr>
        <w:t>% of de-ionized water. The ratio of Al (OH</w:t>
      </w:r>
      <w:proofErr w:type="gramStart"/>
      <w:r w:rsidRPr="00A120E3">
        <w:rPr>
          <w:rFonts w:asciiTheme="majorBidi" w:hAnsiTheme="majorBidi" w:cstheme="majorBidi"/>
          <w:sz w:val="24"/>
          <w:szCs w:val="24"/>
        </w:rPr>
        <w:t>)</w:t>
      </w:r>
      <w:r w:rsidRPr="00A120E3">
        <w:rPr>
          <w:rFonts w:asciiTheme="majorBidi" w:hAnsiTheme="majorBidi" w:cstheme="majorBidi"/>
          <w:sz w:val="24"/>
          <w:szCs w:val="24"/>
          <w:vertAlign w:val="subscript"/>
        </w:rPr>
        <w:t>3</w:t>
      </w:r>
      <w:proofErr w:type="gramEnd"/>
      <w:r w:rsidRPr="00A120E3">
        <w:rPr>
          <w:rFonts w:asciiTheme="majorBidi" w:hAnsiTheme="majorBidi" w:cstheme="majorBidi"/>
          <w:sz w:val="24"/>
          <w:szCs w:val="24"/>
        </w:rPr>
        <w:t>: (85%) H</w:t>
      </w:r>
      <w:r w:rsidRPr="00A120E3">
        <w:rPr>
          <w:rFonts w:asciiTheme="majorBidi" w:hAnsiTheme="majorBidi" w:cstheme="majorBidi"/>
          <w:sz w:val="24"/>
          <w:szCs w:val="24"/>
          <w:vertAlign w:val="subscript"/>
        </w:rPr>
        <w:t>3</w:t>
      </w:r>
      <w:r w:rsidRPr="00A120E3">
        <w:rPr>
          <w:rFonts w:asciiTheme="majorBidi" w:hAnsiTheme="majorBidi" w:cstheme="majorBidi"/>
          <w:sz w:val="24"/>
          <w:szCs w:val="24"/>
        </w:rPr>
        <w:t>PO</w:t>
      </w:r>
      <w:r w:rsidRPr="00A120E3">
        <w:rPr>
          <w:rFonts w:asciiTheme="majorBidi" w:hAnsiTheme="majorBidi" w:cstheme="majorBidi"/>
          <w:sz w:val="24"/>
          <w:szCs w:val="24"/>
          <w:vertAlign w:val="subscript"/>
        </w:rPr>
        <w:t>4</w:t>
      </w:r>
      <w:r w:rsidRPr="00A120E3">
        <w:rPr>
          <w:rFonts w:asciiTheme="majorBidi" w:hAnsiTheme="majorBidi" w:cstheme="majorBidi"/>
          <w:sz w:val="24"/>
          <w:szCs w:val="24"/>
        </w:rPr>
        <w:t xml:space="preserve"> was 1:4.2 by weight. The solution was mixed and slightly heated with a magnetic stirrer until it became clear. ZrO</w:t>
      </w:r>
      <w:r w:rsidRPr="00A120E3">
        <w:rPr>
          <w:rFonts w:asciiTheme="majorBidi" w:hAnsiTheme="majorBidi" w:cstheme="majorBidi"/>
          <w:sz w:val="24"/>
          <w:szCs w:val="24"/>
          <w:vertAlign w:val="subscript"/>
        </w:rPr>
        <w:t>2</w:t>
      </w:r>
      <w:r w:rsidRPr="00A120E3">
        <w:rPr>
          <w:rFonts w:asciiTheme="majorBidi" w:hAnsiTheme="majorBidi" w:cstheme="majorBidi"/>
          <w:sz w:val="24"/>
          <w:szCs w:val="24"/>
        </w:rPr>
        <w:t xml:space="preserve">-MgO coating was sealed with aluminum phosphate sealing. Sealant was spread onto the coating surface and it instantly started to infiltrate into the coating cracks and pores. After that the specimens were placed in a furnace for heat treatment. The heat treatment was performed at 300 </w:t>
      </w:r>
      <w:proofErr w:type="spellStart"/>
      <w:r w:rsidRPr="00A120E3">
        <w:rPr>
          <w:rFonts w:asciiTheme="majorBidi" w:hAnsiTheme="majorBidi" w:cstheme="majorBidi"/>
          <w:sz w:val="24"/>
          <w:szCs w:val="24"/>
          <w:vertAlign w:val="superscript"/>
        </w:rPr>
        <w:t>o</w:t>
      </w:r>
      <w:r w:rsidRPr="00A120E3">
        <w:rPr>
          <w:rFonts w:asciiTheme="majorBidi" w:hAnsiTheme="majorBidi" w:cstheme="majorBidi"/>
          <w:sz w:val="24"/>
          <w:szCs w:val="24"/>
        </w:rPr>
        <w:t>C</w:t>
      </w:r>
      <w:proofErr w:type="spellEnd"/>
      <w:r w:rsidRPr="00A120E3">
        <w:rPr>
          <w:rFonts w:asciiTheme="majorBidi" w:hAnsiTheme="majorBidi" w:cstheme="majorBidi"/>
          <w:sz w:val="24"/>
          <w:szCs w:val="24"/>
        </w:rPr>
        <w:t xml:space="preserve"> for 4 hours. </w:t>
      </w:r>
    </w:p>
    <w:p w:rsidR="00E85849" w:rsidRPr="00A120E3" w:rsidRDefault="00E85849" w:rsidP="00E85849">
      <w:pPr>
        <w:bidi w:val="0"/>
        <w:spacing w:line="360" w:lineRule="auto"/>
        <w:rPr>
          <w:rFonts w:asciiTheme="majorBidi" w:hAnsiTheme="majorBidi" w:cstheme="majorBidi"/>
          <w:i/>
          <w:iCs/>
          <w:sz w:val="24"/>
          <w:szCs w:val="24"/>
          <w:lang w:bidi="ar-EG"/>
        </w:rPr>
      </w:pPr>
      <w:r w:rsidRPr="00A120E3">
        <w:rPr>
          <w:rFonts w:asciiTheme="majorBidi" w:hAnsiTheme="majorBidi" w:cstheme="majorBidi"/>
          <w:i/>
          <w:iCs/>
          <w:sz w:val="24"/>
          <w:szCs w:val="24"/>
        </w:rPr>
        <w:t>2.3. Surface investigation</w:t>
      </w:r>
      <w:r w:rsidRPr="00A120E3">
        <w:rPr>
          <w:rFonts w:asciiTheme="majorBidi" w:hAnsiTheme="majorBidi" w:cstheme="majorBidi"/>
          <w:i/>
          <w:iCs/>
          <w:sz w:val="24"/>
          <w:szCs w:val="24"/>
          <w:lang w:bidi="ar-EG"/>
        </w:rPr>
        <w:t>.</w:t>
      </w:r>
    </w:p>
    <w:p w:rsidR="00E85849" w:rsidRPr="00A120E3" w:rsidRDefault="00E85849" w:rsidP="00E85849">
      <w:pPr>
        <w:bidi w:val="0"/>
        <w:spacing w:line="360" w:lineRule="auto"/>
        <w:jc w:val="lowKashida"/>
        <w:rPr>
          <w:rFonts w:asciiTheme="majorBidi" w:hAnsiTheme="majorBidi" w:cstheme="majorBidi"/>
          <w:i/>
          <w:iCs/>
          <w:sz w:val="24"/>
          <w:szCs w:val="24"/>
        </w:rPr>
      </w:pPr>
      <w:r w:rsidRPr="00A120E3">
        <w:rPr>
          <w:rFonts w:asciiTheme="majorBidi" w:hAnsiTheme="majorBidi" w:cstheme="majorBidi"/>
          <w:i/>
          <w:iCs/>
          <w:sz w:val="24"/>
          <w:szCs w:val="24"/>
        </w:rPr>
        <w:t>2.3.1. Metallographic test and phase analysis procedures.</w:t>
      </w:r>
    </w:p>
    <w:p w:rsidR="00E85849" w:rsidRPr="00A120E3" w:rsidRDefault="00E85849" w:rsidP="00E85849">
      <w:pPr>
        <w:bidi w:val="0"/>
        <w:spacing w:line="360" w:lineRule="auto"/>
        <w:ind w:firstLine="720"/>
        <w:jc w:val="both"/>
        <w:rPr>
          <w:rFonts w:asciiTheme="majorBidi" w:hAnsiTheme="majorBidi" w:cstheme="majorBidi"/>
          <w:sz w:val="24"/>
          <w:szCs w:val="24"/>
        </w:rPr>
      </w:pPr>
      <w:r w:rsidRPr="00A120E3">
        <w:rPr>
          <w:rFonts w:asciiTheme="majorBidi" w:hAnsiTheme="majorBidi" w:cstheme="majorBidi"/>
          <w:sz w:val="24"/>
          <w:szCs w:val="24"/>
        </w:rPr>
        <w:t xml:space="preserve">A sample on which a deposit has been applied, is cut perpendicular to its coated surface, then encapsulated and polished, micrographic cross-section is initially, observed overall magnified by 75 to 200 times. Area considered as representative of the sample are re-examined with a magnification of 500- 2000 times. Cross-sections were made in the plane perpendicular to the treated surface using an optical microscope with different magnification. The metallographic examinations of the coat have been investigated by using scanning electron microscopic examinations (SEM). </w:t>
      </w:r>
    </w:p>
    <w:p w:rsidR="00E85849" w:rsidRPr="00A120E3" w:rsidRDefault="00E85849" w:rsidP="00E85849">
      <w:pPr>
        <w:bidi w:val="0"/>
        <w:spacing w:line="360" w:lineRule="auto"/>
        <w:ind w:firstLine="720"/>
        <w:jc w:val="both"/>
        <w:rPr>
          <w:rFonts w:asciiTheme="majorBidi" w:hAnsiTheme="majorBidi" w:cstheme="majorBidi"/>
          <w:sz w:val="24"/>
          <w:szCs w:val="24"/>
          <w:lang w:bidi="ar-EG"/>
        </w:rPr>
      </w:pPr>
      <w:r w:rsidRPr="00A120E3">
        <w:rPr>
          <w:rFonts w:asciiTheme="majorBidi" w:hAnsiTheme="majorBidi" w:cstheme="majorBidi"/>
          <w:sz w:val="24"/>
          <w:szCs w:val="24"/>
        </w:rPr>
        <w:t xml:space="preserve">The material of a flat sheet metal specimen has the following dimensions 40 mm </w:t>
      </w:r>
      <w:r w:rsidRPr="00A120E3">
        <w:rPr>
          <w:rFonts w:asciiTheme="majorBidi" w:hAnsiTheme="majorBidi" w:cstheme="majorBidi"/>
          <w:sz w:val="24"/>
          <w:szCs w:val="24"/>
          <w:rtl/>
          <w:lang w:bidi="ar-EG"/>
        </w:rPr>
        <w:t>×</w:t>
      </w:r>
      <w:r w:rsidRPr="00A120E3">
        <w:rPr>
          <w:rFonts w:asciiTheme="majorBidi" w:hAnsiTheme="majorBidi" w:cstheme="majorBidi"/>
          <w:sz w:val="24"/>
          <w:szCs w:val="24"/>
          <w:lang w:bidi="ar-EG"/>
        </w:rPr>
        <w:t xml:space="preserve">20 mm </w:t>
      </w:r>
      <w:r w:rsidRPr="00A120E3">
        <w:rPr>
          <w:rFonts w:asciiTheme="majorBidi" w:hAnsiTheme="majorBidi" w:cstheme="majorBidi"/>
          <w:sz w:val="24"/>
          <w:szCs w:val="24"/>
          <w:rtl/>
          <w:lang w:bidi="ar-EG"/>
        </w:rPr>
        <w:t>×</w:t>
      </w:r>
      <w:r w:rsidRPr="00A120E3">
        <w:rPr>
          <w:rFonts w:asciiTheme="majorBidi" w:hAnsiTheme="majorBidi" w:cstheme="majorBidi"/>
          <w:sz w:val="24"/>
          <w:szCs w:val="24"/>
          <w:lang w:bidi="ar-EG"/>
        </w:rPr>
        <w:t>1.4 mm after having coated the specimen thickness surface, make a cross- section perpendicular to the scanning direction. The coating thickness to be applied (measured with a flat anvil micrometer) is mentioned on the drawing or any additional document, with a minimum thickness of 0.05 mm for the bond coat and that of 0.3 mm for the top coat.</w:t>
      </w:r>
    </w:p>
    <w:p w:rsidR="00E85849" w:rsidRPr="00A120E3" w:rsidRDefault="00E85849" w:rsidP="00E85849">
      <w:pPr>
        <w:bidi w:val="0"/>
        <w:spacing w:line="360" w:lineRule="auto"/>
        <w:jc w:val="both"/>
        <w:rPr>
          <w:rFonts w:asciiTheme="majorBidi" w:hAnsiTheme="majorBidi" w:cstheme="majorBidi"/>
          <w:b/>
          <w:bCs/>
          <w:sz w:val="24"/>
          <w:szCs w:val="24"/>
        </w:rPr>
      </w:pPr>
      <w:r w:rsidRPr="00A120E3">
        <w:rPr>
          <w:rFonts w:asciiTheme="majorBidi" w:hAnsiTheme="majorBidi" w:cstheme="majorBidi"/>
          <w:sz w:val="24"/>
          <w:szCs w:val="24"/>
          <w:lang w:bidi="ar-EG"/>
        </w:rPr>
        <w:t xml:space="preserve">X- ray diffraction (XRD) was used in phase identification and quantitative phase analysis studies. The quantitative identification of the base material has analyzed by using X-ray diffraction (XRD) and spectrum technique electron diffraction X-ray </w:t>
      </w:r>
      <w:r w:rsidRPr="00A120E3">
        <w:rPr>
          <w:rFonts w:asciiTheme="majorBidi" w:hAnsiTheme="majorBidi" w:cstheme="majorBidi"/>
          <w:sz w:val="24"/>
          <w:szCs w:val="24"/>
          <w:lang w:bidi="ar-EG"/>
        </w:rPr>
        <w:lastRenderedPageBreak/>
        <w:t xml:space="preserve">(EDX). The phase compositions of the coating were identified with X-ray diffract-meter of type, (Siemens D500. </w:t>
      </w:r>
      <w:proofErr w:type="spellStart"/>
      <w:r w:rsidRPr="00A120E3">
        <w:rPr>
          <w:rFonts w:asciiTheme="majorBidi" w:hAnsiTheme="majorBidi" w:cstheme="majorBidi"/>
          <w:sz w:val="24"/>
          <w:szCs w:val="24"/>
          <w:lang w:bidi="ar-EG"/>
        </w:rPr>
        <w:t>Karisruhe</w:t>
      </w:r>
      <w:proofErr w:type="spellEnd"/>
      <w:r w:rsidRPr="00A120E3">
        <w:rPr>
          <w:rFonts w:asciiTheme="majorBidi" w:hAnsiTheme="majorBidi" w:cstheme="majorBidi"/>
          <w:sz w:val="24"/>
          <w:szCs w:val="24"/>
          <w:lang w:bidi="ar-EG"/>
        </w:rPr>
        <w:t>, Germany), uses Cu Kα radiation with scan step of 0.02</w:t>
      </w:r>
      <w:r w:rsidRPr="00A120E3">
        <w:rPr>
          <w:rFonts w:asciiTheme="majorBidi" w:hAnsiTheme="majorBidi" w:cstheme="majorBidi"/>
          <w:sz w:val="24"/>
          <w:szCs w:val="24"/>
          <w:vertAlign w:val="superscript"/>
          <w:lang w:bidi="ar-EG"/>
        </w:rPr>
        <w:t>o</w:t>
      </w:r>
      <w:r w:rsidRPr="00A120E3">
        <w:rPr>
          <w:rFonts w:asciiTheme="majorBidi" w:hAnsiTheme="majorBidi" w:cstheme="majorBidi"/>
          <w:sz w:val="24"/>
          <w:szCs w:val="24"/>
          <w:lang w:bidi="ar-EG"/>
        </w:rPr>
        <w:t xml:space="preserve"> and step time of 1.2 sec.</w:t>
      </w:r>
    </w:p>
    <w:p w:rsidR="00E85849" w:rsidRPr="00A120E3" w:rsidRDefault="00E85849" w:rsidP="00E85849">
      <w:pPr>
        <w:bidi w:val="0"/>
        <w:spacing w:line="360" w:lineRule="auto"/>
        <w:jc w:val="both"/>
        <w:rPr>
          <w:rFonts w:asciiTheme="majorBidi" w:hAnsiTheme="majorBidi" w:cstheme="majorBidi"/>
          <w:sz w:val="24"/>
          <w:szCs w:val="24"/>
        </w:rPr>
      </w:pPr>
      <w:r w:rsidRPr="00A120E3">
        <w:rPr>
          <w:rFonts w:asciiTheme="majorBidi" w:hAnsiTheme="majorBidi" w:cstheme="majorBidi"/>
          <w:sz w:val="24"/>
          <w:szCs w:val="24"/>
        </w:rPr>
        <w:tab/>
        <w:t xml:space="preserve">Erosion tests were performed with a centrifugal accelerator using 250 </w:t>
      </w:r>
      <w:proofErr w:type="spellStart"/>
      <w:r w:rsidRPr="00A120E3">
        <w:rPr>
          <w:rFonts w:asciiTheme="majorBidi" w:hAnsiTheme="majorBidi" w:cstheme="majorBidi"/>
          <w:sz w:val="24"/>
          <w:szCs w:val="24"/>
        </w:rPr>
        <w:t>gm</w:t>
      </w:r>
      <w:proofErr w:type="spellEnd"/>
      <w:r w:rsidRPr="00A120E3">
        <w:rPr>
          <w:rFonts w:asciiTheme="majorBidi" w:hAnsiTheme="majorBidi" w:cstheme="majorBidi"/>
          <w:sz w:val="24"/>
          <w:szCs w:val="24"/>
        </w:rPr>
        <w:t xml:space="preserve"> Al</w:t>
      </w:r>
      <w:r w:rsidRPr="00A120E3">
        <w:rPr>
          <w:rFonts w:asciiTheme="majorBidi" w:hAnsiTheme="majorBidi" w:cstheme="majorBidi"/>
          <w:sz w:val="24"/>
          <w:szCs w:val="24"/>
          <w:vertAlign w:val="subscript"/>
        </w:rPr>
        <w:t>2</w:t>
      </w:r>
      <w:r w:rsidRPr="00A120E3">
        <w:rPr>
          <w:rFonts w:asciiTheme="majorBidi" w:hAnsiTheme="majorBidi" w:cstheme="majorBidi"/>
          <w:sz w:val="24"/>
          <w:szCs w:val="24"/>
        </w:rPr>
        <w:t>O</w:t>
      </w:r>
      <w:r w:rsidRPr="00A120E3">
        <w:rPr>
          <w:rFonts w:asciiTheme="majorBidi" w:hAnsiTheme="majorBidi" w:cstheme="majorBidi"/>
          <w:sz w:val="24"/>
          <w:szCs w:val="24"/>
          <w:vertAlign w:val="subscript"/>
        </w:rPr>
        <w:t>3</w:t>
      </w:r>
      <w:r w:rsidRPr="00A120E3">
        <w:rPr>
          <w:rFonts w:asciiTheme="majorBidi" w:hAnsiTheme="majorBidi" w:cstheme="majorBidi"/>
          <w:sz w:val="24"/>
          <w:szCs w:val="24"/>
        </w:rPr>
        <w:t xml:space="preserve"> erosive, particle size of 45-90 </w:t>
      </w:r>
      <w:proofErr w:type="spellStart"/>
      <w:r w:rsidRPr="00A120E3">
        <w:rPr>
          <w:rFonts w:asciiTheme="majorBidi" w:hAnsiTheme="majorBidi" w:cstheme="majorBidi"/>
          <w:sz w:val="24"/>
          <w:szCs w:val="24"/>
        </w:rPr>
        <w:t>μm</w:t>
      </w:r>
      <w:proofErr w:type="spellEnd"/>
      <w:r w:rsidRPr="00A120E3">
        <w:rPr>
          <w:rFonts w:asciiTheme="majorBidi" w:hAnsiTheme="majorBidi" w:cstheme="majorBidi"/>
          <w:sz w:val="24"/>
          <w:szCs w:val="24"/>
        </w:rPr>
        <w:t xml:space="preserve">. The specimens were attached to the centrifuge rim with fixed angle. The average particle velocity was 50 m/s. </w:t>
      </w:r>
    </w:p>
    <w:p w:rsidR="00E85849" w:rsidRPr="00A120E3" w:rsidRDefault="00E85849" w:rsidP="00E85849">
      <w:pPr>
        <w:bidi w:val="0"/>
        <w:spacing w:line="360" w:lineRule="auto"/>
        <w:rPr>
          <w:rFonts w:asciiTheme="majorBidi" w:hAnsiTheme="majorBidi" w:cstheme="majorBidi"/>
          <w:i/>
          <w:iCs/>
          <w:sz w:val="24"/>
          <w:szCs w:val="24"/>
        </w:rPr>
      </w:pPr>
      <w:r w:rsidRPr="00A120E3">
        <w:rPr>
          <w:rFonts w:asciiTheme="majorBidi" w:hAnsiTheme="majorBidi" w:cstheme="majorBidi"/>
          <w:i/>
          <w:iCs/>
          <w:sz w:val="24"/>
          <w:szCs w:val="24"/>
        </w:rPr>
        <w:t>2.3.2. Mechanical analysis procedures.</w:t>
      </w:r>
    </w:p>
    <w:p w:rsidR="00E85849" w:rsidRPr="00A120E3" w:rsidRDefault="00E85849" w:rsidP="00E85849">
      <w:pPr>
        <w:bidi w:val="0"/>
        <w:spacing w:line="336" w:lineRule="auto"/>
        <w:jc w:val="both"/>
        <w:rPr>
          <w:rFonts w:asciiTheme="majorBidi" w:hAnsiTheme="majorBidi" w:cstheme="majorBidi"/>
          <w:i/>
          <w:iCs/>
          <w:sz w:val="24"/>
          <w:szCs w:val="24"/>
        </w:rPr>
      </w:pPr>
      <w:r w:rsidRPr="00A120E3">
        <w:rPr>
          <w:rFonts w:asciiTheme="majorBidi" w:hAnsiTheme="majorBidi" w:cstheme="majorBidi"/>
          <w:i/>
          <w:iCs/>
          <w:sz w:val="24"/>
          <w:szCs w:val="24"/>
        </w:rPr>
        <w:t xml:space="preserve">2.3.2.1. Micro-hardness testing.  </w:t>
      </w:r>
    </w:p>
    <w:p w:rsidR="00E85849" w:rsidRPr="00A120E3" w:rsidRDefault="00E85849" w:rsidP="00E85849">
      <w:pPr>
        <w:bidi w:val="0"/>
        <w:spacing w:line="360" w:lineRule="auto"/>
        <w:ind w:firstLine="720"/>
        <w:jc w:val="both"/>
        <w:rPr>
          <w:rFonts w:asciiTheme="majorBidi" w:hAnsiTheme="majorBidi" w:cstheme="majorBidi"/>
          <w:sz w:val="24"/>
          <w:szCs w:val="24"/>
        </w:rPr>
      </w:pPr>
      <w:r w:rsidRPr="00A120E3">
        <w:rPr>
          <w:rFonts w:asciiTheme="majorBidi" w:hAnsiTheme="majorBidi" w:cstheme="majorBidi"/>
          <w:sz w:val="24"/>
          <w:szCs w:val="24"/>
        </w:rPr>
        <w:t>The micro-hardness of the treated and untreated surface was determined using identical micro-hardness tester using micro-</w:t>
      </w:r>
      <w:proofErr w:type="spellStart"/>
      <w:r w:rsidRPr="00A120E3">
        <w:rPr>
          <w:rFonts w:asciiTheme="majorBidi" w:hAnsiTheme="majorBidi" w:cstheme="majorBidi"/>
          <w:sz w:val="24"/>
          <w:szCs w:val="24"/>
        </w:rPr>
        <w:t>vickers</w:t>
      </w:r>
      <w:proofErr w:type="spellEnd"/>
      <w:r w:rsidRPr="00A120E3">
        <w:rPr>
          <w:rFonts w:asciiTheme="majorBidi" w:hAnsiTheme="majorBidi" w:cstheme="majorBidi"/>
          <w:sz w:val="24"/>
          <w:szCs w:val="24"/>
        </w:rPr>
        <w:t xml:space="preserve"> machine with 30 </w:t>
      </w:r>
      <w:proofErr w:type="spellStart"/>
      <w:r w:rsidRPr="00A120E3">
        <w:rPr>
          <w:rFonts w:asciiTheme="majorBidi" w:hAnsiTheme="majorBidi" w:cstheme="majorBidi"/>
          <w:sz w:val="24"/>
          <w:szCs w:val="24"/>
        </w:rPr>
        <w:t>gm</w:t>
      </w:r>
      <w:proofErr w:type="spellEnd"/>
      <w:r w:rsidRPr="00A120E3">
        <w:rPr>
          <w:rFonts w:asciiTheme="majorBidi" w:hAnsiTheme="majorBidi" w:cstheme="majorBidi"/>
          <w:sz w:val="24"/>
          <w:szCs w:val="24"/>
        </w:rPr>
        <w:t xml:space="preserve"> load for 15 second. The hardness after plasma thermal spraying process at different zones was determined for surface- treated specimens. A specimen without plasma thermal spray coating was used as reference substrate. The Vickers micro-hardness test is used for coatings measurements under load 3N (e.g. HV</w:t>
      </w:r>
      <w:r w:rsidRPr="00A120E3">
        <w:rPr>
          <w:rFonts w:asciiTheme="majorBidi" w:hAnsiTheme="majorBidi" w:cstheme="majorBidi"/>
          <w:sz w:val="24"/>
          <w:szCs w:val="24"/>
          <w:vertAlign w:val="subscript"/>
        </w:rPr>
        <w:t>3</w:t>
      </w:r>
      <w:r w:rsidRPr="00A120E3">
        <w:rPr>
          <w:rFonts w:asciiTheme="majorBidi" w:hAnsiTheme="majorBidi" w:cstheme="majorBidi"/>
          <w:sz w:val="24"/>
          <w:szCs w:val="24"/>
        </w:rPr>
        <w:t xml:space="preserve"> is the Vickers number for 3N load) describe the micro hardness of individual lamellae. The commercially available testers flow the normal procedures (e.g. ASTM E-384- 73 standard). </w:t>
      </w:r>
    </w:p>
    <w:p w:rsidR="00E85849" w:rsidRPr="00A120E3" w:rsidRDefault="00E85849" w:rsidP="00E85849">
      <w:pPr>
        <w:bidi w:val="0"/>
        <w:spacing w:line="360" w:lineRule="auto"/>
        <w:jc w:val="both"/>
        <w:rPr>
          <w:rFonts w:asciiTheme="majorBidi" w:hAnsiTheme="majorBidi" w:cstheme="majorBidi"/>
          <w:i/>
          <w:iCs/>
          <w:sz w:val="24"/>
          <w:szCs w:val="24"/>
        </w:rPr>
      </w:pPr>
      <w:r w:rsidRPr="00A120E3">
        <w:rPr>
          <w:rFonts w:asciiTheme="majorBidi" w:hAnsiTheme="majorBidi" w:cstheme="majorBidi"/>
          <w:i/>
          <w:iCs/>
          <w:sz w:val="24"/>
          <w:szCs w:val="24"/>
        </w:rPr>
        <w:t>2.3.2.2. Tensile bonding test.</w:t>
      </w:r>
    </w:p>
    <w:p w:rsidR="00E85849" w:rsidRPr="00A120E3" w:rsidRDefault="00E85849" w:rsidP="00E85849">
      <w:pPr>
        <w:bidi w:val="0"/>
        <w:spacing w:line="360" w:lineRule="auto"/>
        <w:jc w:val="both"/>
        <w:rPr>
          <w:rFonts w:asciiTheme="majorBidi" w:hAnsiTheme="majorBidi" w:cstheme="majorBidi"/>
          <w:sz w:val="24"/>
          <w:szCs w:val="24"/>
        </w:rPr>
      </w:pPr>
      <w:r w:rsidRPr="00A120E3">
        <w:rPr>
          <w:rFonts w:asciiTheme="majorBidi" w:hAnsiTheme="majorBidi" w:cstheme="majorBidi"/>
          <w:sz w:val="24"/>
          <w:szCs w:val="24"/>
        </w:rPr>
        <w:tab/>
        <w:t xml:space="preserve">The tensile bond strength measurement takes place by using ASTM 633- 96 (or DIN 50160) standards. Bonding of sprayed coating is measured by using a traction machine. The installation must allow carrying out the test perpendicular to the coated surface, and the load application rate is constant, between 0.8 and 1.2 mm/ min. Bond strength value or stress to rupture is the ratio between the rupture load and the bonding surface, this is expressed in Mega-Pascal (M Pa). For coating with a single layer, thicknesses required are 150 </w:t>
      </w:r>
      <w:proofErr w:type="spellStart"/>
      <w:r w:rsidRPr="00A120E3">
        <w:rPr>
          <w:rFonts w:asciiTheme="majorBidi" w:hAnsiTheme="majorBidi" w:cstheme="majorBidi"/>
          <w:sz w:val="24"/>
          <w:szCs w:val="24"/>
        </w:rPr>
        <w:t>μm</w:t>
      </w:r>
      <w:proofErr w:type="spellEnd"/>
      <w:r w:rsidRPr="00A120E3">
        <w:rPr>
          <w:rFonts w:asciiTheme="majorBidi" w:hAnsiTheme="majorBidi" w:cstheme="majorBidi"/>
          <w:sz w:val="24"/>
          <w:szCs w:val="24"/>
        </w:rPr>
        <w:t xml:space="preserve"> to 200 </w:t>
      </w:r>
      <w:proofErr w:type="spellStart"/>
      <w:r w:rsidRPr="00A120E3">
        <w:rPr>
          <w:rFonts w:asciiTheme="majorBidi" w:hAnsiTheme="majorBidi" w:cstheme="majorBidi"/>
          <w:sz w:val="24"/>
          <w:szCs w:val="24"/>
        </w:rPr>
        <w:t>μm</w:t>
      </w:r>
      <w:proofErr w:type="spellEnd"/>
      <w:r w:rsidRPr="00A120E3">
        <w:rPr>
          <w:rFonts w:asciiTheme="majorBidi" w:hAnsiTheme="majorBidi" w:cstheme="majorBidi"/>
          <w:sz w:val="24"/>
          <w:szCs w:val="24"/>
        </w:rPr>
        <w:t xml:space="preserve">. </w:t>
      </w:r>
    </w:p>
    <w:p w:rsidR="00E85849" w:rsidRPr="00A120E3" w:rsidRDefault="00E85849" w:rsidP="00E85849">
      <w:pPr>
        <w:bidi w:val="0"/>
        <w:spacing w:line="360" w:lineRule="auto"/>
        <w:ind w:firstLine="720"/>
        <w:jc w:val="both"/>
        <w:rPr>
          <w:rFonts w:asciiTheme="majorBidi" w:hAnsiTheme="majorBidi" w:cstheme="majorBidi"/>
          <w:sz w:val="24"/>
          <w:szCs w:val="24"/>
        </w:rPr>
      </w:pPr>
      <w:r w:rsidRPr="00A120E3">
        <w:rPr>
          <w:rFonts w:asciiTheme="majorBidi" w:hAnsiTheme="majorBidi" w:cstheme="majorBidi"/>
          <w:sz w:val="24"/>
          <w:szCs w:val="24"/>
        </w:rPr>
        <w:t xml:space="preserve">Surface preparation conditions for receiving the coating must be identical to those applied on the item. The surface to be glued must be degreased, sand blasted and dusted. Gluing process takes place by use FM 1000 epoxy polyamide film glue (American Cyanamid) or equivalent. </w:t>
      </w:r>
    </w:p>
    <w:p w:rsidR="00E85849" w:rsidRPr="00A120E3" w:rsidRDefault="00E85849" w:rsidP="00E85849">
      <w:pPr>
        <w:bidi w:val="0"/>
        <w:spacing w:line="360" w:lineRule="auto"/>
        <w:jc w:val="both"/>
        <w:rPr>
          <w:rFonts w:asciiTheme="majorBidi" w:hAnsiTheme="majorBidi" w:cstheme="majorBidi"/>
          <w:i/>
          <w:iCs/>
          <w:sz w:val="24"/>
          <w:szCs w:val="24"/>
        </w:rPr>
      </w:pPr>
      <w:r w:rsidRPr="00A120E3">
        <w:rPr>
          <w:rFonts w:asciiTheme="majorBidi" w:hAnsiTheme="majorBidi" w:cstheme="majorBidi"/>
          <w:i/>
          <w:iCs/>
          <w:sz w:val="24"/>
          <w:szCs w:val="24"/>
        </w:rPr>
        <w:t xml:space="preserve">2.3.2.3. Friction and wear </w:t>
      </w:r>
      <w:r w:rsidRPr="00A120E3">
        <w:rPr>
          <w:rFonts w:asciiTheme="majorBidi" w:hAnsiTheme="majorBidi" w:cstheme="majorBidi"/>
          <w:i/>
          <w:iCs/>
          <w:sz w:val="24"/>
          <w:szCs w:val="24"/>
          <w:lang w:bidi="ar-EG"/>
        </w:rPr>
        <w:t xml:space="preserve">resistance </w:t>
      </w:r>
      <w:r w:rsidRPr="00A120E3">
        <w:rPr>
          <w:rFonts w:asciiTheme="majorBidi" w:hAnsiTheme="majorBidi" w:cstheme="majorBidi"/>
          <w:i/>
          <w:iCs/>
          <w:sz w:val="24"/>
          <w:szCs w:val="24"/>
        </w:rPr>
        <w:t xml:space="preserve">measurement. </w:t>
      </w:r>
    </w:p>
    <w:p w:rsidR="00E85849" w:rsidRPr="00A120E3" w:rsidRDefault="00E85849" w:rsidP="00E85849">
      <w:pPr>
        <w:bidi w:val="0"/>
        <w:spacing w:line="360" w:lineRule="auto"/>
        <w:jc w:val="both"/>
        <w:rPr>
          <w:rFonts w:asciiTheme="majorBidi" w:hAnsiTheme="majorBidi" w:cstheme="majorBidi"/>
          <w:sz w:val="24"/>
          <w:szCs w:val="24"/>
        </w:rPr>
      </w:pPr>
      <w:r w:rsidRPr="00A120E3">
        <w:rPr>
          <w:rFonts w:asciiTheme="majorBidi" w:hAnsiTheme="majorBidi" w:cstheme="majorBidi"/>
          <w:sz w:val="24"/>
          <w:szCs w:val="24"/>
        </w:rPr>
        <w:lastRenderedPageBreak/>
        <w:t xml:space="preserve"> </w:t>
      </w:r>
      <w:r w:rsidRPr="00A120E3">
        <w:rPr>
          <w:rFonts w:asciiTheme="majorBidi" w:hAnsiTheme="majorBidi" w:cstheme="majorBidi"/>
          <w:sz w:val="24"/>
          <w:szCs w:val="24"/>
        </w:rPr>
        <w:tab/>
        <w:t>The determination of the coefficient of dynamic friction can be found by using of a set - up shown in figure (3) and applying of the following equation:</w:t>
      </w:r>
    </w:p>
    <w:tbl>
      <w:tblPr>
        <w:tblW w:w="0" w:type="auto"/>
        <w:tblLook w:val="01E0" w:firstRow="1" w:lastRow="1" w:firstColumn="1" w:lastColumn="1" w:noHBand="0" w:noVBand="0"/>
      </w:tblPr>
      <w:tblGrid>
        <w:gridCol w:w="468"/>
        <w:gridCol w:w="540"/>
        <w:gridCol w:w="1186"/>
      </w:tblGrid>
      <w:tr w:rsidR="00E85849" w:rsidRPr="00A120E3" w:rsidTr="003F69C3">
        <w:tc>
          <w:tcPr>
            <w:tcW w:w="468" w:type="dxa"/>
            <w:vMerge w:val="restart"/>
            <w:vAlign w:val="center"/>
          </w:tcPr>
          <w:p w:rsidR="00E85849" w:rsidRPr="00A120E3" w:rsidRDefault="00E85849" w:rsidP="003F69C3">
            <w:pPr>
              <w:bidi w:val="0"/>
              <w:spacing w:line="360" w:lineRule="auto"/>
              <w:jc w:val="both"/>
              <w:rPr>
                <w:rFonts w:asciiTheme="majorBidi" w:hAnsiTheme="majorBidi" w:cstheme="majorBidi"/>
                <w:sz w:val="24"/>
                <w:szCs w:val="24"/>
                <w:lang w:bidi="ar-EG"/>
              </w:rPr>
            </w:pPr>
            <w:proofErr w:type="spellStart"/>
            <w:r w:rsidRPr="00A120E3">
              <w:rPr>
                <w:rFonts w:asciiTheme="majorBidi" w:hAnsiTheme="majorBidi" w:cstheme="majorBidi"/>
                <w:sz w:val="24"/>
                <w:szCs w:val="24"/>
                <w:lang w:bidi="ar-EG"/>
              </w:rPr>
              <w:t>μ</w:t>
            </w:r>
            <w:r w:rsidRPr="00A120E3">
              <w:rPr>
                <w:rFonts w:asciiTheme="majorBidi" w:hAnsiTheme="majorBidi" w:cstheme="majorBidi"/>
                <w:sz w:val="24"/>
                <w:szCs w:val="24"/>
                <w:vertAlign w:val="subscript"/>
                <w:lang w:bidi="ar-EG"/>
              </w:rPr>
              <w:t>f</w:t>
            </w:r>
            <w:proofErr w:type="spellEnd"/>
          </w:p>
        </w:tc>
        <w:tc>
          <w:tcPr>
            <w:tcW w:w="540" w:type="dxa"/>
            <w:vMerge w:val="restart"/>
            <w:vAlign w:val="center"/>
          </w:tcPr>
          <w:p w:rsidR="00E85849" w:rsidRPr="00A120E3" w:rsidRDefault="00E85849" w:rsidP="003F69C3">
            <w:pPr>
              <w:bidi w:val="0"/>
              <w:spacing w:line="360" w:lineRule="auto"/>
              <w:jc w:val="both"/>
              <w:rPr>
                <w:rFonts w:asciiTheme="majorBidi" w:hAnsiTheme="majorBidi" w:cstheme="majorBidi"/>
                <w:sz w:val="24"/>
                <w:szCs w:val="24"/>
                <w:lang w:bidi="ar-EG"/>
              </w:rPr>
            </w:pPr>
            <w:r w:rsidRPr="00A120E3">
              <w:rPr>
                <w:rFonts w:asciiTheme="majorBidi" w:hAnsiTheme="majorBidi" w:cstheme="majorBidi"/>
                <w:sz w:val="24"/>
                <w:szCs w:val="24"/>
                <w:lang w:bidi="ar-EG"/>
              </w:rPr>
              <w:t>=</w:t>
            </w:r>
          </w:p>
        </w:tc>
        <w:tc>
          <w:tcPr>
            <w:tcW w:w="1186" w:type="dxa"/>
            <w:tcBorders>
              <w:bottom w:val="single" w:sz="4" w:space="0" w:color="auto"/>
            </w:tcBorders>
            <w:shd w:val="clear" w:color="auto" w:fill="auto"/>
          </w:tcPr>
          <w:p w:rsidR="00E85849" w:rsidRPr="00A120E3" w:rsidRDefault="00E85849" w:rsidP="003F69C3">
            <w:pPr>
              <w:bidi w:val="0"/>
              <w:spacing w:line="360" w:lineRule="auto"/>
              <w:jc w:val="both"/>
              <w:rPr>
                <w:rFonts w:asciiTheme="majorBidi" w:hAnsiTheme="majorBidi" w:cstheme="majorBidi"/>
                <w:sz w:val="24"/>
                <w:szCs w:val="24"/>
                <w:lang w:bidi="ar-EG"/>
              </w:rPr>
            </w:pPr>
            <w:r w:rsidRPr="00A120E3">
              <w:rPr>
                <w:rFonts w:asciiTheme="majorBidi" w:hAnsiTheme="majorBidi" w:cstheme="majorBidi"/>
                <w:sz w:val="24"/>
                <w:szCs w:val="24"/>
                <w:lang w:bidi="ar-EG"/>
              </w:rPr>
              <w:t>F</w:t>
            </w:r>
            <w:r w:rsidRPr="00A120E3">
              <w:rPr>
                <w:rFonts w:asciiTheme="majorBidi" w:hAnsiTheme="majorBidi" w:cstheme="majorBidi"/>
                <w:sz w:val="24"/>
                <w:szCs w:val="24"/>
                <w:vertAlign w:val="subscript"/>
                <w:lang w:bidi="ar-EG"/>
              </w:rPr>
              <w:t>(T)</w:t>
            </w:r>
          </w:p>
        </w:tc>
      </w:tr>
      <w:tr w:rsidR="00E85849" w:rsidRPr="00A120E3" w:rsidTr="003F69C3">
        <w:tc>
          <w:tcPr>
            <w:tcW w:w="468" w:type="dxa"/>
            <w:vMerge/>
          </w:tcPr>
          <w:p w:rsidR="00E85849" w:rsidRPr="00A120E3" w:rsidRDefault="00E85849" w:rsidP="003F69C3">
            <w:pPr>
              <w:bidi w:val="0"/>
              <w:spacing w:line="360" w:lineRule="auto"/>
              <w:jc w:val="both"/>
              <w:rPr>
                <w:rFonts w:asciiTheme="majorBidi" w:hAnsiTheme="majorBidi" w:cstheme="majorBidi"/>
                <w:sz w:val="24"/>
                <w:szCs w:val="24"/>
                <w:lang w:bidi="ar-EG"/>
              </w:rPr>
            </w:pPr>
          </w:p>
        </w:tc>
        <w:tc>
          <w:tcPr>
            <w:tcW w:w="540" w:type="dxa"/>
            <w:vMerge/>
          </w:tcPr>
          <w:p w:rsidR="00E85849" w:rsidRPr="00A120E3" w:rsidRDefault="00E85849" w:rsidP="003F69C3">
            <w:pPr>
              <w:bidi w:val="0"/>
              <w:spacing w:line="360" w:lineRule="auto"/>
              <w:jc w:val="both"/>
              <w:rPr>
                <w:rFonts w:asciiTheme="majorBidi" w:hAnsiTheme="majorBidi" w:cstheme="majorBidi"/>
                <w:sz w:val="24"/>
                <w:szCs w:val="24"/>
                <w:lang w:bidi="ar-EG"/>
              </w:rPr>
            </w:pPr>
          </w:p>
        </w:tc>
        <w:tc>
          <w:tcPr>
            <w:tcW w:w="1186" w:type="dxa"/>
            <w:tcBorders>
              <w:top w:val="single" w:sz="4" w:space="0" w:color="auto"/>
            </w:tcBorders>
          </w:tcPr>
          <w:p w:rsidR="00E85849" w:rsidRPr="00A120E3" w:rsidRDefault="00E85849" w:rsidP="003F69C3">
            <w:pPr>
              <w:bidi w:val="0"/>
              <w:spacing w:line="360" w:lineRule="auto"/>
              <w:jc w:val="both"/>
              <w:rPr>
                <w:rFonts w:asciiTheme="majorBidi" w:hAnsiTheme="majorBidi" w:cstheme="majorBidi"/>
                <w:sz w:val="24"/>
                <w:szCs w:val="24"/>
                <w:lang w:bidi="ar-EG"/>
              </w:rPr>
            </w:pPr>
            <w:r w:rsidRPr="00A120E3">
              <w:rPr>
                <w:rFonts w:asciiTheme="majorBidi" w:hAnsiTheme="majorBidi" w:cstheme="majorBidi"/>
                <w:sz w:val="24"/>
                <w:szCs w:val="24"/>
                <w:lang w:bidi="ar-EG"/>
              </w:rPr>
              <w:t>F</w:t>
            </w:r>
            <w:r w:rsidRPr="00A120E3">
              <w:rPr>
                <w:rFonts w:asciiTheme="majorBidi" w:hAnsiTheme="majorBidi" w:cstheme="majorBidi"/>
                <w:sz w:val="24"/>
                <w:szCs w:val="24"/>
                <w:vertAlign w:val="subscript"/>
                <w:lang w:bidi="ar-EG"/>
              </w:rPr>
              <w:t>(N)</w:t>
            </w:r>
          </w:p>
        </w:tc>
      </w:tr>
    </w:tbl>
    <w:p w:rsidR="00E85849" w:rsidRPr="00A120E3" w:rsidRDefault="00E85849" w:rsidP="00E85849">
      <w:pPr>
        <w:bidi w:val="0"/>
        <w:spacing w:line="360" w:lineRule="auto"/>
        <w:jc w:val="both"/>
        <w:rPr>
          <w:rFonts w:asciiTheme="majorBidi" w:hAnsiTheme="majorBidi" w:cstheme="majorBidi"/>
          <w:sz w:val="24"/>
          <w:szCs w:val="24"/>
        </w:rPr>
      </w:pPr>
      <w:r w:rsidRPr="00A120E3">
        <w:rPr>
          <w:rFonts w:asciiTheme="majorBidi" w:hAnsiTheme="majorBidi" w:cstheme="majorBidi"/>
          <w:sz w:val="24"/>
          <w:szCs w:val="24"/>
        </w:rPr>
        <w:t>Where F</w:t>
      </w:r>
      <w:r w:rsidRPr="00A120E3">
        <w:rPr>
          <w:rFonts w:asciiTheme="majorBidi" w:hAnsiTheme="majorBidi" w:cstheme="majorBidi"/>
          <w:sz w:val="24"/>
          <w:szCs w:val="24"/>
          <w:vertAlign w:val="subscript"/>
        </w:rPr>
        <w:t xml:space="preserve"> (T)</w:t>
      </w:r>
      <w:r w:rsidRPr="00A120E3">
        <w:rPr>
          <w:rFonts w:asciiTheme="majorBidi" w:hAnsiTheme="majorBidi" w:cstheme="majorBidi"/>
          <w:sz w:val="24"/>
          <w:szCs w:val="24"/>
        </w:rPr>
        <w:t xml:space="preserve"> is the force of friction and F</w:t>
      </w:r>
      <w:r w:rsidRPr="00A120E3">
        <w:rPr>
          <w:rFonts w:asciiTheme="majorBidi" w:hAnsiTheme="majorBidi" w:cstheme="majorBidi"/>
          <w:sz w:val="24"/>
          <w:szCs w:val="24"/>
          <w:vertAlign w:val="subscript"/>
        </w:rPr>
        <w:t xml:space="preserve"> (N)</w:t>
      </w:r>
      <w:r w:rsidRPr="00A120E3">
        <w:rPr>
          <w:rFonts w:asciiTheme="majorBidi" w:hAnsiTheme="majorBidi" w:cstheme="majorBidi"/>
          <w:sz w:val="24"/>
          <w:szCs w:val="24"/>
        </w:rPr>
        <w:t xml:space="preserve"> is the force of pressing. </w:t>
      </w:r>
    </w:p>
    <w:p w:rsidR="00E85849" w:rsidRPr="00A120E3" w:rsidRDefault="00E85849" w:rsidP="00E85849">
      <w:pPr>
        <w:bidi w:val="0"/>
        <w:spacing w:line="360" w:lineRule="auto"/>
        <w:ind w:firstLine="720"/>
        <w:jc w:val="both"/>
        <w:rPr>
          <w:rFonts w:asciiTheme="majorBidi" w:hAnsiTheme="majorBidi" w:cstheme="majorBidi"/>
          <w:sz w:val="24"/>
          <w:szCs w:val="24"/>
        </w:rPr>
      </w:pPr>
      <w:r w:rsidRPr="00A120E3">
        <w:rPr>
          <w:rFonts w:asciiTheme="majorBidi" w:hAnsiTheme="majorBidi" w:cstheme="majorBidi"/>
          <w:sz w:val="24"/>
          <w:szCs w:val="24"/>
        </w:rPr>
        <w:t xml:space="preserve">There are three different kinds of friction are friction at sliding, rotation, and rolling </w:t>
      </w:r>
    </w:p>
    <w:p w:rsidR="00E85849" w:rsidRPr="00A120E3" w:rsidRDefault="00E85849" w:rsidP="00E85849">
      <w:pPr>
        <w:bidi w:val="0"/>
        <w:spacing w:line="360" w:lineRule="auto"/>
        <w:ind w:firstLine="720"/>
        <w:jc w:val="both"/>
        <w:rPr>
          <w:rFonts w:asciiTheme="majorBidi" w:hAnsiTheme="majorBidi" w:cstheme="majorBidi"/>
          <w:sz w:val="24"/>
          <w:szCs w:val="24"/>
        </w:rPr>
      </w:pPr>
      <w:r w:rsidRPr="00A120E3">
        <w:rPr>
          <w:rFonts w:asciiTheme="majorBidi" w:hAnsiTheme="majorBidi" w:cstheme="majorBidi"/>
          <w:sz w:val="24"/>
          <w:szCs w:val="24"/>
        </w:rPr>
        <w:t xml:space="preserve">The basic wear mechanism of thermally sprayed coating has been tested mainly for the adhesive, abrasive, and erosive wear. Oxide coating sprayed using the APS techniques have been tested for protection against two-body abrasion. </w:t>
      </w:r>
      <w:r w:rsidRPr="00A120E3">
        <w:rPr>
          <w:rFonts w:asciiTheme="majorBidi" w:hAnsiTheme="majorBidi" w:cstheme="majorBidi"/>
          <w:sz w:val="24"/>
          <w:szCs w:val="24"/>
          <w:lang w:bidi="ar-EG"/>
        </w:rPr>
        <w:t>The</w:t>
      </w:r>
      <w:r w:rsidRPr="00A120E3">
        <w:rPr>
          <w:rFonts w:asciiTheme="majorBidi" w:hAnsiTheme="majorBidi" w:cstheme="majorBidi"/>
          <w:sz w:val="24"/>
          <w:szCs w:val="24"/>
        </w:rPr>
        <w:t xml:space="preserve"> </w:t>
      </w:r>
      <w:proofErr w:type="spellStart"/>
      <w:r w:rsidRPr="00A120E3">
        <w:rPr>
          <w:rFonts w:asciiTheme="majorBidi" w:hAnsiTheme="majorBidi" w:cstheme="majorBidi"/>
          <w:sz w:val="24"/>
          <w:szCs w:val="24"/>
        </w:rPr>
        <w:t>zironica</w:t>
      </w:r>
      <w:proofErr w:type="spellEnd"/>
      <w:r w:rsidRPr="00A120E3">
        <w:rPr>
          <w:rFonts w:asciiTheme="majorBidi" w:hAnsiTheme="majorBidi" w:cstheme="majorBidi"/>
          <w:sz w:val="24"/>
          <w:szCs w:val="24"/>
        </w:rPr>
        <w:t xml:space="preserve"> coating sprayed by use of the APS techniques were submitted to abrasion against silicon carbide (Si C) paper of grade 320. The abrasion test conducted under a load of 23 kg. The hardness and abrasion resistance are drops if the powder feed rate is too high. This phenomenon is due to the presence of un-melted grains, that increase with the powder feed rate. These grains are easily removed in abrasion conditions. </w:t>
      </w:r>
    </w:p>
    <w:p w:rsidR="00E85849" w:rsidRPr="00A120E3" w:rsidRDefault="00E85849" w:rsidP="00E85849">
      <w:pPr>
        <w:bidi w:val="0"/>
        <w:spacing w:line="360" w:lineRule="auto"/>
        <w:jc w:val="lowKashida"/>
        <w:rPr>
          <w:rFonts w:asciiTheme="majorBidi" w:hAnsiTheme="majorBidi" w:cstheme="majorBidi"/>
          <w:i/>
          <w:iCs/>
          <w:sz w:val="24"/>
          <w:szCs w:val="24"/>
        </w:rPr>
      </w:pPr>
      <w:r w:rsidRPr="00A120E3">
        <w:rPr>
          <w:rFonts w:asciiTheme="majorBidi" w:hAnsiTheme="majorBidi" w:cstheme="majorBidi"/>
          <w:i/>
          <w:iCs/>
          <w:sz w:val="24"/>
          <w:szCs w:val="24"/>
        </w:rPr>
        <w:t>2.3.2.4. Corrosion resistance test.</w:t>
      </w:r>
    </w:p>
    <w:p w:rsidR="00E85849" w:rsidRPr="00A120E3" w:rsidRDefault="00E85849" w:rsidP="00E85849">
      <w:pPr>
        <w:bidi w:val="0"/>
        <w:spacing w:line="360" w:lineRule="auto"/>
        <w:ind w:firstLine="720"/>
        <w:jc w:val="both"/>
        <w:rPr>
          <w:rFonts w:asciiTheme="majorBidi" w:hAnsiTheme="majorBidi" w:cstheme="majorBidi"/>
          <w:sz w:val="24"/>
          <w:szCs w:val="24"/>
        </w:rPr>
      </w:pPr>
      <w:r w:rsidRPr="00A120E3">
        <w:rPr>
          <w:rFonts w:asciiTheme="majorBidi" w:hAnsiTheme="majorBidi" w:cstheme="majorBidi"/>
          <w:sz w:val="24"/>
          <w:szCs w:val="24"/>
        </w:rPr>
        <w:t xml:space="preserve">Linear polarization and </w:t>
      </w:r>
      <w:r w:rsidR="00A120E3" w:rsidRPr="00A120E3">
        <w:rPr>
          <w:rFonts w:asciiTheme="majorBidi" w:hAnsiTheme="majorBidi" w:cstheme="majorBidi"/>
          <w:sz w:val="24"/>
          <w:szCs w:val="24"/>
        </w:rPr>
        <w:t xml:space="preserve">Potentiodynamic </w:t>
      </w:r>
      <w:r w:rsidR="00A120E3">
        <w:rPr>
          <w:rFonts w:asciiTheme="majorBidi" w:hAnsiTheme="majorBidi" w:cstheme="majorBidi"/>
          <w:sz w:val="24"/>
          <w:szCs w:val="24"/>
        </w:rPr>
        <w:t>(</w:t>
      </w:r>
      <w:r w:rsidR="00A120E3" w:rsidRPr="00A120E3">
        <w:rPr>
          <w:rFonts w:asciiTheme="majorBidi" w:hAnsiTheme="majorBidi" w:cstheme="majorBidi"/>
          <w:sz w:val="24"/>
          <w:szCs w:val="24"/>
        </w:rPr>
        <w:t>potential</w:t>
      </w:r>
      <w:r w:rsidR="00A120E3">
        <w:rPr>
          <w:rFonts w:asciiTheme="majorBidi" w:hAnsiTheme="majorBidi" w:cstheme="majorBidi"/>
          <w:sz w:val="24"/>
          <w:szCs w:val="24"/>
        </w:rPr>
        <w:t xml:space="preserve"> </w:t>
      </w:r>
      <w:r w:rsidRPr="00A120E3">
        <w:rPr>
          <w:rFonts w:asciiTheme="majorBidi" w:hAnsiTheme="majorBidi" w:cstheme="majorBidi"/>
          <w:sz w:val="24"/>
          <w:szCs w:val="24"/>
        </w:rPr>
        <w:t>dynamic</w:t>
      </w:r>
      <w:r w:rsidR="00A120E3">
        <w:rPr>
          <w:rFonts w:asciiTheme="majorBidi" w:hAnsiTheme="majorBidi" w:cstheme="majorBidi"/>
          <w:sz w:val="24"/>
          <w:szCs w:val="24"/>
        </w:rPr>
        <w:t>)</w:t>
      </w:r>
      <w:r w:rsidRPr="00A120E3">
        <w:rPr>
          <w:rFonts w:asciiTheme="majorBidi" w:hAnsiTheme="majorBidi" w:cstheme="majorBidi"/>
          <w:sz w:val="24"/>
          <w:szCs w:val="24"/>
        </w:rPr>
        <w:t xml:space="preserve"> techniques were used to determine the corrosion rate as well as the corrosion behavior of specimens. These experiments were carried out using AUTOLAP PGSTAT 30 which shown in figure (4). Accelerated corrosion experiments were carried out using: linear polarization technique by subjecting the working electrode to a potential range of 25mv</w:t>
      </w:r>
      <w:r w:rsidRPr="00A120E3">
        <w:rPr>
          <w:rFonts w:asciiTheme="majorBidi" w:hAnsiTheme="majorBidi" w:cstheme="majorBidi"/>
          <w:sz w:val="20"/>
          <w:szCs w:val="20"/>
        </w:rPr>
        <w:t xml:space="preserve"> </w:t>
      </w:r>
      <w:r w:rsidRPr="00A120E3">
        <w:rPr>
          <w:rFonts w:asciiTheme="majorBidi" w:hAnsiTheme="majorBidi" w:cstheme="majorBidi"/>
          <w:sz w:val="24"/>
          <w:szCs w:val="24"/>
        </w:rPr>
        <w:t>below and above corrosion potential (</w:t>
      </w:r>
      <w:r w:rsidRPr="00A120E3">
        <w:rPr>
          <w:rFonts w:asciiTheme="majorBidi" w:hAnsiTheme="majorBidi" w:cstheme="majorBidi"/>
          <w:sz w:val="20"/>
          <w:szCs w:val="20"/>
        </w:rPr>
        <w:t>E</w:t>
      </w:r>
      <w:r w:rsidRPr="00A120E3">
        <w:rPr>
          <w:rFonts w:asciiTheme="majorBidi" w:hAnsiTheme="majorBidi" w:cstheme="majorBidi"/>
          <w:sz w:val="20"/>
          <w:szCs w:val="20"/>
          <w:vertAlign w:val="subscript"/>
        </w:rPr>
        <w:t>corr</w:t>
      </w:r>
      <w:r w:rsidRPr="00A120E3">
        <w:rPr>
          <w:rFonts w:asciiTheme="majorBidi" w:hAnsiTheme="majorBidi" w:cstheme="majorBidi"/>
          <w:sz w:val="20"/>
          <w:szCs w:val="20"/>
        </w:rPr>
        <w:t>)</w:t>
      </w:r>
      <w:r w:rsidRPr="00A120E3">
        <w:rPr>
          <w:rFonts w:asciiTheme="majorBidi" w:hAnsiTheme="majorBidi" w:cstheme="majorBidi"/>
          <w:sz w:val="24"/>
          <w:szCs w:val="24"/>
        </w:rPr>
        <w:t xml:space="preserve"> at a scan rate of 0.1mv/sec. The corrosion current (</w:t>
      </w:r>
      <w:r w:rsidRPr="00A120E3">
        <w:rPr>
          <w:rFonts w:asciiTheme="majorBidi" w:hAnsiTheme="majorBidi" w:cstheme="majorBidi"/>
          <w:sz w:val="20"/>
          <w:szCs w:val="20"/>
        </w:rPr>
        <w:t>1</w:t>
      </w:r>
      <w:r w:rsidRPr="00A120E3">
        <w:rPr>
          <w:rFonts w:asciiTheme="majorBidi" w:hAnsiTheme="majorBidi" w:cstheme="majorBidi"/>
          <w:sz w:val="20"/>
          <w:szCs w:val="20"/>
          <w:vertAlign w:val="subscript"/>
        </w:rPr>
        <w:t>corr</w:t>
      </w:r>
      <w:r w:rsidRPr="00A120E3">
        <w:rPr>
          <w:rFonts w:asciiTheme="majorBidi" w:hAnsiTheme="majorBidi" w:cstheme="majorBidi"/>
          <w:sz w:val="24"/>
          <w:szCs w:val="24"/>
        </w:rPr>
        <w:t>) and hence the corrosion rate (</w:t>
      </w:r>
      <w:r w:rsidRPr="00A120E3">
        <w:rPr>
          <w:rFonts w:asciiTheme="majorBidi" w:hAnsiTheme="majorBidi" w:cstheme="majorBidi"/>
          <w:sz w:val="20"/>
          <w:szCs w:val="20"/>
        </w:rPr>
        <w:t>CR</w:t>
      </w:r>
      <w:r w:rsidRPr="00A120E3">
        <w:rPr>
          <w:rFonts w:asciiTheme="majorBidi" w:hAnsiTheme="majorBidi" w:cstheme="majorBidi"/>
          <w:sz w:val="24"/>
          <w:szCs w:val="24"/>
        </w:rPr>
        <w:t xml:space="preserve">) can be related to the slope of the potential vs. current plot </w:t>
      </w:r>
      <w:r w:rsidRPr="00A120E3">
        <w:rPr>
          <w:rFonts w:asciiTheme="majorBidi" w:hAnsiTheme="majorBidi" w:cstheme="majorBidi"/>
          <w:sz w:val="20"/>
          <w:szCs w:val="20"/>
        </w:rPr>
        <w:t>(</w:t>
      </w:r>
      <w:r w:rsidRPr="00A120E3">
        <w:rPr>
          <w:rFonts w:asciiTheme="majorBidi" w:hAnsiTheme="majorBidi" w:cstheme="majorBidi"/>
          <w:sz w:val="20"/>
          <w:szCs w:val="20"/>
        </w:rPr>
        <w:sym w:font="Wingdings 3" w:char="F072"/>
      </w:r>
      <w:r w:rsidRPr="00A120E3">
        <w:rPr>
          <w:rFonts w:asciiTheme="majorBidi" w:hAnsiTheme="majorBidi" w:cstheme="majorBidi"/>
          <w:sz w:val="20"/>
          <w:szCs w:val="20"/>
        </w:rPr>
        <w:t>E/</w:t>
      </w:r>
      <w:r w:rsidRPr="00A120E3">
        <w:rPr>
          <w:rFonts w:asciiTheme="majorBidi" w:hAnsiTheme="majorBidi" w:cstheme="majorBidi"/>
          <w:sz w:val="20"/>
          <w:szCs w:val="20"/>
        </w:rPr>
        <w:sym w:font="Wingdings 3" w:char="F072"/>
      </w:r>
      <w:r w:rsidRPr="00A120E3">
        <w:rPr>
          <w:rFonts w:asciiTheme="majorBidi" w:hAnsiTheme="majorBidi" w:cstheme="majorBidi"/>
          <w:sz w:val="20"/>
          <w:szCs w:val="20"/>
        </w:rPr>
        <w:t>I</w:t>
      </w:r>
      <w:r w:rsidRPr="00A120E3">
        <w:rPr>
          <w:rFonts w:asciiTheme="majorBidi" w:hAnsiTheme="majorBidi" w:cstheme="majorBidi"/>
          <w:sz w:val="24"/>
          <w:szCs w:val="24"/>
        </w:rPr>
        <w:t>), known as the polarization resistance (</w:t>
      </w:r>
      <w:r w:rsidRPr="00A120E3">
        <w:rPr>
          <w:rFonts w:asciiTheme="majorBidi" w:hAnsiTheme="majorBidi" w:cstheme="majorBidi"/>
          <w:sz w:val="20"/>
          <w:szCs w:val="20"/>
        </w:rPr>
        <w:t>R</w:t>
      </w:r>
      <w:r w:rsidRPr="00A120E3">
        <w:rPr>
          <w:rFonts w:asciiTheme="majorBidi" w:hAnsiTheme="majorBidi" w:cstheme="majorBidi"/>
          <w:sz w:val="20"/>
          <w:szCs w:val="20"/>
          <w:vertAlign w:val="subscript"/>
        </w:rPr>
        <w:t>p</w:t>
      </w:r>
      <w:r w:rsidRPr="00A120E3">
        <w:rPr>
          <w:rFonts w:asciiTheme="majorBidi" w:hAnsiTheme="majorBidi" w:cstheme="majorBidi"/>
          <w:sz w:val="24"/>
          <w:szCs w:val="24"/>
        </w:rPr>
        <w:t xml:space="preserve">) and simply by </w:t>
      </w:r>
      <w:r w:rsidRPr="00A120E3">
        <w:rPr>
          <w:rFonts w:asciiTheme="majorBidi" w:hAnsiTheme="majorBidi" w:cstheme="majorBidi"/>
          <w:sz w:val="20"/>
          <w:szCs w:val="20"/>
        </w:rPr>
        <w:t>1</w:t>
      </w:r>
      <w:r w:rsidRPr="00A120E3">
        <w:rPr>
          <w:rFonts w:asciiTheme="majorBidi" w:hAnsiTheme="majorBidi" w:cstheme="majorBidi"/>
          <w:sz w:val="20"/>
          <w:szCs w:val="20"/>
          <w:vertAlign w:val="subscript"/>
        </w:rPr>
        <w:t>corr</w:t>
      </w:r>
      <w:r w:rsidRPr="00A120E3">
        <w:rPr>
          <w:rFonts w:asciiTheme="majorBidi" w:hAnsiTheme="majorBidi" w:cstheme="majorBidi"/>
          <w:sz w:val="20"/>
          <w:szCs w:val="20"/>
        </w:rPr>
        <w:t xml:space="preserve"> = B/ R</w:t>
      </w:r>
      <w:r w:rsidRPr="00A120E3">
        <w:rPr>
          <w:rFonts w:asciiTheme="majorBidi" w:hAnsiTheme="majorBidi" w:cstheme="majorBidi"/>
          <w:sz w:val="20"/>
          <w:szCs w:val="20"/>
          <w:vertAlign w:val="subscript"/>
        </w:rPr>
        <w:t>p</w:t>
      </w:r>
      <w:r w:rsidRPr="00A120E3">
        <w:rPr>
          <w:rFonts w:asciiTheme="majorBidi" w:hAnsiTheme="majorBidi" w:cstheme="majorBidi"/>
          <w:sz w:val="24"/>
          <w:szCs w:val="24"/>
        </w:rPr>
        <w:t xml:space="preserve">, where </w:t>
      </w:r>
      <w:r w:rsidRPr="00A120E3">
        <w:rPr>
          <w:rFonts w:asciiTheme="majorBidi" w:hAnsiTheme="majorBidi" w:cstheme="majorBidi"/>
          <w:sz w:val="20"/>
          <w:szCs w:val="20"/>
        </w:rPr>
        <w:t>B</w:t>
      </w:r>
      <w:r w:rsidRPr="00A120E3">
        <w:rPr>
          <w:rFonts w:asciiTheme="majorBidi" w:hAnsiTheme="majorBidi" w:cstheme="majorBidi"/>
          <w:sz w:val="24"/>
          <w:szCs w:val="24"/>
        </w:rPr>
        <w:t xml:space="preserve"> is a constant. Potentiodynamic polarization tests were conducted by sweeping the potential with scan rate of 1m</w:t>
      </w:r>
      <w:r w:rsidRPr="00A120E3">
        <w:rPr>
          <w:rFonts w:asciiTheme="majorBidi" w:hAnsiTheme="majorBidi" w:cstheme="majorBidi"/>
          <w:sz w:val="20"/>
          <w:szCs w:val="20"/>
        </w:rPr>
        <w:t>V</w:t>
      </w:r>
      <w:r w:rsidRPr="00A120E3">
        <w:rPr>
          <w:rFonts w:asciiTheme="majorBidi" w:hAnsiTheme="majorBidi" w:cstheme="majorBidi"/>
          <w:sz w:val="24"/>
          <w:szCs w:val="24"/>
        </w:rPr>
        <w:t>/s from -100 m</w:t>
      </w:r>
      <w:r w:rsidRPr="00A120E3">
        <w:rPr>
          <w:rFonts w:asciiTheme="majorBidi" w:hAnsiTheme="majorBidi" w:cstheme="majorBidi"/>
          <w:sz w:val="20"/>
          <w:szCs w:val="20"/>
        </w:rPr>
        <w:t xml:space="preserve">V </w:t>
      </w:r>
      <w:r w:rsidRPr="00A120E3">
        <w:rPr>
          <w:rFonts w:asciiTheme="majorBidi" w:hAnsiTheme="majorBidi" w:cstheme="majorBidi"/>
          <w:sz w:val="24"/>
          <w:szCs w:val="24"/>
        </w:rPr>
        <w:t>below E</w:t>
      </w:r>
      <w:r w:rsidRPr="00A120E3">
        <w:rPr>
          <w:rFonts w:asciiTheme="majorBidi" w:hAnsiTheme="majorBidi" w:cstheme="majorBidi"/>
          <w:sz w:val="24"/>
          <w:szCs w:val="24"/>
          <w:vertAlign w:val="subscript"/>
        </w:rPr>
        <w:t>corr</w:t>
      </w:r>
      <w:r w:rsidRPr="00A120E3">
        <w:rPr>
          <w:rFonts w:asciiTheme="majorBidi" w:hAnsiTheme="majorBidi" w:cstheme="majorBidi"/>
          <w:sz w:val="24"/>
          <w:szCs w:val="24"/>
        </w:rPr>
        <w:t xml:space="preserve"> to 1000m</w:t>
      </w:r>
      <w:r w:rsidRPr="00A120E3">
        <w:rPr>
          <w:rFonts w:asciiTheme="majorBidi" w:hAnsiTheme="majorBidi" w:cstheme="majorBidi"/>
          <w:sz w:val="20"/>
          <w:szCs w:val="20"/>
        </w:rPr>
        <w:t xml:space="preserve">V </w:t>
      </w:r>
      <w:r w:rsidRPr="00A120E3">
        <w:rPr>
          <w:rFonts w:asciiTheme="majorBidi" w:hAnsiTheme="majorBidi" w:cstheme="majorBidi"/>
          <w:sz w:val="24"/>
          <w:szCs w:val="24"/>
        </w:rPr>
        <w:t xml:space="preserve">above </w:t>
      </w:r>
      <w:proofErr w:type="gramStart"/>
      <w:r w:rsidRPr="00A120E3">
        <w:rPr>
          <w:rFonts w:asciiTheme="majorBidi" w:hAnsiTheme="majorBidi" w:cstheme="majorBidi"/>
          <w:sz w:val="20"/>
          <w:szCs w:val="20"/>
        </w:rPr>
        <w:t>E</w:t>
      </w:r>
      <w:r w:rsidRPr="00A120E3">
        <w:rPr>
          <w:rFonts w:asciiTheme="majorBidi" w:hAnsiTheme="majorBidi" w:cstheme="majorBidi"/>
          <w:sz w:val="20"/>
          <w:szCs w:val="20"/>
          <w:vertAlign w:val="subscript"/>
        </w:rPr>
        <w:t xml:space="preserve">corr </w:t>
      </w:r>
      <w:r w:rsidRPr="00A120E3">
        <w:rPr>
          <w:rFonts w:asciiTheme="majorBidi" w:hAnsiTheme="majorBidi" w:cstheme="majorBidi"/>
          <w:sz w:val="24"/>
          <w:szCs w:val="24"/>
        </w:rPr>
        <w:t>.</w:t>
      </w:r>
      <w:proofErr w:type="gramEnd"/>
      <w:r w:rsidRPr="00A120E3">
        <w:rPr>
          <w:rFonts w:asciiTheme="majorBidi" w:hAnsiTheme="majorBidi" w:cstheme="majorBidi"/>
          <w:sz w:val="24"/>
          <w:szCs w:val="24"/>
        </w:rPr>
        <w:t xml:space="preserve"> This test was performed to study the corrosion behavior of specimens before and after plasma thermal spray technique.</w:t>
      </w:r>
    </w:p>
    <w:p w:rsidR="00E85849" w:rsidRPr="00A120E3" w:rsidRDefault="00E85849" w:rsidP="00E85849">
      <w:pPr>
        <w:bidi w:val="0"/>
        <w:spacing w:line="360" w:lineRule="auto"/>
        <w:jc w:val="both"/>
        <w:rPr>
          <w:rFonts w:asciiTheme="majorBidi" w:hAnsiTheme="majorBidi" w:cstheme="majorBidi"/>
          <w:i/>
          <w:iCs/>
          <w:sz w:val="24"/>
          <w:szCs w:val="24"/>
        </w:rPr>
      </w:pPr>
      <w:r w:rsidRPr="00A120E3">
        <w:rPr>
          <w:rFonts w:asciiTheme="majorBidi" w:hAnsiTheme="majorBidi" w:cstheme="majorBidi"/>
          <w:i/>
          <w:iCs/>
          <w:sz w:val="24"/>
          <w:szCs w:val="24"/>
        </w:rPr>
        <w:t>2.3.3. Physical and thermo physical analysis procedures.</w:t>
      </w:r>
    </w:p>
    <w:p w:rsidR="00E85849" w:rsidRPr="00A120E3" w:rsidRDefault="00E85849" w:rsidP="00E85849">
      <w:pPr>
        <w:bidi w:val="0"/>
        <w:spacing w:line="360" w:lineRule="auto"/>
        <w:jc w:val="both"/>
        <w:rPr>
          <w:rFonts w:asciiTheme="majorBidi" w:hAnsiTheme="majorBidi" w:cstheme="majorBidi"/>
          <w:i/>
          <w:iCs/>
          <w:sz w:val="24"/>
          <w:szCs w:val="24"/>
        </w:rPr>
      </w:pPr>
      <w:r w:rsidRPr="00A120E3">
        <w:rPr>
          <w:rFonts w:asciiTheme="majorBidi" w:hAnsiTheme="majorBidi" w:cstheme="majorBidi"/>
          <w:i/>
          <w:iCs/>
          <w:sz w:val="24"/>
          <w:szCs w:val="24"/>
        </w:rPr>
        <w:lastRenderedPageBreak/>
        <w:t>2.3.3.1 Thermal expansion and Thermal cycling test.</w:t>
      </w:r>
    </w:p>
    <w:p w:rsidR="00E85849" w:rsidRPr="00A120E3" w:rsidRDefault="00E85849" w:rsidP="00E85849">
      <w:pPr>
        <w:bidi w:val="0"/>
        <w:spacing w:line="360" w:lineRule="auto"/>
        <w:jc w:val="both"/>
        <w:rPr>
          <w:rFonts w:asciiTheme="majorBidi" w:hAnsiTheme="majorBidi" w:cstheme="majorBidi"/>
          <w:sz w:val="24"/>
          <w:szCs w:val="24"/>
        </w:rPr>
      </w:pPr>
      <w:r w:rsidRPr="00A120E3">
        <w:rPr>
          <w:rFonts w:asciiTheme="majorBidi" w:hAnsiTheme="majorBidi" w:cstheme="majorBidi"/>
          <w:sz w:val="24"/>
          <w:szCs w:val="24"/>
        </w:rPr>
        <w:t xml:space="preserve">         Thermal expansion studies and the determination of thermal expansion coefficient, TEC, were carried out by dilatometer (Adamel lhomargy SAS, model DI- 24, France) in air at a temperature of 50- 1300 </w:t>
      </w:r>
      <w:r w:rsidRPr="00A120E3">
        <w:rPr>
          <w:rFonts w:asciiTheme="majorBidi" w:hAnsiTheme="majorBidi" w:cstheme="majorBidi"/>
          <w:sz w:val="24"/>
          <w:szCs w:val="24"/>
          <w:vertAlign w:val="superscript"/>
        </w:rPr>
        <w:t>0</w:t>
      </w:r>
      <w:r w:rsidRPr="00A120E3">
        <w:rPr>
          <w:rFonts w:asciiTheme="majorBidi" w:hAnsiTheme="majorBidi" w:cstheme="majorBidi"/>
          <w:sz w:val="24"/>
          <w:szCs w:val="24"/>
        </w:rPr>
        <w:t xml:space="preserve">C. The temperature ramping or varied from 5 </w:t>
      </w:r>
      <w:r w:rsidRPr="00A120E3">
        <w:rPr>
          <w:rFonts w:asciiTheme="majorBidi" w:hAnsiTheme="majorBidi" w:cstheme="majorBidi"/>
          <w:sz w:val="24"/>
          <w:szCs w:val="24"/>
          <w:vertAlign w:val="superscript"/>
        </w:rPr>
        <w:t>0</w:t>
      </w:r>
      <w:r w:rsidRPr="00A120E3">
        <w:rPr>
          <w:rFonts w:asciiTheme="majorBidi" w:hAnsiTheme="majorBidi" w:cstheme="majorBidi"/>
          <w:sz w:val="24"/>
          <w:szCs w:val="24"/>
        </w:rPr>
        <w:t xml:space="preserve">C / min to 10 </w:t>
      </w:r>
      <w:r w:rsidRPr="00A120E3">
        <w:rPr>
          <w:rFonts w:asciiTheme="majorBidi" w:hAnsiTheme="majorBidi" w:cstheme="majorBidi"/>
          <w:sz w:val="24"/>
          <w:szCs w:val="24"/>
          <w:vertAlign w:val="superscript"/>
        </w:rPr>
        <w:t>0</w:t>
      </w:r>
      <w:r w:rsidRPr="00A120E3">
        <w:rPr>
          <w:rFonts w:asciiTheme="majorBidi" w:hAnsiTheme="majorBidi" w:cstheme="majorBidi"/>
          <w:sz w:val="24"/>
          <w:szCs w:val="24"/>
        </w:rPr>
        <w:t xml:space="preserve">C/ min and dwell time at maximum temperature from 5 minutes to 5 hours. </w:t>
      </w:r>
    </w:p>
    <w:p w:rsidR="00E85849" w:rsidRPr="00A120E3" w:rsidRDefault="00E85849" w:rsidP="00E85849">
      <w:pPr>
        <w:bidi w:val="0"/>
        <w:spacing w:line="360" w:lineRule="auto"/>
        <w:ind w:firstLine="720"/>
        <w:jc w:val="both"/>
        <w:rPr>
          <w:rFonts w:asciiTheme="majorBidi" w:hAnsiTheme="majorBidi" w:cstheme="majorBidi"/>
          <w:sz w:val="24"/>
          <w:szCs w:val="24"/>
        </w:rPr>
      </w:pPr>
      <w:r w:rsidRPr="00A120E3">
        <w:rPr>
          <w:rFonts w:asciiTheme="majorBidi" w:hAnsiTheme="majorBidi" w:cstheme="majorBidi"/>
          <w:sz w:val="24"/>
          <w:szCs w:val="24"/>
        </w:rPr>
        <w:t xml:space="preserve">Thermal barrier coatings have performed creditable in thermal cycle tests. Coating failure by thermal cycles depends on the applied stress on it and the strength of the substrate adhesion and interlinking to the coating. Thermal cycling resistance of the modified TBC was studied in a thermal cycling facility shown in Figure (5) which illustrates the positions of the heating and cooling station of each rotation of one holder. At the heating station the specimen was heated up by an oxy-acetylene burner. A maximum temperature of the coatings, 1200 </w:t>
      </w:r>
      <w:r w:rsidRPr="00A120E3">
        <w:rPr>
          <w:rFonts w:asciiTheme="majorBidi" w:hAnsiTheme="majorBidi" w:cstheme="majorBidi"/>
          <w:sz w:val="20"/>
          <w:szCs w:val="20"/>
          <w:vertAlign w:val="superscript"/>
        </w:rPr>
        <w:t>0</w:t>
      </w:r>
      <w:r w:rsidRPr="00A120E3">
        <w:rPr>
          <w:rFonts w:asciiTheme="majorBidi" w:hAnsiTheme="majorBidi" w:cstheme="majorBidi"/>
          <w:sz w:val="20"/>
          <w:szCs w:val="20"/>
        </w:rPr>
        <w:t>C</w:t>
      </w:r>
      <w:r w:rsidRPr="00A120E3">
        <w:rPr>
          <w:rFonts w:asciiTheme="majorBidi" w:hAnsiTheme="majorBidi" w:cstheme="majorBidi"/>
          <w:sz w:val="24"/>
          <w:szCs w:val="24"/>
        </w:rPr>
        <w:t xml:space="preserve">, was fixed with the burner distance (L) from the coating surface and with the burner gas flow rates. At the primary cooling station the specimens were cooled from the front and back by pressurized air. At the top position of the holder there was an optional front side cooling station, which was used only in part of the tests. The test parameters of each series are presented in table (5). The additional cooling was used only after certain numbers of cycle. Coating was rated to be a failure by visual inspection when 10% of the coating was peeled off. The coating surface temperatures were measured by pyrometer based thermal camera (Therma Cam PM 595 FLIR systems, Portland, OR, USA). </w:t>
      </w:r>
    </w:p>
    <w:p w:rsidR="00E85849" w:rsidRPr="00A120E3" w:rsidRDefault="00E85849" w:rsidP="00E85849">
      <w:pPr>
        <w:bidi w:val="0"/>
        <w:spacing w:line="336" w:lineRule="auto"/>
        <w:jc w:val="both"/>
        <w:rPr>
          <w:rFonts w:asciiTheme="majorBidi" w:hAnsiTheme="majorBidi" w:cstheme="majorBidi"/>
          <w:i/>
          <w:iCs/>
          <w:sz w:val="24"/>
          <w:szCs w:val="24"/>
        </w:rPr>
      </w:pPr>
      <w:r w:rsidRPr="00A120E3">
        <w:rPr>
          <w:rFonts w:asciiTheme="majorBidi" w:hAnsiTheme="majorBidi" w:cstheme="majorBidi"/>
          <w:i/>
          <w:iCs/>
          <w:sz w:val="24"/>
          <w:szCs w:val="24"/>
        </w:rPr>
        <w:t xml:space="preserve">2.3.3.2. Porosity and pore distribution. </w:t>
      </w:r>
    </w:p>
    <w:p w:rsidR="00E85849" w:rsidRPr="00A120E3" w:rsidRDefault="00E85849" w:rsidP="00E85849">
      <w:pPr>
        <w:bidi w:val="0"/>
        <w:spacing w:line="336" w:lineRule="auto"/>
        <w:jc w:val="both"/>
        <w:rPr>
          <w:rFonts w:asciiTheme="majorBidi" w:hAnsiTheme="majorBidi" w:cstheme="majorBidi"/>
          <w:sz w:val="24"/>
          <w:szCs w:val="24"/>
        </w:rPr>
      </w:pPr>
      <w:r w:rsidRPr="00A120E3">
        <w:rPr>
          <w:rFonts w:asciiTheme="majorBidi" w:hAnsiTheme="majorBidi" w:cstheme="majorBidi"/>
          <w:sz w:val="24"/>
          <w:szCs w:val="24"/>
        </w:rPr>
        <w:t xml:space="preserve"> </w:t>
      </w:r>
      <w:r w:rsidRPr="00A120E3">
        <w:rPr>
          <w:rFonts w:asciiTheme="majorBidi" w:hAnsiTheme="majorBidi" w:cstheme="majorBidi"/>
          <w:sz w:val="24"/>
          <w:szCs w:val="24"/>
        </w:rPr>
        <w:tab/>
        <w:t xml:space="preserve">The normal procedure for coating materials (e.g. American B 328- 73) seems to be quite well adapted to test thermal sprayed coatings. </w:t>
      </w:r>
    </w:p>
    <w:p w:rsidR="00E85849" w:rsidRPr="00A120E3" w:rsidRDefault="00E85849" w:rsidP="00E85849">
      <w:pPr>
        <w:bidi w:val="0"/>
        <w:spacing w:line="336" w:lineRule="auto"/>
        <w:ind w:firstLine="720"/>
        <w:jc w:val="both"/>
        <w:rPr>
          <w:rFonts w:asciiTheme="majorBidi" w:hAnsiTheme="majorBidi" w:cstheme="majorBidi"/>
          <w:sz w:val="24"/>
          <w:szCs w:val="24"/>
        </w:rPr>
      </w:pPr>
      <w:r w:rsidRPr="00A120E3">
        <w:rPr>
          <w:rFonts w:asciiTheme="majorBidi" w:hAnsiTheme="majorBidi" w:cstheme="majorBidi"/>
          <w:sz w:val="24"/>
          <w:szCs w:val="24"/>
        </w:rPr>
        <w:t xml:space="preserve">Porosity was tested with commercially available mercury intrusion </w:t>
      </w:r>
      <w:r w:rsidR="00A120E3" w:rsidRPr="00A120E3">
        <w:rPr>
          <w:rFonts w:asciiTheme="majorBidi" w:hAnsiTheme="majorBidi" w:cstheme="majorBidi"/>
          <w:sz w:val="24"/>
          <w:szCs w:val="24"/>
        </w:rPr>
        <w:t>porosity meter</w:t>
      </w:r>
      <w:r w:rsidRPr="00A120E3">
        <w:rPr>
          <w:rFonts w:asciiTheme="majorBidi" w:hAnsiTheme="majorBidi" w:cstheme="majorBidi"/>
          <w:sz w:val="24"/>
          <w:szCs w:val="24"/>
        </w:rPr>
        <w:t xml:space="preserve"> [16]. The method consists of evacuating the sample and immersing in mercury at low pressure, mercury is then pressurized and the series of pressures and corresponding volumes of intruded mercury is determined. This method enables the total porosity and pore distribution to be determined. The porosity influences many mechanical and physical properties of the coatings. Finally, the determination of the porosity in many cases enables the prediction of other properties of the sprayed material. </w:t>
      </w:r>
    </w:p>
    <w:p w:rsidR="00E85849" w:rsidRPr="00A120E3" w:rsidRDefault="00E85849" w:rsidP="00E85849">
      <w:pPr>
        <w:bidi w:val="0"/>
        <w:spacing w:line="360" w:lineRule="auto"/>
        <w:jc w:val="lowKashida"/>
        <w:rPr>
          <w:rFonts w:asciiTheme="majorBidi" w:hAnsiTheme="majorBidi" w:cstheme="majorBidi"/>
          <w:i/>
          <w:iCs/>
          <w:sz w:val="24"/>
          <w:szCs w:val="24"/>
        </w:rPr>
      </w:pPr>
      <w:r w:rsidRPr="00A120E3">
        <w:rPr>
          <w:rFonts w:asciiTheme="majorBidi" w:hAnsiTheme="majorBidi" w:cstheme="majorBidi"/>
          <w:i/>
          <w:iCs/>
          <w:sz w:val="24"/>
          <w:szCs w:val="24"/>
        </w:rPr>
        <w:lastRenderedPageBreak/>
        <w:t>2.3.3.3 Thermal diffusivity test.</w:t>
      </w:r>
    </w:p>
    <w:p w:rsidR="00E85849" w:rsidRPr="00A120E3" w:rsidRDefault="00E85849" w:rsidP="00E85849">
      <w:pPr>
        <w:bidi w:val="0"/>
        <w:spacing w:line="360" w:lineRule="auto"/>
        <w:jc w:val="both"/>
        <w:rPr>
          <w:rFonts w:asciiTheme="majorBidi" w:hAnsiTheme="majorBidi" w:cstheme="majorBidi"/>
          <w:sz w:val="24"/>
          <w:szCs w:val="24"/>
        </w:rPr>
      </w:pPr>
      <w:r w:rsidRPr="00A120E3">
        <w:rPr>
          <w:rFonts w:asciiTheme="majorBidi" w:hAnsiTheme="majorBidi" w:cstheme="majorBidi"/>
          <w:sz w:val="24"/>
          <w:szCs w:val="24"/>
        </w:rPr>
        <w:tab/>
        <w:t xml:space="preserve">Thermal diffusivity, (α ) measured out with laser flash apparatus Theta (Theta Industries Inc., Port Washington, NY, USA) in vacuum (0.01 pa). Measurements were </w:t>
      </w:r>
      <w:r w:rsidR="00A120E3" w:rsidRPr="00A120E3">
        <w:rPr>
          <w:rFonts w:asciiTheme="majorBidi" w:hAnsiTheme="majorBidi" w:cstheme="majorBidi"/>
          <w:sz w:val="24"/>
          <w:szCs w:val="24"/>
        </w:rPr>
        <w:t>performed</w:t>
      </w:r>
      <w:r w:rsidRPr="00A120E3">
        <w:rPr>
          <w:rFonts w:asciiTheme="majorBidi" w:hAnsiTheme="majorBidi" w:cstheme="majorBidi"/>
          <w:sz w:val="24"/>
          <w:szCs w:val="24"/>
        </w:rPr>
        <w:t xml:space="preserve"> at many different temperatures in the temperature range of 27 </w:t>
      </w:r>
      <w:r w:rsidRPr="00A120E3">
        <w:rPr>
          <w:rFonts w:asciiTheme="majorBidi" w:hAnsiTheme="majorBidi" w:cstheme="majorBidi"/>
          <w:sz w:val="24"/>
          <w:szCs w:val="24"/>
          <w:vertAlign w:val="superscript"/>
        </w:rPr>
        <w:t>0</w:t>
      </w:r>
      <w:r w:rsidRPr="00A120E3">
        <w:rPr>
          <w:rFonts w:asciiTheme="majorBidi" w:hAnsiTheme="majorBidi" w:cstheme="majorBidi"/>
          <w:sz w:val="24"/>
          <w:szCs w:val="24"/>
        </w:rPr>
        <w:t xml:space="preserve">C up to 1200 </w:t>
      </w:r>
      <w:r w:rsidRPr="00A120E3">
        <w:rPr>
          <w:rFonts w:asciiTheme="majorBidi" w:hAnsiTheme="majorBidi" w:cstheme="majorBidi"/>
          <w:sz w:val="24"/>
          <w:szCs w:val="24"/>
          <w:vertAlign w:val="superscript"/>
        </w:rPr>
        <w:t>0</w:t>
      </w:r>
      <w:r w:rsidRPr="00A120E3">
        <w:rPr>
          <w:rFonts w:asciiTheme="majorBidi" w:hAnsiTheme="majorBidi" w:cstheme="majorBidi"/>
          <w:sz w:val="24"/>
          <w:szCs w:val="24"/>
        </w:rPr>
        <w:t xml:space="preserve">C. Measurements were reported five times at each temperature for statistical reasons. Prior to evaluating the thermal diffusivity, in order to make the sample surfaces opaque, thin layers of colloidal graphite were painted on both the front and the near faces. </w:t>
      </w:r>
    </w:p>
    <w:p w:rsidR="00E85849" w:rsidRPr="00A120E3" w:rsidRDefault="00E85849" w:rsidP="00E85849">
      <w:pPr>
        <w:bidi w:val="0"/>
        <w:spacing w:line="360" w:lineRule="auto"/>
        <w:jc w:val="lowKashida"/>
        <w:rPr>
          <w:rFonts w:asciiTheme="majorBidi" w:hAnsiTheme="majorBidi" w:cstheme="majorBidi"/>
          <w:i/>
          <w:iCs/>
          <w:sz w:val="24"/>
          <w:szCs w:val="24"/>
        </w:rPr>
      </w:pPr>
      <w:r w:rsidRPr="00A120E3">
        <w:rPr>
          <w:rFonts w:asciiTheme="majorBidi" w:hAnsiTheme="majorBidi" w:cstheme="majorBidi"/>
          <w:i/>
          <w:iCs/>
          <w:sz w:val="24"/>
          <w:szCs w:val="24"/>
        </w:rPr>
        <w:t>2.3.3.4 Specific heat test.</w:t>
      </w:r>
    </w:p>
    <w:p w:rsidR="00E85849" w:rsidRPr="00A120E3" w:rsidRDefault="00E85849" w:rsidP="00E85849">
      <w:pPr>
        <w:bidi w:val="0"/>
        <w:spacing w:line="360" w:lineRule="auto"/>
        <w:jc w:val="both"/>
        <w:rPr>
          <w:rFonts w:asciiTheme="majorBidi" w:hAnsiTheme="majorBidi" w:cstheme="majorBidi"/>
          <w:sz w:val="24"/>
          <w:szCs w:val="24"/>
        </w:rPr>
      </w:pPr>
      <w:r w:rsidRPr="00A120E3">
        <w:rPr>
          <w:rFonts w:asciiTheme="majorBidi" w:hAnsiTheme="majorBidi" w:cstheme="majorBidi"/>
          <w:sz w:val="24"/>
          <w:szCs w:val="24"/>
        </w:rPr>
        <w:tab/>
        <w:t>Specific heat, C</w:t>
      </w:r>
      <w:r w:rsidRPr="00A120E3">
        <w:rPr>
          <w:rFonts w:asciiTheme="majorBidi" w:hAnsiTheme="majorBidi" w:cstheme="majorBidi"/>
          <w:sz w:val="24"/>
          <w:szCs w:val="24"/>
          <w:vertAlign w:val="subscript"/>
        </w:rPr>
        <w:t>p</w:t>
      </w:r>
      <w:r w:rsidRPr="00A120E3">
        <w:rPr>
          <w:rFonts w:asciiTheme="majorBidi" w:hAnsiTheme="majorBidi" w:cstheme="majorBidi"/>
          <w:sz w:val="24"/>
          <w:szCs w:val="24"/>
        </w:rPr>
        <w:t xml:space="preserve">, measurements were </w:t>
      </w:r>
      <w:r w:rsidR="00A120E3" w:rsidRPr="00A120E3">
        <w:rPr>
          <w:rFonts w:asciiTheme="majorBidi" w:hAnsiTheme="majorBidi" w:cstheme="majorBidi"/>
          <w:sz w:val="24"/>
          <w:szCs w:val="24"/>
        </w:rPr>
        <w:t>performed</w:t>
      </w:r>
      <w:r w:rsidRPr="00A120E3">
        <w:rPr>
          <w:rFonts w:asciiTheme="majorBidi" w:hAnsiTheme="majorBidi" w:cstheme="majorBidi"/>
          <w:sz w:val="24"/>
          <w:szCs w:val="24"/>
        </w:rPr>
        <w:t xml:space="preserve"> by a differential scanning calorimeter DSC404C (Netzsch- Geratebau GmbH, Selb, Germany). The scanning rate was 15 </w:t>
      </w:r>
      <w:r w:rsidRPr="00A120E3">
        <w:rPr>
          <w:rFonts w:asciiTheme="majorBidi" w:hAnsiTheme="majorBidi" w:cstheme="majorBidi"/>
          <w:sz w:val="24"/>
          <w:szCs w:val="24"/>
          <w:vertAlign w:val="superscript"/>
        </w:rPr>
        <w:t>0</w:t>
      </w:r>
      <w:r w:rsidRPr="00A120E3">
        <w:rPr>
          <w:rFonts w:asciiTheme="majorBidi" w:hAnsiTheme="majorBidi" w:cstheme="majorBidi"/>
          <w:sz w:val="24"/>
          <w:szCs w:val="24"/>
        </w:rPr>
        <w:t xml:space="preserve">C / min at the temperature range of 27 </w:t>
      </w:r>
      <w:r w:rsidRPr="00A120E3">
        <w:rPr>
          <w:rFonts w:asciiTheme="majorBidi" w:hAnsiTheme="majorBidi" w:cstheme="majorBidi"/>
          <w:sz w:val="24"/>
          <w:szCs w:val="24"/>
          <w:vertAlign w:val="superscript"/>
        </w:rPr>
        <w:t>0</w:t>
      </w:r>
      <w:r w:rsidRPr="00A120E3">
        <w:rPr>
          <w:rFonts w:asciiTheme="majorBidi" w:hAnsiTheme="majorBidi" w:cstheme="majorBidi"/>
          <w:sz w:val="24"/>
          <w:szCs w:val="24"/>
        </w:rPr>
        <w:t>C</w:t>
      </w:r>
      <w:r w:rsidRPr="00A120E3">
        <w:rPr>
          <w:rFonts w:asciiTheme="majorBidi" w:hAnsiTheme="majorBidi" w:cstheme="majorBidi"/>
          <w:sz w:val="24"/>
          <w:szCs w:val="24"/>
          <w:vertAlign w:val="superscript"/>
        </w:rPr>
        <w:t xml:space="preserve"> </w:t>
      </w:r>
      <w:r w:rsidRPr="00A120E3">
        <w:rPr>
          <w:rFonts w:asciiTheme="majorBidi" w:hAnsiTheme="majorBidi" w:cstheme="majorBidi"/>
          <w:sz w:val="24"/>
          <w:szCs w:val="24"/>
        </w:rPr>
        <w:t xml:space="preserve">up to 1200 </w:t>
      </w:r>
      <w:r w:rsidRPr="00A120E3">
        <w:rPr>
          <w:rFonts w:asciiTheme="majorBidi" w:hAnsiTheme="majorBidi" w:cstheme="majorBidi"/>
          <w:sz w:val="24"/>
          <w:szCs w:val="24"/>
          <w:vertAlign w:val="superscript"/>
        </w:rPr>
        <w:t>0</w:t>
      </w:r>
      <w:r w:rsidRPr="00A120E3">
        <w:rPr>
          <w:rFonts w:asciiTheme="majorBidi" w:hAnsiTheme="majorBidi" w:cstheme="majorBidi"/>
          <w:sz w:val="24"/>
          <w:szCs w:val="24"/>
        </w:rPr>
        <w:t>C. Measurements were carried out in air and in argon atmospheres using either alumina or platinum crucibles. Weight of the free standing coating specimen was approximately 100 mg. for each sample three consequent measurements cycles were performed in order to lower the statistical error of the measurements.</w:t>
      </w:r>
    </w:p>
    <w:p w:rsidR="00E85849" w:rsidRPr="00A120E3" w:rsidRDefault="00E85849" w:rsidP="00E85849">
      <w:pPr>
        <w:bidi w:val="0"/>
        <w:spacing w:line="360" w:lineRule="auto"/>
        <w:jc w:val="both"/>
        <w:rPr>
          <w:rFonts w:asciiTheme="majorBidi" w:hAnsiTheme="majorBidi" w:cstheme="majorBidi"/>
          <w:i/>
          <w:iCs/>
          <w:sz w:val="24"/>
          <w:szCs w:val="24"/>
          <w:lang w:bidi="ar-EG"/>
        </w:rPr>
      </w:pPr>
      <w:r w:rsidRPr="00A120E3">
        <w:rPr>
          <w:rFonts w:asciiTheme="majorBidi" w:hAnsiTheme="majorBidi" w:cstheme="majorBidi"/>
          <w:i/>
          <w:iCs/>
          <w:sz w:val="24"/>
          <w:szCs w:val="24"/>
          <w:lang w:bidi="ar-EG"/>
        </w:rPr>
        <w:t xml:space="preserve">2.3.3.5. Apparent density </w:t>
      </w:r>
      <w:r w:rsidRPr="00A120E3">
        <w:rPr>
          <w:rFonts w:asciiTheme="majorBidi" w:hAnsiTheme="majorBidi" w:cstheme="majorBidi"/>
          <w:i/>
          <w:iCs/>
          <w:sz w:val="24"/>
          <w:szCs w:val="24"/>
        </w:rPr>
        <w:t>test</w:t>
      </w:r>
      <w:r w:rsidRPr="00A120E3">
        <w:rPr>
          <w:rFonts w:asciiTheme="majorBidi" w:hAnsiTheme="majorBidi" w:cstheme="majorBidi"/>
          <w:i/>
          <w:iCs/>
          <w:sz w:val="24"/>
          <w:szCs w:val="24"/>
          <w:lang w:bidi="ar-EG"/>
        </w:rPr>
        <w:t>.</w:t>
      </w:r>
    </w:p>
    <w:p w:rsidR="00E85849" w:rsidRPr="00A120E3" w:rsidRDefault="00E85849" w:rsidP="00A120E3">
      <w:pPr>
        <w:bidi w:val="0"/>
        <w:spacing w:line="360" w:lineRule="auto"/>
        <w:jc w:val="both"/>
        <w:rPr>
          <w:rFonts w:asciiTheme="majorBidi" w:hAnsiTheme="majorBidi" w:cstheme="majorBidi"/>
          <w:sz w:val="24"/>
          <w:szCs w:val="24"/>
          <w:lang w:bidi="ar-EG"/>
        </w:rPr>
      </w:pPr>
      <w:r w:rsidRPr="00A120E3">
        <w:rPr>
          <w:rFonts w:asciiTheme="majorBidi" w:hAnsiTheme="majorBidi" w:cstheme="majorBidi"/>
          <w:b/>
          <w:bCs/>
          <w:sz w:val="24"/>
          <w:szCs w:val="24"/>
          <w:lang w:bidi="ar-EG"/>
        </w:rPr>
        <w:tab/>
      </w:r>
      <w:r w:rsidRPr="00A120E3">
        <w:rPr>
          <w:rFonts w:asciiTheme="majorBidi" w:hAnsiTheme="majorBidi" w:cstheme="majorBidi"/>
          <w:sz w:val="24"/>
          <w:szCs w:val="24"/>
          <w:lang w:bidi="ar-EG"/>
        </w:rPr>
        <w:t>The measurements of apparent density and flow-ability, was carried out by methods described e.g. by ASTM standards B 329-76 [17] and B 213-83 [18] receptively. The density measurement consists of weighing the sample of powder which fills the calibrated volume cup (of 25 cm</w:t>
      </w:r>
      <w:r w:rsidRPr="00A120E3">
        <w:rPr>
          <w:rFonts w:asciiTheme="majorBidi" w:hAnsiTheme="majorBidi" w:cstheme="majorBidi"/>
          <w:sz w:val="24"/>
          <w:szCs w:val="24"/>
          <w:vertAlign w:val="superscript"/>
          <w:lang w:bidi="ar-EG"/>
        </w:rPr>
        <w:t>3</w:t>
      </w:r>
      <w:r w:rsidRPr="00A120E3">
        <w:rPr>
          <w:rFonts w:asciiTheme="majorBidi" w:hAnsiTheme="majorBidi" w:cstheme="majorBidi"/>
          <w:sz w:val="24"/>
          <w:szCs w:val="24"/>
          <w:lang w:bidi="ar-EG"/>
        </w:rPr>
        <w:t xml:space="preserve">) and flow ability determination consists of measuring time necessary to flow out the 50 </w:t>
      </w:r>
      <w:r w:rsidR="00A120E3" w:rsidRPr="00A120E3">
        <w:rPr>
          <w:rFonts w:asciiTheme="majorBidi" w:hAnsiTheme="majorBidi" w:cstheme="majorBidi"/>
          <w:sz w:val="24"/>
          <w:szCs w:val="24"/>
          <w:lang w:bidi="ar-EG"/>
        </w:rPr>
        <w:t>gm.</w:t>
      </w:r>
      <w:r w:rsidRPr="00A120E3">
        <w:rPr>
          <w:rFonts w:asciiTheme="majorBidi" w:hAnsiTheme="majorBidi" w:cstheme="majorBidi"/>
          <w:sz w:val="24"/>
          <w:szCs w:val="24"/>
          <w:lang w:bidi="ar-EG"/>
        </w:rPr>
        <w:t xml:space="preserve"> sample of powder from the funnel of the calibrated orifice (2.54 mm). </w:t>
      </w:r>
    </w:p>
    <w:p w:rsidR="00E85849" w:rsidRPr="00A120E3" w:rsidRDefault="00E85849" w:rsidP="00E85849">
      <w:pPr>
        <w:bidi w:val="0"/>
        <w:spacing w:line="360" w:lineRule="auto"/>
        <w:jc w:val="lowKashida"/>
        <w:rPr>
          <w:rFonts w:asciiTheme="majorBidi" w:hAnsiTheme="majorBidi" w:cstheme="majorBidi"/>
          <w:i/>
          <w:iCs/>
          <w:sz w:val="24"/>
          <w:szCs w:val="24"/>
        </w:rPr>
      </w:pPr>
      <w:r w:rsidRPr="00A120E3">
        <w:rPr>
          <w:rFonts w:asciiTheme="majorBidi" w:hAnsiTheme="majorBidi" w:cstheme="majorBidi"/>
          <w:i/>
          <w:iCs/>
          <w:sz w:val="24"/>
          <w:szCs w:val="24"/>
        </w:rPr>
        <w:t>2.3.3.6. Thermal conductivity calculation.</w:t>
      </w:r>
      <w:r w:rsidRPr="00A120E3">
        <w:rPr>
          <w:rFonts w:asciiTheme="majorBidi" w:hAnsiTheme="majorBidi" w:cstheme="majorBidi"/>
          <w:i/>
          <w:iCs/>
          <w:sz w:val="24"/>
          <w:szCs w:val="24"/>
        </w:rPr>
        <w:tab/>
      </w:r>
    </w:p>
    <w:p w:rsidR="00E85849" w:rsidRPr="00A120E3" w:rsidRDefault="00E85849" w:rsidP="00E85849">
      <w:pPr>
        <w:bidi w:val="0"/>
        <w:spacing w:line="360" w:lineRule="auto"/>
        <w:jc w:val="lowKashida"/>
        <w:rPr>
          <w:rFonts w:asciiTheme="majorBidi" w:hAnsiTheme="majorBidi" w:cstheme="majorBidi"/>
          <w:sz w:val="24"/>
          <w:szCs w:val="24"/>
        </w:rPr>
      </w:pPr>
      <w:r w:rsidRPr="00A120E3">
        <w:rPr>
          <w:rFonts w:asciiTheme="majorBidi" w:hAnsiTheme="majorBidi" w:cstheme="majorBidi"/>
          <w:sz w:val="24"/>
          <w:szCs w:val="24"/>
        </w:rPr>
        <w:t>Thermal conductivity, λ, was calculated using the following equation:</w:t>
      </w:r>
    </w:p>
    <w:p w:rsidR="00E85849" w:rsidRPr="00A120E3" w:rsidRDefault="00E85849" w:rsidP="00E85849">
      <w:pPr>
        <w:bidi w:val="0"/>
        <w:spacing w:line="360" w:lineRule="auto"/>
        <w:jc w:val="both"/>
        <w:rPr>
          <w:rFonts w:asciiTheme="majorBidi" w:hAnsiTheme="majorBidi" w:cstheme="majorBidi"/>
          <w:sz w:val="24"/>
          <w:szCs w:val="24"/>
        </w:rPr>
      </w:pPr>
      <w:r w:rsidRPr="00A120E3">
        <w:rPr>
          <w:rFonts w:asciiTheme="majorBidi" w:hAnsiTheme="majorBidi" w:cstheme="majorBidi"/>
          <w:sz w:val="24"/>
          <w:szCs w:val="24"/>
        </w:rPr>
        <w:t xml:space="preserve"> λ = C</w:t>
      </w:r>
      <w:r w:rsidRPr="00A120E3">
        <w:rPr>
          <w:rFonts w:asciiTheme="majorBidi" w:hAnsiTheme="majorBidi" w:cstheme="majorBidi"/>
          <w:sz w:val="24"/>
          <w:szCs w:val="24"/>
          <w:vertAlign w:val="subscript"/>
        </w:rPr>
        <w:t>p</w:t>
      </w:r>
      <w:r w:rsidRPr="00A120E3">
        <w:rPr>
          <w:rFonts w:asciiTheme="majorBidi" w:hAnsiTheme="majorBidi" w:cstheme="majorBidi"/>
          <w:sz w:val="24"/>
          <w:szCs w:val="24"/>
        </w:rPr>
        <w:t xml:space="preserve"> </w:t>
      </w:r>
      <w:r w:rsidRPr="00A120E3">
        <w:rPr>
          <w:rFonts w:asciiTheme="majorBidi" w:hAnsiTheme="majorBidi" w:cstheme="majorBidi"/>
          <w:sz w:val="24"/>
          <w:szCs w:val="24"/>
          <w:rtl/>
          <w:lang w:bidi="ar-EG"/>
        </w:rPr>
        <w:t>×</w:t>
      </w:r>
      <w:r w:rsidRPr="00A120E3">
        <w:rPr>
          <w:rFonts w:asciiTheme="majorBidi" w:hAnsiTheme="majorBidi" w:cstheme="majorBidi"/>
          <w:sz w:val="24"/>
          <w:szCs w:val="24"/>
          <w:lang w:bidi="ar-EG"/>
        </w:rPr>
        <w:t xml:space="preserve"> α </w:t>
      </w:r>
      <w:r w:rsidRPr="00A120E3">
        <w:rPr>
          <w:rFonts w:asciiTheme="majorBidi" w:hAnsiTheme="majorBidi" w:cstheme="majorBidi"/>
          <w:sz w:val="24"/>
          <w:szCs w:val="24"/>
          <w:rtl/>
          <w:lang w:bidi="ar-EG"/>
        </w:rPr>
        <w:t>×</w:t>
      </w:r>
      <w:r w:rsidRPr="00A120E3">
        <w:rPr>
          <w:rFonts w:asciiTheme="majorBidi" w:hAnsiTheme="majorBidi" w:cstheme="majorBidi"/>
          <w:sz w:val="24"/>
          <w:szCs w:val="24"/>
          <w:lang w:bidi="ar-EG"/>
        </w:rPr>
        <w:t xml:space="preserve"> ρ. </w:t>
      </w:r>
    </w:p>
    <w:p w:rsidR="00E85849" w:rsidRPr="00A120E3" w:rsidRDefault="00E85849" w:rsidP="00E85849">
      <w:pPr>
        <w:bidi w:val="0"/>
        <w:spacing w:line="360" w:lineRule="auto"/>
        <w:jc w:val="both"/>
        <w:rPr>
          <w:rFonts w:asciiTheme="majorBidi" w:hAnsiTheme="majorBidi" w:cstheme="majorBidi"/>
          <w:sz w:val="24"/>
          <w:szCs w:val="24"/>
        </w:rPr>
      </w:pPr>
      <w:r w:rsidRPr="00A120E3">
        <w:rPr>
          <w:rFonts w:asciiTheme="majorBidi" w:hAnsiTheme="majorBidi" w:cstheme="majorBidi"/>
          <w:sz w:val="24"/>
          <w:szCs w:val="24"/>
        </w:rPr>
        <w:t xml:space="preserve">Thermal conductivity values were calculated at 100 </w:t>
      </w:r>
      <w:r w:rsidRPr="00A120E3">
        <w:rPr>
          <w:rFonts w:asciiTheme="majorBidi" w:hAnsiTheme="majorBidi" w:cstheme="majorBidi"/>
          <w:sz w:val="24"/>
          <w:szCs w:val="24"/>
          <w:vertAlign w:val="superscript"/>
        </w:rPr>
        <w:t>0</w:t>
      </w:r>
      <w:r w:rsidRPr="00A120E3">
        <w:rPr>
          <w:rFonts w:asciiTheme="majorBidi" w:hAnsiTheme="majorBidi" w:cstheme="majorBidi"/>
          <w:sz w:val="24"/>
          <w:szCs w:val="24"/>
        </w:rPr>
        <w:t>C intervals at a temperature range from 27</w:t>
      </w:r>
      <w:r w:rsidRPr="00A120E3">
        <w:rPr>
          <w:rFonts w:asciiTheme="majorBidi" w:hAnsiTheme="majorBidi" w:cstheme="majorBidi"/>
          <w:sz w:val="24"/>
          <w:szCs w:val="24"/>
          <w:vertAlign w:val="superscript"/>
        </w:rPr>
        <w:t xml:space="preserve"> 0</w:t>
      </w:r>
      <w:r w:rsidRPr="00A120E3">
        <w:rPr>
          <w:rFonts w:asciiTheme="majorBidi" w:hAnsiTheme="majorBidi" w:cstheme="majorBidi"/>
          <w:sz w:val="24"/>
          <w:szCs w:val="24"/>
        </w:rPr>
        <w:t xml:space="preserve">C to 1200 </w:t>
      </w:r>
      <w:r w:rsidRPr="00A120E3">
        <w:rPr>
          <w:rFonts w:asciiTheme="majorBidi" w:hAnsiTheme="majorBidi" w:cstheme="majorBidi"/>
          <w:sz w:val="24"/>
          <w:szCs w:val="24"/>
          <w:vertAlign w:val="superscript"/>
        </w:rPr>
        <w:t>0</w:t>
      </w:r>
      <w:r w:rsidRPr="00A120E3">
        <w:rPr>
          <w:rFonts w:asciiTheme="majorBidi" w:hAnsiTheme="majorBidi" w:cstheme="majorBidi"/>
          <w:sz w:val="24"/>
          <w:szCs w:val="24"/>
        </w:rPr>
        <w:t xml:space="preserve">C, for these temperature points the diffusivity data was interpolated from the original data [19]. </w:t>
      </w:r>
    </w:p>
    <w:p w:rsidR="00E85849" w:rsidRPr="00A120E3" w:rsidRDefault="00E85849" w:rsidP="00E85849">
      <w:pPr>
        <w:bidi w:val="0"/>
        <w:spacing w:line="360" w:lineRule="auto"/>
        <w:jc w:val="both"/>
        <w:rPr>
          <w:rFonts w:asciiTheme="majorBidi" w:hAnsiTheme="majorBidi" w:cstheme="majorBidi"/>
          <w:i/>
          <w:iCs/>
          <w:sz w:val="24"/>
          <w:szCs w:val="24"/>
        </w:rPr>
      </w:pPr>
      <w:r w:rsidRPr="00A120E3">
        <w:rPr>
          <w:rFonts w:asciiTheme="majorBidi" w:hAnsiTheme="majorBidi" w:cstheme="majorBidi"/>
          <w:i/>
          <w:iCs/>
          <w:sz w:val="24"/>
          <w:szCs w:val="24"/>
        </w:rPr>
        <w:lastRenderedPageBreak/>
        <w:t>2.3.3.7. Young's modulus measurement procedure (ultrasonic test).</w:t>
      </w:r>
    </w:p>
    <w:p w:rsidR="00E85849" w:rsidRPr="00A120E3" w:rsidRDefault="00E85849" w:rsidP="00E85849">
      <w:pPr>
        <w:bidi w:val="0"/>
        <w:spacing w:line="360" w:lineRule="auto"/>
        <w:jc w:val="both"/>
        <w:rPr>
          <w:rFonts w:asciiTheme="majorBidi" w:hAnsiTheme="majorBidi" w:cstheme="majorBidi"/>
          <w:sz w:val="24"/>
          <w:szCs w:val="24"/>
        </w:rPr>
      </w:pPr>
      <w:r w:rsidRPr="00A120E3">
        <w:rPr>
          <w:rFonts w:asciiTheme="majorBidi" w:hAnsiTheme="majorBidi" w:cstheme="majorBidi"/>
          <w:sz w:val="24"/>
          <w:szCs w:val="24"/>
        </w:rPr>
        <w:tab/>
        <w:t xml:space="preserve">A free-standing plate (or bar) is prepared by spraying a coating of low TEC (e.g. zirconia stabilized magnesia or nickel-aluminum) on a previously heated metal mandrel of high TEC (e.g. aluminum), the coating is detached after coaling down without any effort. </w:t>
      </w:r>
    </w:p>
    <w:p w:rsidR="00E85849" w:rsidRPr="00A120E3" w:rsidRDefault="00E85849" w:rsidP="00E85849">
      <w:pPr>
        <w:bidi w:val="0"/>
        <w:spacing w:line="360" w:lineRule="auto"/>
        <w:ind w:firstLine="720"/>
        <w:jc w:val="both"/>
        <w:rPr>
          <w:rFonts w:asciiTheme="majorBidi" w:hAnsiTheme="majorBidi" w:cstheme="majorBidi"/>
          <w:sz w:val="24"/>
          <w:szCs w:val="24"/>
        </w:rPr>
      </w:pPr>
      <w:r w:rsidRPr="00A120E3">
        <w:rPr>
          <w:rFonts w:asciiTheme="majorBidi" w:hAnsiTheme="majorBidi" w:cstheme="majorBidi"/>
          <w:sz w:val="24"/>
          <w:szCs w:val="24"/>
        </w:rPr>
        <w:t xml:space="preserve">The young's modulus can determine by the use of dynamic methods. Ultrasonic methods are especially well adapted to test small free-standing plates [20]. The method consists of generating vibration in the specimen (a small free-standing plate) and determining it's frequently by using the modern ultrasonic tester of elastic modulus (Reproduced by premising of J.W. lemmens-Elektronika NV, Leuven, Belgium). The frequency depends on the shape, density and young's modulus, which can be found by suitable mathematical treatment. </w:t>
      </w:r>
    </w:p>
    <w:p w:rsidR="00E85849" w:rsidRPr="00A120E3" w:rsidRDefault="00E85849" w:rsidP="00E85849">
      <w:pPr>
        <w:bidi w:val="0"/>
        <w:spacing w:line="360" w:lineRule="auto"/>
        <w:rPr>
          <w:rFonts w:asciiTheme="majorBidi" w:hAnsiTheme="majorBidi" w:cstheme="majorBidi"/>
          <w:b/>
          <w:bCs/>
          <w:sz w:val="24"/>
          <w:szCs w:val="24"/>
          <w:lang w:bidi="ar-EG"/>
        </w:rPr>
      </w:pPr>
    </w:p>
    <w:p w:rsidR="00E85849" w:rsidRPr="00A120E3" w:rsidRDefault="00E85849" w:rsidP="00E85849">
      <w:pPr>
        <w:bidi w:val="0"/>
        <w:spacing w:line="360" w:lineRule="auto"/>
        <w:rPr>
          <w:rFonts w:asciiTheme="majorBidi" w:hAnsiTheme="majorBidi" w:cstheme="majorBidi"/>
          <w:b/>
          <w:bCs/>
          <w:sz w:val="24"/>
          <w:szCs w:val="24"/>
          <w:lang w:bidi="ar-EG"/>
        </w:rPr>
      </w:pPr>
    </w:p>
    <w:p w:rsidR="00E85849" w:rsidRPr="00A120E3" w:rsidRDefault="00E85849" w:rsidP="00E85849">
      <w:pPr>
        <w:bidi w:val="0"/>
        <w:spacing w:line="360" w:lineRule="auto"/>
        <w:rPr>
          <w:rFonts w:asciiTheme="majorBidi" w:hAnsiTheme="majorBidi" w:cstheme="majorBidi"/>
          <w:b/>
          <w:bCs/>
          <w:sz w:val="24"/>
          <w:szCs w:val="24"/>
          <w:lang w:bidi="ar-EG"/>
        </w:rPr>
      </w:pPr>
    </w:p>
    <w:p w:rsidR="00E85849" w:rsidRPr="00A120E3" w:rsidRDefault="00E85849" w:rsidP="00E85849">
      <w:pPr>
        <w:bidi w:val="0"/>
        <w:spacing w:line="360" w:lineRule="auto"/>
        <w:rPr>
          <w:rFonts w:asciiTheme="majorBidi" w:hAnsiTheme="majorBidi" w:cstheme="majorBidi"/>
          <w:b/>
          <w:bCs/>
          <w:sz w:val="24"/>
          <w:szCs w:val="24"/>
          <w:lang w:bidi="ar-EG"/>
        </w:rPr>
      </w:pPr>
    </w:p>
    <w:p w:rsidR="00E85849" w:rsidRPr="00A120E3" w:rsidRDefault="00E85849" w:rsidP="00E85849">
      <w:pPr>
        <w:bidi w:val="0"/>
        <w:spacing w:line="360" w:lineRule="auto"/>
        <w:rPr>
          <w:rFonts w:asciiTheme="majorBidi" w:hAnsiTheme="majorBidi" w:cstheme="majorBidi"/>
          <w:b/>
          <w:bCs/>
          <w:sz w:val="24"/>
          <w:szCs w:val="24"/>
          <w:lang w:bidi="ar-EG"/>
        </w:rPr>
      </w:pPr>
    </w:p>
    <w:p w:rsidR="00E85849" w:rsidRPr="00A120E3" w:rsidRDefault="00E85849" w:rsidP="00E85849">
      <w:pPr>
        <w:bidi w:val="0"/>
        <w:spacing w:line="360" w:lineRule="auto"/>
        <w:rPr>
          <w:rFonts w:asciiTheme="majorBidi" w:hAnsiTheme="majorBidi" w:cstheme="majorBidi"/>
          <w:b/>
          <w:bCs/>
          <w:sz w:val="24"/>
          <w:szCs w:val="24"/>
          <w:lang w:bidi="ar-EG"/>
        </w:rPr>
      </w:pPr>
    </w:p>
    <w:p w:rsidR="00E85849" w:rsidRPr="00A120E3" w:rsidRDefault="00E85849" w:rsidP="00E85849">
      <w:pPr>
        <w:bidi w:val="0"/>
        <w:spacing w:line="360" w:lineRule="auto"/>
        <w:rPr>
          <w:rFonts w:asciiTheme="majorBidi" w:hAnsiTheme="majorBidi" w:cstheme="majorBidi"/>
          <w:b/>
          <w:bCs/>
          <w:sz w:val="24"/>
          <w:szCs w:val="24"/>
          <w:lang w:bidi="ar-EG"/>
        </w:rPr>
      </w:pPr>
    </w:p>
    <w:p w:rsidR="00E85849" w:rsidRPr="00A120E3" w:rsidRDefault="00E85849" w:rsidP="00E85849">
      <w:pPr>
        <w:bidi w:val="0"/>
        <w:spacing w:line="360" w:lineRule="auto"/>
        <w:rPr>
          <w:rFonts w:asciiTheme="majorBidi" w:hAnsiTheme="majorBidi" w:cstheme="majorBidi"/>
          <w:b/>
          <w:bCs/>
          <w:sz w:val="24"/>
          <w:szCs w:val="24"/>
          <w:lang w:bidi="ar-EG"/>
        </w:rPr>
      </w:pPr>
    </w:p>
    <w:p w:rsidR="00E85849" w:rsidRPr="00A120E3" w:rsidRDefault="00D76B59" w:rsidP="00E85849">
      <w:pPr>
        <w:bidi w:val="0"/>
        <w:spacing w:line="360" w:lineRule="auto"/>
        <w:rPr>
          <w:rFonts w:asciiTheme="majorBidi" w:hAnsiTheme="majorBidi" w:cstheme="majorBidi"/>
          <w:b/>
          <w:bCs/>
          <w:sz w:val="24"/>
          <w:szCs w:val="24"/>
          <w:lang w:bidi="ar-EG"/>
        </w:rPr>
      </w:pPr>
      <w:r w:rsidRPr="00EE5BE5">
        <w:rPr>
          <w:rFonts w:asciiTheme="majorBidi" w:hAnsiTheme="majorBidi" w:cstheme="majorBidi"/>
          <w:b/>
          <w:bCs/>
          <w:noProof/>
          <w:sz w:val="24"/>
          <w:szCs w:val="24"/>
        </w:rPr>
        <w:lastRenderedPageBreak/>
        <w:drawing>
          <wp:inline distT="0" distB="0" distL="0" distR="0" wp14:anchorId="428B2B99" wp14:editId="7014745B">
            <wp:extent cx="5048250" cy="6162675"/>
            <wp:effectExtent l="19050" t="0" r="0" b="0"/>
            <wp:docPr id="8" name="Picture 8" descr="Copy of de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py of device"/>
                    <pic:cNvPicPr>
                      <a:picLocks noChangeAspect="1" noChangeArrowheads="1"/>
                    </pic:cNvPicPr>
                  </pic:nvPicPr>
                  <pic:blipFill>
                    <a:blip r:embed="rId8"/>
                    <a:srcRect/>
                    <a:stretch>
                      <a:fillRect/>
                    </a:stretch>
                  </pic:blipFill>
                  <pic:spPr bwMode="auto">
                    <a:xfrm>
                      <a:off x="0" y="0"/>
                      <a:ext cx="5048250" cy="6162675"/>
                    </a:xfrm>
                    <a:prstGeom prst="rect">
                      <a:avLst/>
                    </a:prstGeom>
                    <a:noFill/>
                    <a:ln w="9525">
                      <a:noFill/>
                      <a:miter lim="800000"/>
                      <a:headEnd/>
                      <a:tailEnd/>
                    </a:ln>
                  </pic:spPr>
                </pic:pic>
              </a:graphicData>
            </a:graphic>
          </wp:inline>
        </w:drawing>
      </w:r>
    </w:p>
    <w:p w:rsidR="00E85849" w:rsidRPr="00A120E3" w:rsidRDefault="00E85849" w:rsidP="00E85849">
      <w:pPr>
        <w:jc w:val="center"/>
        <w:rPr>
          <w:rFonts w:asciiTheme="majorBidi" w:hAnsiTheme="majorBidi" w:cstheme="majorBidi"/>
          <w:i/>
          <w:iCs/>
          <w:sz w:val="24"/>
          <w:szCs w:val="24"/>
        </w:rPr>
      </w:pPr>
      <w:r w:rsidRPr="00A120E3">
        <w:rPr>
          <w:rFonts w:asciiTheme="majorBidi" w:hAnsiTheme="majorBidi" w:cstheme="majorBidi"/>
          <w:b/>
          <w:bCs/>
          <w:i/>
          <w:iCs/>
          <w:sz w:val="24"/>
          <w:szCs w:val="24"/>
          <w:u w:val="single"/>
          <w:lang w:bidi="ar-EG"/>
        </w:rPr>
        <w:t xml:space="preserve">Figure </w:t>
      </w:r>
      <w:r w:rsidR="00A120E3" w:rsidRPr="00A120E3">
        <w:rPr>
          <w:rFonts w:asciiTheme="majorBidi" w:hAnsiTheme="majorBidi" w:cstheme="majorBidi"/>
          <w:b/>
          <w:bCs/>
          <w:i/>
          <w:iCs/>
          <w:sz w:val="24"/>
          <w:szCs w:val="24"/>
          <w:u w:val="single"/>
          <w:lang w:bidi="ar-EG"/>
        </w:rPr>
        <w:t>(1</w:t>
      </w:r>
      <w:r w:rsidRPr="00A120E3">
        <w:rPr>
          <w:rFonts w:asciiTheme="majorBidi" w:hAnsiTheme="majorBidi" w:cstheme="majorBidi"/>
          <w:b/>
          <w:bCs/>
          <w:i/>
          <w:iCs/>
          <w:sz w:val="24"/>
          <w:szCs w:val="24"/>
          <w:u w:val="single"/>
          <w:lang w:bidi="ar-EG"/>
        </w:rPr>
        <w:t>):</w:t>
      </w:r>
      <w:r w:rsidRPr="00A120E3">
        <w:rPr>
          <w:rFonts w:asciiTheme="majorBidi" w:hAnsiTheme="majorBidi" w:cstheme="majorBidi"/>
          <w:b/>
          <w:bCs/>
          <w:i/>
          <w:iCs/>
          <w:sz w:val="24"/>
          <w:szCs w:val="24"/>
          <w:lang w:bidi="ar-EG"/>
        </w:rPr>
        <w:t xml:space="preserve"> </w:t>
      </w:r>
      <w:r w:rsidRPr="00A120E3">
        <w:rPr>
          <w:rFonts w:asciiTheme="majorBidi" w:hAnsiTheme="majorBidi" w:cstheme="majorBidi"/>
          <w:bCs/>
          <w:i/>
          <w:iCs/>
          <w:sz w:val="24"/>
          <w:szCs w:val="24"/>
          <w:lang w:bidi="ar-EG"/>
        </w:rPr>
        <w:t>Systematic diagram of (Plasma-Technique AG M-1000)</w:t>
      </w:r>
      <w:r w:rsidRPr="00A120E3">
        <w:rPr>
          <w:rFonts w:asciiTheme="majorBidi" w:hAnsiTheme="majorBidi" w:cstheme="majorBidi"/>
          <w:bCs/>
          <w:i/>
          <w:iCs/>
          <w:sz w:val="24"/>
          <w:szCs w:val="24"/>
        </w:rPr>
        <w:t>.</w:t>
      </w:r>
    </w:p>
    <w:p w:rsidR="00E85849" w:rsidRPr="00A120E3" w:rsidRDefault="00E85849" w:rsidP="00E85849">
      <w:pPr>
        <w:bidi w:val="0"/>
        <w:spacing w:line="360" w:lineRule="auto"/>
        <w:rPr>
          <w:rFonts w:asciiTheme="majorBidi" w:hAnsiTheme="majorBidi" w:cstheme="majorBidi"/>
          <w:b/>
          <w:bCs/>
          <w:sz w:val="24"/>
          <w:szCs w:val="24"/>
          <w:lang w:bidi="ar-EG"/>
        </w:rPr>
      </w:pPr>
    </w:p>
    <w:p w:rsidR="00E85849" w:rsidRPr="00A120E3" w:rsidRDefault="00E85849" w:rsidP="00E85849">
      <w:pPr>
        <w:bidi w:val="0"/>
        <w:spacing w:line="360" w:lineRule="auto"/>
        <w:rPr>
          <w:rFonts w:asciiTheme="majorBidi" w:hAnsiTheme="majorBidi" w:cstheme="majorBidi"/>
          <w:b/>
          <w:bCs/>
          <w:sz w:val="24"/>
          <w:szCs w:val="24"/>
          <w:lang w:bidi="ar-EG"/>
        </w:rPr>
      </w:pPr>
    </w:p>
    <w:p w:rsidR="00E85849" w:rsidRPr="00A120E3" w:rsidRDefault="009F74B1" w:rsidP="00E85849">
      <w:pPr>
        <w:bidi w:val="0"/>
        <w:spacing w:line="360" w:lineRule="auto"/>
        <w:jc w:val="center"/>
        <w:rPr>
          <w:rFonts w:asciiTheme="majorBidi" w:hAnsiTheme="majorBidi" w:cstheme="majorBidi"/>
          <w:b/>
          <w:bCs/>
          <w:sz w:val="24"/>
          <w:szCs w:val="24"/>
        </w:rPr>
      </w:pPr>
      <w:r w:rsidRPr="00A120E3">
        <w:rPr>
          <w:rFonts w:asciiTheme="majorBidi" w:hAnsiTheme="majorBidi" w:cstheme="majorBidi"/>
          <w:b/>
          <w:bCs/>
          <w:noProof/>
          <w:sz w:val="24"/>
          <w:szCs w:val="24"/>
        </w:rPr>
        <w:lastRenderedPageBreak/>
        <w:drawing>
          <wp:anchor distT="0" distB="0" distL="114300" distR="114300" simplePos="0" relativeHeight="251640320" behindDoc="1" locked="0" layoutInCell="1" allowOverlap="1" wp14:anchorId="43241E67" wp14:editId="5BAF3374">
            <wp:simplePos x="0" y="0"/>
            <wp:positionH relativeFrom="column">
              <wp:posOffset>-36991</wp:posOffset>
            </wp:positionH>
            <wp:positionV relativeFrom="paragraph">
              <wp:posOffset>464232</wp:posOffset>
            </wp:positionV>
            <wp:extent cx="5077460" cy="2879725"/>
            <wp:effectExtent l="19050" t="0" r="8890" b="0"/>
            <wp:wrapSquare wrapText="bothSides"/>
            <wp:docPr id="85" name="Picture 85" descr="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NTA"/>
                    <pic:cNvPicPr>
                      <a:picLocks noChangeAspect="1" noChangeArrowheads="1"/>
                    </pic:cNvPicPr>
                  </pic:nvPicPr>
                  <pic:blipFill>
                    <a:blip r:embed="rId9">
                      <a:lum contrast="-80000"/>
                      <a:grayscl/>
                      <a:biLevel thresh="50000"/>
                    </a:blip>
                    <a:srcRect t="14862" r="4208" b="17815"/>
                    <a:stretch>
                      <a:fillRect/>
                    </a:stretch>
                  </pic:blipFill>
                  <pic:spPr bwMode="auto">
                    <a:xfrm>
                      <a:off x="0" y="0"/>
                      <a:ext cx="5077460" cy="2879725"/>
                    </a:xfrm>
                    <a:prstGeom prst="rect">
                      <a:avLst/>
                    </a:prstGeom>
                    <a:noFill/>
                    <a:ln w="9525">
                      <a:noFill/>
                      <a:miter lim="800000"/>
                      <a:headEnd/>
                      <a:tailEnd/>
                    </a:ln>
                  </pic:spPr>
                </pic:pic>
              </a:graphicData>
            </a:graphic>
          </wp:anchor>
        </w:drawing>
      </w:r>
      <w:r w:rsidR="00CA63B9">
        <w:rPr>
          <w:rFonts w:asciiTheme="majorBidi" w:hAnsiTheme="majorBidi" w:cstheme="majorBidi"/>
          <w:b/>
          <w:bCs/>
          <w:noProof/>
          <w:sz w:val="24"/>
          <w:szCs w:val="24"/>
        </w:rPr>
        <w:pict>
          <v:shapetype id="_x0000_t32" coordsize="21600,21600" o:spt="32" o:oned="t" path="m,l21600,21600e" filled="f">
            <v:path arrowok="t" fillok="f" o:connecttype="none"/>
            <o:lock v:ext="edit" shapetype="t"/>
          </v:shapetype>
          <v:shape id="_x0000_s1116" type="#_x0000_t32" style="position:absolute;left:0;text-align:left;margin-left:81.35pt;margin-top:218.7pt;width:66.75pt;height:0;flip:x;z-index:251697152;mso-position-horizontal-relative:text;mso-position-vertical-relative:text" o:connectortype="straight">
            <v:stroke endarrow="block"/>
            <w10:wrap anchorx="page"/>
          </v:shape>
        </w:pict>
      </w:r>
    </w:p>
    <w:p w:rsidR="009F74B1" w:rsidRDefault="009F74B1" w:rsidP="00E714F5">
      <w:pPr>
        <w:bidi w:val="0"/>
        <w:spacing w:line="360" w:lineRule="auto"/>
        <w:rPr>
          <w:rFonts w:asciiTheme="majorBidi" w:hAnsiTheme="majorBidi" w:cstheme="majorBidi"/>
          <w:b/>
          <w:bCs/>
          <w:sz w:val="24"/>
          <w:szCs w:val="24"/>
        </w:rPr>
      </w:pPr>
    </w:p>
    <w:p w:rsidR="00E85849" w:rsidRPr="009F74B1" w:rsidRDefault="00E85849" w:rsidP="00D76B59">
      <w:pPr>
        <w:bidi w:val="0"/>
        <w:spacing w:line="360" w:lineRule="auto"/>
        <w:jc w:val="center"/>
        <w:rPr>
          <w:rFonts w:asciiTheme="majorBidi" w:hAnsiTheme="majorBidi" w:cstheme="majorBidi"/>
          <w:i/>
          <w:iCs/>
          <w:sz w:val="24"/>
          <w:szCs w:val="24"/>
        </w:rPr>
      </w:pPr>
      <w:r w:rsidRPr="009F74B1">
        <w:rPr>
          <w:rFonts w:asciiTheme="majorBidi" w:hAnsiTheme="majorBidi" w:cstheme="majorBidi"/>
          <w:b/>
          <w:bCs/>
          <w:i/>
          <w:iCs/>
          <w:sz w:val="24"/>
          <w:szCs w:val="24"/>
          <w:u w:val="single"/>
        </w:rPr>
        <w:t>Figure (2):</w:t>
      </w:r>
      <w:r w:rsidRPr="009F74B1">
        <w:rPr>
          <w:rFonts w:asciiTheme="majorBidi" w:hAnsiTheme="majorBidi" w:cstheme="majorBidi"/>
          <w:b/>
          <w:bCs/>
          <w:i/>
          <w:iCs/>
          <w:sz w:val="24"/>
          <w:szCs w:val="24"/>
        </w:rPr>
        <w:t xml:space="preserve"> </w:t>
      </w:r>
      <w:r w:rsidRPr="009F74B1">
        <w:rPr>
          <w:rFonts w:asciiTheme="majorBidi" w:hAnsiTheme="majorBidi" w:cstheme="majorBidi"/>
          <w:i/>
          <w:iCs/>
          <w:sz w:val="24"/>
          <w:szCs w:val="24"/>
        </w:rPr>
        <w:t>Installation of LPPS for the NTA process applied on substrate.</w:t>
      </w:r>
    </w:p>
    <w:p w:rsidR="00E85849" w:rsidRPr="00A120E3" w:rsidRDefault="00A70218" w:rsidP="00E85849">
      <w:pPr>
        <w:bidi w:val="0"/>
        <w:spacing w:line="360" w:lineRule="auto"/>
        <w:jc w:val="lowKashida"/>
        <w:rPr>
          <w:rFonts w:asciiTheme="majorBidi" w:hAnsiTheme="majorBidi" w:cstheme="majorBidi"/>
        </w:rPr>
      </w:pPr>
      <w:r w:rsidRPr="00A70218">
        <w:rPr>
          <w:rFonts w:asciiTheme="majorBidi" w:hAnsiTheme="majorBidi" w:cstheme="majorBidi"/>
          <w:noProof/>
        </w:rPr>
        <w:drawing>
          <wp:anchor distT="0" distB="0" distL="114300" distR="114300" simplePos="0" relativeHeight="251685376" behindDoc="0" locked="0" layoutInCell="1" allowOverlap="1" wp14:anchorId="1E238364" wp14:editId="537466A6">
            <wp:simplePos x="0" y="0"/>
            <wp:positionH relativeFrom="column">
              <wp:posOffset>1622425</wp:posOffset>
            </wp:positionH>
            <wp:positionV relativeFrom="paragraph">
              <wp:posOffset>39380</wp:posOffset>
            </wp:positionV>
            <wp:extent cx="2033516" cy="1855470"/>
            <wp:effectExtent l="0" t="0" r="0" b="0"/>
            <wp:wrapSquare wrapText="bothSides"/>
            <wp:docPr id="4" name="Picture 4" descr="C:\Users\User\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Untitled.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33516" cy="18554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85849" w:rsidRDefault="00E85849" w:rsidP="00E85849">
      <w:pPr>
        <w:bidi w:val="0"/>
        <w:spacing w:line="360" w:lineRule="auto"/>
        <w:jc w:val="lowKashida"/>
        <w:rPr>
          <w:rFonts w:asciiTheme="majorBidi" w:hAnsiTheme="majorBidi" w:cstheme="majorBidi"/>
        </w:rPr>
      </w:pPr>
    </w:p>
    <w:p w:rsidR="00A70218" w:rsidRDefault="00A70218" w:rsidP="00A70218">
      <w:pPr>
        <w:bidi w:val="0"/>
        <w:spacing w:line="360" w:lineRule="auto"/>
        <w:jc w:val="lowKashida"/>
        <w:rPr>
          <w:rFonts w:asciiTheme="majorBidi" w:hAnsiTheme="majorBidi" w:cstheme="majorBidi"/>
        </w:rPr>
      </w:pPr>
    </w:p>
    <w:p w:rsidR="00A70218" w:rsidRPr="00A120E3" w:rsidRDefault="00A70218" w:rsidP="00A70218">
      <w:pPr>
        <w:bidi w:val="0"/>
        <w:spacing w:line="360" w:lineRule="auto"/>
        <w:jc w:val="lowKashida"/>
        <w:rPr>
          <w:rFonts w:asciiTheme="majorBidi" w:hAnsiTheme="majorBidi" w:cstheme="majorBidi"/>
        </w:rPr>
      </w:pPr>
    </w:p>
    <w:p w:rsidR="00E85849" w:rsidRPr="00A120E3" w:rsidRDefault="00E85849" w:rsidP="00E85849">
      <w:pPr>
        <w:bidi w:val="0"/>
        <w:spacing w:line="360" w:lineRule="auto"/>
        <w:jc w:val="lowKashida"/>
        <w:rPr>
          <w:rFonts w:asciiTheme="majorBidi" w:hAnsiTheme="majorBidi" w:cstheme="majorBidi"/>
        </w:rPr>
      </w:pPr>
    </w:p>
    <w:p w:rsidR="00E85849" w:rsidRPr="00A120E3" w:rsidRDefault="00E85849" w:rsidP="00E85849">
      <w:pPr>
        <w:bidi w:val="0"/>
        <w:spacing w:line="360" w:lineRule="auto"/>
        <w:jc w:val="lowKashida"/>
        <w:rPr>
          <w:rFonts w:asciiTheme="majorBidi" w:hAnsiTheme="majorBidi" w:cstheme="majorBidi"/>
        </w:rPr>
      </w:pPr>
    </w:p>
    <w:p w:rsidR="00E85849" w:rsidRDefault="00E85849" w:rsidP="00D76B59">
      <w:pPr>
        <w:bidi w:val="0"/>
        <w:spacing w:line="360" w:lineRule="auto"/>
        <w:jc w:val="center"/>
        <w:rPr>
          <w:rFonts w:asciiTheme="majorBidi" w:hAnsiTheme="majorBidi" w:cstheme="majorBidi"/>
          <w:i/>
          <w:iCs/>
          <w:sz w:val="24"/>
          <w:szCs w:val="24"/>
        </w:rPr>
      </w:pPr>
      <w:r w:rsidRPr="009F74B1">
        <w:rPr>
          <w:rFonts w:asciiTheme="majorBidi" w:hAnsiTheme="majorBidi" w:cstheme="majorBidi"/>
          <w:b/>
          <w:bCs/>
          <w:i/>
          <w:iCs/>
          <w:sz w:val="24"/>
          <w:szCs w:val="24"/>
          <w:u w:val="single"/>
        </w:rPr>
        <w:t>Figure (3)</w:t>
      </w:r>
      <w:r w:rsidRPr="009F74B1">
        <w:rPr>
          <w:rFonts w:asciiTheme="majorBidi" w:hAnsiTheme="majorBidi" w:cstheme="majorBidi"/>
          <w:i/>
          <w:iCs/>
          <w:sz w:val="24"/>
          <w:szCs w:val="24"/>
          <w:u w:val="single"/>
        </w:rPr>
        <w:t>:</w:t>
      </w:r>
      <w:r w:rsidRPr="009F74B1">
        <w:rPr>
          <w:rFonts w:asciiTheme="majorBidi" w:hAnsiTheme="majorBidi" w:cstheme="majorBidi"/>
          <w:i/>
          <w:iCs/>
          <w:sz w:val="24"/>
          <w:szCs w:val="24"/>
        </w:rPr>
        <w:t xml:space="preserve"> The set-up to determine the coefficient of dynamic friction 1, substrate; 2, coating; 3, rotating wheel; F</w:t>
      </w:r>
      <w:r w:rsidRPr="009F74B1">
        <w:rPr>
          <w:rFonts w:asciiTheme="majorBidi" w:hAnsiTheme="majorBidi" w:cstheme="majorBidi"/>
          <w:i/>
          <w:iCs/>
          <w:sz w:val="24"/>
          <w:szCs w:val="24"/>
          <w:vertAlign w:val="subscript"/>
        </w:rPr>
        <w:t>N</w:t>
      </w:r>
      <w:r w:rsidRPr="009F74B1">
        <w:rPr>
          <w:rFonts w:asciiTheme="majorBidi" w:hAnsiTheme="majorBidi" w:cstheme="majorBidi"/>
          <w:i/>
          <w:iCs/>
          <w:sz w:val="24"/>
          <w:szCs w:val="24"/>
        </w:rPr>
        <w:t>, Load and F</w:t>
      </w:r>
      <w:r w:rsidRPr="009F74B1">
        <w:rPr>
          <w:rFonts w:asciiTheme="majorBidi" w:hAnsiTheme="majorBidi" w:cstheme="majorBidi"/>
          <w:i/>
          <w:iCs/>
          <w:sz w:val="24"/>
          <w:szCs w:val="24"/>
          <w:vertAlign w:val="subscript"/>
        </w:rPr>
        <w:t>T</w:t>
      </w:r>
      <w:r w:rsidRPr="009F74B1">
        <w:rPr>
          <w:rFonts w:asciiTheme="majorBidi" w:hAnsiTheme="majorBidi" w:cstheme="majorBidi"/>
          <w:i/>
          <w:iCs/>
          <w:sz w:val="24"/>
          <w:szCs w:val="24"/>
        </w:rPr>
        <w:t>, Friction.</w:t>
      </w:r>
    </w:p>
    <w:p w:rsidR="00D76B59" w:rsidRDefault="00D76B59" w:rsidP="00D76B59">
      <w:pPr>
        <w:bidi w:val="0"/>
        <w:spacing w:line="360" w:lineRule="auto"/>
        <w:jc w:val="center"/>
        <w:rPr>
          <w:rFonts w:asciiTheme="majorBidi" w:hAnsiTheme="majorBidi" w:cstheme="majorBidi"/>
          <w:i/>
          <w:iCs/>
          <w:sz w:val="24"/>
          <w:szCs w:val="24"/>
        </w:rPr>
      </w:pPr>
    </w:p>
    <w:p w:rsidR="00D76B59" w:rsidRDefault="00D76B59" w:rsidP="00D76B59">
      <w:pPr>
        <w:bidi w:val="0"/>
        <w:spacing w:line="360" w:lineRule="auto"/>
        <w:jc w:val="center"/>
        <w:rPr>
          <w:rFonts w:asciiTheme="majorBidi" w:hAnsiTheme="majorBidi" w:cstheme="majorBidi"/>
          <w:i/>
          <w:iCs/>
          <w:sz w:val="24"/>
          <w:szCs w:val="24"/>
        </w:rPr>
      </w:pPr>
    </w:p>
    <w:p w:rsidR="00D76B59" w:rsidRDefault="00D76B59" w:rsidP="00D76B59">
      <w:pPr>
        <w:bidi w:val="0"/>
        <w:spacing w:line="360" w:lineRule="auto"/>
        <w:jc w:val="center"/>
        <w:rPr>
          <w:rFonts w:asciiTheme="majorBidi" w:hAnsiTheme="majorBidi" w:cstheme="majorBidi"/>
          <w:i/>
          <w:iCs/>
          <w:sz w:val="24"/>
          <w:szCs w:val="24"/>
        </w:rPr>
      </w:pPr>
    </w:p>
    <w:p w:rsidR="00D76B59" w:rsidRDefault="00D76B59" w:rsidP="00D76B59">
      <w:pPr>
        <w:bidi w:val="0"/>
        <w:spacing w:line="360" w:lineRule="auto"/>
        <w:jc w:val="center"/>
        <w:rPr>
          <w:rFonts w:asciiTheme="majorBidi" w:hAnsiTheme="majorBidi" w:cstheme="majorBidi"/>
          <w:i/>
          <w:iCs/>
          <w:sz w:val="24"/>
          <w:szCs w:val="24"/>
        </w:rPr>
      </w:pPr>
    </w:p>
    <w:p w:rsidR="00D76B59" w:rsidRDefault="00D76B59" w:rsidP="00D76B59">
      <w:pPr>
        <w:bidi w:val="0"/>
        <w:spacing w:line="360" w:lineRule="auto"/>
        <w:jc w:val="center"/>
        <w:rPr>
          <w:rFonts w:asciiTheme="majorBidi" w:hAnsiTheme="majorBidi" w:cstheme="majorBidi"/>
          <w:i/>
          <w:iCs/>
          <w:sz w:val="24"/>
          <w:szCs w:val="24"/>
        </w:rPr>
      </w:pPr>
    </w:p>
    <w:p w:rsidR="00D76B59" w:rsidRPr="009F74B1" w:rsidRDefault="00D76B59" w:rsidP="00D76B59">
      <w:pPr>
        <w:bidi w:val="0"/>
        <w:spacing w:line="360" w:lineRule="auto"/>
        <w:jc w:val="center"/>
        <w:rPr>
          <w:rFonts w:asciiTheme="majorBidi" w:hAnsiTheme="majorBidi" w:cstheme="majorBidi"/>
          <w:i/>
          <w:iCs/>
          <w:sz w:val="24"/>
          <w:szCs w:val="24"/>
        </w:rPr>
      </w:pPr>
    </w:p>
    <w:p w:rsidR="00E85849" w:rsidRPr="00A120E3" w:rsidRDefault="00D76B59" w:rsidP="00E85849">
      <w:pPr>
        <w:bidi w:val="0"/>
        <w:spacing w:line="360" w:lineRule="auto"/>
        <w:jc w:val="lowKashida"/>
        <w:rPr>
          <w:rFonts w:asciiTheme="majorBidi" w:hAnsiTheme="majorBidi" w:cstheme="majorBidi"/>
        </w:rPr>
      </w:pPr>
      <w:r w:rsidRPr="00A120E3">
        <w:rPr>
          <w:rFonts w:asciiTheme="majorBidi" w:hAnsiTheme="majorBidi" w:cstheme="majorBidi"/>
          <w:noProof/>
        </w:rPr>
        <w:drawing>
          <wp:anchor distT="0" distB="0" distL="114300" distR="114300" simplePos="0" relativeHeight="251687424" behindDoc="0" locked="0" layoutInCell="1" allowOverlap="1" wp14:anchorId="29D9F520" wp14:editId="299D8CFD">
            <wp:simplePos x="0" y="0"/>
            <wp:positionH relativeFrom="column">
              <wp:posOffset>2877820</wp:posOffset>
            </wp:positionH>
            <wp:positionV relativeFrom="paragraph">
              <wp:posOffset>26035</wp:posOffset>
            </wp:positionV>
            <wp:extent cx="2400300" cy="1419225"/>
            <wp:effectExtent l="19050" t="1905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1419225"/>
                    </a:xfrm>
                    <a:prstGeom prst="rect">
                      <a:avLst/>
                    </a:prstGeom>
                    <a:noFill/>
                    <a:ln w="9525" cmpd="sng">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r w:rsidR="00CA63B9">
        <w:rPr>
          <w:rFonts w:asciiTheme="majorBidi" w:hAnsiTheme="majorBidi" w:cstheme="majorBidi"/>
        </w:rPr>
      </w:r>
      <w:r w:rsidR="00CA63B9">
        <w:rPr>
          <w:rFonts w:asciiTheme="majorBidi" w:hAnsiTheme="majorBidi" w:cstheme="majorBidi"/>
        </w:rPr>
        <w:pict>
          <v:group id="_x0000_s1026" style="width:185.05pt;height:110.75pt;mso-position-horizontal-relative:char;mso-position-vertical-relative:line" coordorigin="1896,3787" coordsize="9120,33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5571;top:3799;width:5445;height:3333" stroked="t">
              <v:imagedata r:id="rId12" o:title="" cropbottom="13461f" cropleft="8907f"/>
            </v:shape>
            <v:shape id="_x0000_s1028" type="#_x0000_t75" style="position:absolute;left:1896;top:3787;width:3684;height:3357" stroked="t">
              <v:imagedata r:id="rId13" o:title="" croptop="9804f" cropbottom="9771f" cropleft="5171f" cropright=".125"/>
            </v:shape>
            <w10:anchorlock/>
          </v:group>
        </w:pict>
      </w:r>
    </w:p>
    <w:p w:rsidR="00D76B59" w:rsidRPr="00D76B59" w:rsidRDefault="00D76B59" w:rsidP="00D76B59">
      <w:pPr>
        <w:bidi w:val="0"/>
        <w:spacing w:line="360" w:lineRule="auto"/>
        <w:rPr>
          <w:rFonts w:asciiTheme="majorBidi" w:hAnsiTheme="majorBidi" w:cstheme="majorBidi"/>
          <w:b/>
          <w:bCs/>
          <w:i/>
          <w:iCs/>
          <w:sz w:val="24"/>
          <w:szCs w:val="24"/>
        </w:rPr>
      </w:pPr>
      <w:r>
        <w:rPr>
          <w:rFonts w:asciiTheme="majorBidi" w:hAnsiTheme="majorBidi" w:cstheme="majorBidi"/>
          <w:b/>
          <w:bCs/>
          <w:i/>
          <w:iCs/>
          <w:sz w:val="24"/>
          <w:szCs w:val="24"/>
        </w:rPr>
        <w:t xml:space="preserve">   </w:t>
      </w:r>
      <w:r w:rsidRPr="00D76B59">
        <w:rPr>
          <w:rFonts w:asciiTheme="majorBidi" w:hAnsiTheme="majorBidi" w:cstheme="majorBidi"/>
          <w:b/>
          <w:bCs/>
          <w:i/>
          <w:iCs/>
          <w:sz w:val="24"/>
          <w:szCs w:val="24"/>
        </w:rPr>
        <w:t xml:space="preserve">     </w:t>
      </w:r>
      <w:r w:rsidR="00E85849" w:rsidRPr="00D76B59">
        <w:rPr>
          <w:rFonts w:asciiTheme="majorBidi" w:hAnsiTheme="majorBidi" w:cstheme="majorBidi"/>
          <w:b/>
          <w:bCs/>
          <w:i/>
          <w:iCs/>
          <w:sz w:val="24"/>
          <w:szCs w:val="24"/>
        </w:rPr>
        <w:t>AUTOLAP PGSTAT 30</w:t>
      </w:r>
      <w:r w:rsidRPr="00D76B59">
        <w:rPr>
          <w:rFonts w:asciiTheme="majorBidi" w:hAnsiTheme="majorBidi" w:cstheme="majorBidi"/>
          <w:b/>
          <w:bCs/>
          <w:i/>
          <w:iCs/>
          <w:sz w:val="24"/>
          <w:szCs w:val="24"/>
        </w:rPr>
        <w:t xml:space="preserve">                                                Corrosion Cell</w:t>
      </w:r>
    </w:p>
    <w:p w:rsidR="00E85849" w:rsidRPr="00D76B59" w:rsidRDefault="00E85849" w:rsidP="00E85849">
      <w:pPr>
        <w:bidi w:val="0"/>
        <w:spacing w:line="360" w:lineRule="auto"/>
        <w:jc w:val="center"/>
        <w:rPr>
          <w:rFonts w:asciiTheme="majorBidi" w:hAnsiTheme="majorBidi" w:cstheme="majorBidi"/>
          <w:i/>
          <w:iCs/>
          <w:sz w:val="24"/>
          <w:szCs w:val="24"/>
        </w:rPr>
      </w:pPr>
      <w:r w:rsidRPr="00D76B59">
        <w:rPr>
          <w:rFonts w:asciiTheme="majorBidi" w:hAnsiTheme="majorBidi" w:cstheme="majorBidi"/>
          <w:b/>
          <w:bCs/>
          <w:i/>
          <w:iCs/>
          <w:sz w:val="24"/>
          <w:szCs w:val="24"/>
          <w:u w:val="single"/>
        </w:rPr>
        <w:t>Figure (4):</w:t>
      </w:r>
      <w:r w:rsidRPr="00D76B59">
        <w:rPr>
          <w:rFonts w:asciiTheme="majorBidi" w:hAnsiTheme="majorBidi" w:cstheme="majorBidi"/>
          <w:b/>
          <w:bCs/>
          <w:i/>
          <w:iCs/>
          <w:sz w:val="24"/>
          <w:szCs w:val="24"/>
        </w:rPr>
        <w:t xml:space="preserve"> </w:t>
      </w:r>
      <w:r w:rsidRPr="00D76B59">
        <w:rPr>
          <w:rFonts w:asciiTheme="majorBidi" w:hAnsiTheme="majorBidi" w:cstheme="majorBidi"/>
          <w:i/>
          <w:iCs/>
          <w:sz w:val="24"/>
          <w:szCs w:val="24"/>
        </w:rPr>
        <w:t>Photograph of AUTOLAP PGSTAT 30.</w:t>
      </w:r>
    </w:p>
    <w:p w:rsidR="00E85849" w:rsidRPr="00D76B59" w:rsidRDefault="00063F7C" w:rsidP="00E85849">
      <w:pPr>
        <w:bidi w:val="0"/>
        <w:spacing w:line="360" w:lineRule="auto"/>
        <w:jc w:val="center"/>
        <w:rPr>
          <w:rFonts w:asciiTheme="majorBidi" w:hAnsiTheme="majorBidi" w:cstheme="majorBidi"/>
          <w:i/>
          <w:iCs/>
          <w:sz w:val="24"/>
          <w:szCs w:val="24"/>
        </w:rPr>
      </w:pPr>
      <w:r w:rsidRPr="00A120E3">
        <w:rPr>
          <w:rFonts w:asciiTheme="majorBidi" w:hAnsiTheme="majorBidi" w:cstheme="majorBidi"/>
          <w:b/>
          <w:bCs/>
          <w:noProof/>
          <w:sz w:val="24"/>
          <w:szCs w:val="24"/>
        </w:rPr>
        <w:drawing>
          <wp:anchor distT="0" distB="0" distL="114300" distR="114300" simplePos="0" relativeHeight="251650560" behindDoc="1" locked="0" layoutInCell="1" allowOverlap="1" wp14:anchorId="50E58D0A" wp14:editId="11609AF1">
            <wp:simplePos x="0" y="0"/>
            <wp:positionH relativeFrom="column">
              <wp:posOffset>71793</wp:posOffset>
            </wp:positionH>
            <wp:positionV relativeFrom="paragraph">
              <wp:posOffset>565501</wp:posOffset>
            </wp:positionV>
            <wp:extent cx="5206365" cy="3780155"/>
            <wp:effectExtent l="0" t="0" r="0" b="0"/>
            <wp:wrapSquare wrapText="bothSides"/>
            <wp:docPr id="102" name="Picture 102" descr="Thermal Cycling De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Thermal Cycling Device"/>
                    <pic:cNvPicPr>
                      <a:picLocks noChangeAspect="1" noChangeArrowheads="1"/>
                    </pic:cNvPicPr>
                  </pic:nvPicPr>
                  <pic:blipFill>
                    <a:blip r:embed="rId14"/>
                    <a:srcRect r="15474" b="14563"/>
                    <a:stretch>
                      <a:fillRect/>
                    </a:stretch>
                  </pic:blipFill>
                  <pic:spPr bwMode="auto">
                    <a:xfrm>
                      <a:off x="0" y="0"/>
                      <a:ext cx="5206365" cy="3780155"/>
                    </a:xfrm>
                    <a:prstGeom prst="rect">
                      <a:avLst/>
                    </a:prstGeom>
                    <a:noFill/>
                    <a:ln w="9525">
                      <a:noFill/>
                      <a:miter lim="800000"/>
                      <a:headEnd/>
                      <a:tailEnd/>
                    </a:ln>
                  </pic:spPr>
                </pic:pic>
              </a:graphicData>
            </a:graphic>
          </wp:anchor>
        </w:drawing>
      </w:r>
      <w:r w:rsidR="00E85849" w:rsidRPr="00D76B59">
        <w:rPr>
          <w:rFonts w:asciiTheme="majorBidi" w:hAnsiTheme="majorBidi" w:cstheme="majorBidi"/>
          <w:i/>
          <w:iCs/>
          <w:sz w:val="24"/>
          <w:szCs w:val="24"/>
        </w:rPr>
        <w:t>And corrosion cell.</w:t>
      </w:r>
    </w:p>
    <w:p w:rsidR="00E85849" w:rsidRPr="00063F7C" w:rsidRDefault="00E85849" w:rsidP="00063F7C">
      <w:pPr>
        <w:bidi w:val="0"/>
        <w:spacing w:line="360" w:lineRule="auto"/>
        <w:jc w:val="center"/>
        <w:rPr>
          <w:rFonts w:asciiTheme="majorBidi" w:hAnsiTheme="majorBidi" w:cstheme="majorBidi"/>
          <w:b/>
          <w:bCs/>
          <w:i/>
          <w:iCs/>
          <w:sz w:val="24"/>
          <w:szCs w:val="24"/>
        </w:rPr>
      </w:pPr>
      <w:r w:rsidRPr="00063F7C">
        <w:rPr>
          <w:rFonts w:asciiTheme="majorBidi" w:hAnsiTheme="majorBidi" w:cstheme="majorBidi"/>
          <w:b/>
          <w:bCs/>
          <w:i/>
          <w:iCs/>
          <w:sz w:val="24"/>
          <w:szCs w:val="24"/>
          <w:u w:val="single"/>
        </w:rPr>
        <w:t>Figure (5):</w:t>
      </w:r>
      <w:r w:rsidRPr="00063F7C">
        <w:rPr>
          <w:rFonts w:asciiTheme="majorBidi" w:hAnsiTheme="majorBidi" w:cstheme="majorBidi"/>
          <w:b/>
          <w:bCs/>
          <w:i/>
          <w:iCs/>
          <w:sz w:val="24"/>
          <w:szCs w:val="24"/>
        </w:rPr>
        <w:t xml:space="preserve"> </w:t>
      </w:r>
      <w:r w:rsidRPr="00063F7C">
        <w:rPr>
          <w:rFonts w:asciiTheme="majorBidi" w:hAnsiTheme="majorBidi" w:cstheme="majorBidi"/>
          <w:i/>
          <w:iCs/>
          <w:sz w:val="24"/>
          <w:szCs w:val="24"/>
        </w:rPr>
        <w:t>Illustration of the thermal cycling device, a) photo of the upper specimen holder during the test, b) position of heating and cooling stations and c) side view of the specimen mounting.</w:t>
      </w:r>
    </w:p>
    <w:p w:rsidR="00E85849" w:rsidRPr="00A120E3" w:rsidRDefault="00E85849" w:rsidP="00E85849">
      <w:pPr>
        <w:bidi w:val="0"/>
        <w:spacing w:line="360" w:lineRule="auto"/>
        <w:jc w:val="lowKashida"/>
        <w:rPr>
          <w:rFonts w:asciiTheme="majorBidi" w:hAnsiTheme="majorBidi" w:cstheme="majorBidi"/>
          <w:b/>
          <w:bCs/>
          <w:sz w:val="20"/>
          <w:szCs w:val="20"/>
        </w:rPr>
      </w:pPr>
    </w:p>
    <w:p w:rsidR="00E85849" w:rsidRPr="00A120E3" w:rsidRDefault="00E85849" w:rsidP="00E85849">
      <w:pPr>
        <w:bidi w:val="0"/>
        <w:spacing w:line="360" w:lineRule="auto"/>
        <w:jc w:val="lowKashida"/>
        <w:rPr>
          <w:rFonts w:asciiTheme="majorBidi" w:hAnsiTheme="majorBidi" w:cstheme="majorBidi"/>
          <w:b/>
          <w:bCs/>
          <w:sz w:val="20"/>
          <w:szCs w:val="20"/>
        </w:rPr>
      </w:pPr>
    </w:p>
    <w:p w:rsidR="00E85849" w:rsidRPr="00063F7C" w:rsidRDefault="00E85849" w:rsidP="00063F7C">
      <w:pPr>
        <w:bidi w:val="0"/>
        <w:spacing w:after="0" w:line="240" w:lineRule="auto"/>
        <w:rPr>
          <w:rFonts w:asciiTheme="majorBidi" w:hAnsiTheme="majorBidi" w:cstheme="majorBidi"/>
          <w:i/>
          <w:iCs/>
          <w:sz w:val="24"/>
          <w:szCs w:val="24"/>
        </w:rPr>
      </w:pPr>
      <w:r w:rsidRPr="00063F7C">
        <w:rPr>
          <w:rFonts w:asciiTheme="majorBidi" w:hAnsiTheme="majorBidi" w:cstheme="majorBidi"/>
          <w:b/>
          <w:bCs/>
          <w:i/>
          <w:iCs/>
          <w:sz w:val="24"/>
          <w:szCs w:val="24"/>
          <w:u w:val="single"/>
        </w:rPr>
        <w:lastRenderedPageBreak/>
        <w:t>Table (1):</w:t>
      </w:r>
      <w:r w:rsidRPr="00063F7C">
        <w:rPr>
          <w:rFonts w:asciiTheme="majorBidi" w:hAnsiTheme="majorBidi" w:cstheme="majorBidi"/>
          <w:i/>
          <w:iCs/>
          <w:sz w:val="24"/>
          <w:szCs w:val="24"/>
        </w:rPr>
        <w:t xml:space="preserve"> The NTA process parameters applied on Ni-super alloy substrate corresponding to tensile bond strength.</w:t>
      </w:r>
    </w:p>
    <w:tbl>
      <w:tblPr>
        <w:tblW w:w="9540" w:type="dxa"/>
        <w:tblInd w:w="-522" w:type="dxa"/>
        <w:tblBorders>
          <w:top w:val="thinThickSmallGap" w:sz="24" w:space="0" w:color="auto"/>
          <w:left w:val="thinThickSmallGap" w:sz="24" w:space="0" w:color="auto"/>
          <w:bottom w:val="thickThinSmallGap" w:sz="24" w:space="0" w:color="auto"/>
          <w:right w:val="thickThinSmallGap" w:sz="24" w:space="0" w:color="auto"/>
          <w:insideH w:val="single" w:sz="12" w:space="0" w:color="auto"/>
          <w:insideV w:val="single" w:sz="12" w:space="0" w:color="auto"/>
        </w:tblBorders>
        <w:tblLayout w:type="fixed"/>
        <w:tblLook w:val="01E0" w:firstRow="1" w:lastRow="1" w:firstColumn="1" w:lastColumn="1" w:noHBand="0" w:noVBand="0"/>
      </w:tblPr>
      <w:tblGrid>
        <w:gridCol w:w="2070"/>
        <w:gridCol w:w="1112"/>
        <w:gridCol w:w="1417"/>
        <w:gridCol w:w="1134"/>
        <w:gridCol w:w="1276"/>
        <w:gridCol w:w="2531"/>
      </w:tblGrid>
      <w:tr w:rsidR="00E85849" w:rsidRPr="00A120E3" w:rsidTr="00F80793">
        <w:tc>
          <w:tcPr>
            <w:tcW w:w="2070" w:type="dxa"/>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Plasma generating gas</w:t>
            </w:r>
          </w:p>
        </w:tc>
        <w:tc>
          <w:tcPr>
            <w:tcW w:w="1112" w:type="dxa"/>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Distance between gun and specimen (mm)</w:t>
            </w:r>
          </w:p>
        </w:tc>
        <w:tc>
          <w:tcPr>
            <w:tcW w:w="1417" w:type="dxa"/>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 xml:space="preserve">Duration of NTA processing </w:t>
            </w: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(Sec)</w:t>
            </w:r>
          </w:p>
        </w:tc>
        <w:tc>
          <w:tcPr>
            <w:tcW w:w="1134" w:type="dxa"/>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 xml:space="preserve">NTA Electric current </w:t>
            </w: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(A)</w:t>
            </w:r>
          </w:p>
        </w:tc>
        <w:tc>
          <w:tcPr>
            <w:tcW w:w="1276" w:type="dxa"/>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Surface roughness</w:t>
            </w: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(μ</w:t>
            </w:r>
            <w:r w:rsidR="00F80793">
              <w:rPr>
                <w:rFonts w:asciiTheme="majorBidi" w:hAnsiTheme="majorBidi" w:cstheme="majorBidi"/>
                <w:b/>
                <w:bCs/>
                <w:sz w:val="20"/>
                <w:szCs w:val="20"/>
              </w:rPr>
              <w:t xml:space="preserve"> .</w:t>
            </w:r>
            <w:r w:rsidRPr="00A120E3">
              <w:rPr>
                <w:rFonts w:asciiTheme="majorBidi" w:hAnsiTheme="majorBidi" w:cstheme="majorBidi"/>
                <w:b/>
                <w:bCs/>
                <w:sz w:val="20"/>
                <w:szCs w:val="20"/>
              </w:rPr>
              <w:t>m)</w:t>
            </w:r>
          </w:p>
        </w:tc>
        <w:tc>
          <w:tcPr>
            <w:tcW w:w="2531" w:type="dxa"/>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 xml:space="preserve">Improved tensile bond strength </w:t>
            </w: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(M Pa)</w:t>
            </w:r>
          </w:p>
        </w:tc>
      </w:tr>
      <w:tr w:rsidR="00E85849" w:rsidRPr="00A120E3" w:rsidTr="00F80793">
        <w:tc>
          <w:tcPr>
            <w:tcW w:w="2070" w:type="dxa"/>
            <w:vAlign w:val="center"/>
          </w:tcPr>
          <w:p w:rsidR="00E85849" w:rsidRPr="00A120E3" w:rsidRDefault="00E85849"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Ar</w:t>
            </w:r>
            <w:r w:rsidR="00F80793">
              <w:rPr>
                <w:rFonts w:asciiTheme="majorBidi" w:hAnsiTheme="majorBidi" w:cstheme="majorBidi"/>
                <w:sz w:val="20"/>
                <w:szCs w:val="20"/>
              </w:rPr>
              <w:t>.</w:t>
            </w:r>
            <w:r w:rsidRPr="00A120E3">
              <w:rPr>
                <w:rFonts w:asciiTheme="majorBidi" w:hAnsiTheme="majorBidi" w:cstheme="majorBidi"/>
                <w:sz w:val="20"/>
                <w:szCs w:val="20"/>
              </w:rPr>
              <w:t xml:space="preserve"> + 15 vol</w:t>
            </w:r>
            <w:r w:rsidR="00F80793">
              <w:rPr>
                <w:rFonts w:asciiTheme="majorBidi" w:hAnsiTheme="majorBidi" w:cstheme="majorBidi"/>
                <w:sz w:val="20"/>
                <w:szCs w:val="20"/>
              </w:rPr>
              <w:t>ume</w:t>
            </w:r>
            <w:r w:rsidRPr="00A120E3">
              <w:rPr>
                <w:rFonts w:asciiTheme="majorBidi" w:hAnsiTheme="majorBidi" w:cstheme="majorBidi"/>
                <w:sz w:val="20"/>
                <w:szCs w:val="20"/>
              </w:rPr>
              <w:t xml:space="preserve"> % H</w:t>
            </w:r>
            <w:r w:rsidRPr="00A120E3">
              <w:rPr>
                <w:rFonts w:asciiTheme="majorBidi" w:hAnsiTheme="majorBidi" w:cstheme="majorBidi"/>
                <w:sz w:val="20"/>
                <w:szCs w:val="20"/>
                <w:vertAlign w:val="subscript"/>
              </w:rPr>
              <w:t>2</w:t>
            </w:r>
          </w:p>
        </w:tc>
        <w:tc>
          <w:tcPr>
            <w:tcW w:w="1112" w:type="dxa"/>
            <w:vAlign w:val="center"/>
          </w:tcPr>
          <w:p w:rsidR="00E85849" w:rsidRPr="00A120E3" w:rsidRDefault="00E85849"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500</w:t>
            </w:r>
          </w:p>
        </w:tc>
        <w:tc>
          <w:tcPr>
            <w:tcW w:w="1417" w:type="dxa"/>
            <w:vAlign w:val="center"/>
          </w:tcPr>
          <w:p w:rsidR="00E85849" w:rsidRPr="00A120E3" w:rsidRDefault="00E85849"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0.1 - 2</w:t>
            </w:r>
          </w:p>
        </w:tc>
        <w:tc>
          <w:tcPr>
            <w:tcW w:w="1134" w:type="dxa"/>
            <w:vAlign w:val="center"/>
          </w:tcPr>
          <w:p w:rsidR="00E85849" w:rsidRPr="00A120E3" w:rsidRDefault="00E85849"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35A</w:t>
            </w:r>
          </w:p>
        </w:tc>
        <w:tc>
          <w:tcPr>
            <w:tcW w:w="1276" w:type="dxa"/>
            <w:vAlign w:val="center"/>
          </w:tcPr>
          <w:p w:rsidR="00E85849" w:rsidRPr="00A120E3" w:rsidRDefault="00E85849"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 xml:space="preserve">20 </w:t>
            </w:r>
            <w:r w:rsidRPr="00A120E3">
              <w:rPr>
                <w:rFonts w:asciiTheme="majorBidi" w:hAnsiTheme="majorBidi" w:cstheme="majorBidi"/>
                <w:sz w:val="20"/>
                <w:szCs w:val="20"/>
                <w:u w:val="single"/>
              </w:rPr>
              <w:t>+</w:t>
            </w:r>
            <w:r w:rsidRPr="00A120E3">
              <w:rPr>
                <w:rFonts w:asciiTheme="majorBidi" w:hAnsiTheme="majorBidi" w:cstheme="majorBidi"/>
                <w:sz w:val="20"/>
                <w:szCs w:val="20"/>
              </w:rPr>
              <w:t xml:space="preserve"> 2</w:t>
            </w:r>
          </w:p>
        </w:tc>
        <w:tc>
          <w:tcPr>
            <w:tcW w:w="2531" w:type="dxa"/>
            <w:vAlign w:val="center"/>
          </w:tcPr>
          <w:p w:rsidR="00E85849" w:rsidRPr="00A120E3" w:rsidRDefault="00E85849"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65</w:t>
            </w:r>
          </w:p>
        </w:tc>
      </w:tr>
    </w:tbl>
    <w:tbl>
      <w:tblPr>
        <w:tblpPr w:leftFromText="180" w:rightFromText="180" w:vertAnchor="text" w:horzAnchor="margin" w:tblpXSpec="center" w:tblpY="1404"/>
        <w:tblW w:w="9497" w:type="dxa"/>
        <w:tblBorders>
          <w:top w:val="thinThickSmallGap" w:sz="24" w:space="0" w:color="auto"/>
          <w:left w:val="thinThickSmallGap" w:sz="24" w:space="0" w:color="auto"/>
          <w:bottom w:val="thickThinSmallGap" w:sz="24" w:space="0" w:color="auto"/>
          <w:right w:val="thickThinSmallGap" w:sz="24" w:space="0" w:color="auto"/>
          <w:insideH w:val="single" w:sz="12" w:space="0" w:color="auto"/>
          <w:insideV w:val="single" w:sz="12" w:space="0" w:color="auto"/>
        </w:tblBorders>
        <w:tblLayout w:type="fixed"/>
        <w:tblLook w:val="01E0" w:firstRow="1" w:lastRow="1" w:firstColumn="1" w:lastColumn="1" w:noHBand="0" w:noVBand="0"/>
      </w:tblPr>
      <w:tblGrid>
        <w:gridCol w:w="959"/>
        <w:gridCol w:w="850"/>
        <w:gridCol w:w="1134"/>
        <w:gridCol w:w="993"/>
        <w:gridCol w:w="992"/>
        <w:gridCol w:w="940"/>
        <w:gridCol w:w="1350"/>
        <w:gridCol w:w="900"/>
        <w:gridCol w:w="1379"/>
      </w:tblGrid>
      <w:tr w:rsidR="00063F7C" w:rsidRPr="00A120E3" w:rsidTr="00F80793">
        <w:tc>
          <w:tcPr>
            <w:tcW w:w="1809" w:type="dxa"/>
            <w:gridSpan w:val="2"/>
            <w:shd w:val="clear" w:color="auto" w:fill="C0C0C0"/>
            <w:vAlign w:val="center"/>
          </w:tcPr>
          <w:p w:rsidR="00063F7C" w:rsidRPr="00A120E3" w:rsidRDefault="00063F7C" w:rsidP="00F80793">
            <w:pPr>
              <w:bidi w:val="0"/>
              <w:spacing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Powder Characteristics</w:t>
            </w:r>
          </w:p>
        </w:tc>
        <w:tc>
          <w:tcPr>
            <w:tcW w:w="7688" w:type="dxa"/>
            <w:gridSpan w:val="7"/>
            <w:shd w:val="clear" w:color="auto" w:fill="C0C0C0"/>
            <w:vAlign w:val="center"/>
          </w:tcPr>
          <w:p w:rsidR="00063F7C" w:rsidRPr="00A120E3" w:rsidRDefault="00063F7C" w:rsidP="00F80793">
            <w:pPr>
              <w:bidi w:val="0"/>
              <w:spacing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Coating characteristics</w:t>
            </w:r>
          </w:p>
        </w:tc>
      </w:tr>
      <w:tr w:rsidR="00063F7C" w:rsidRPr="00A120E3" w:rsidTr="00F80793">
        <w:trPr>
          <w:trHeight w:val="1211"/>
        </w:trPr>
        <w:tc>
          <w:tcPr>
            <w:tcW w:w="959" w:type="dxa"/>
            <w:shd w:val="clear" w:color="auto" w:fill="C0C0C0"/>
            <w:vAlign w:val="center"/>
          </w:tcPr>
          <w:p w:rsidR="00063F7C" w:rsidRPr="00A120E3" w:rsidRDefault="00063F7C" w:rsidP="00F80793">
            <w:pPr>
              <w:bidi w:val="0"/>
              <w:spacing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Spray Powder</w:t>
            </w:r>
          </w:p>
        </w:tc>
        <w:tc>
          <w:tcPr>
            <w:tcW w:w="850" w:type="dxa"/>
            <w:shd w:val="clear" w:color="auto" w:fill="C0C0C0"/>
            <w:vAlign w:val="center"/>
          </w:tcPr>
          <w:p w:rsidR="00063F7C" w:rsidRPr="00A120E3" w:rsidRDefault="00063F7C" w:rsidP="00F80793">
            <w:pPr>
              <w:bidi w:val="0"/>
              <w:spacing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Grain Size</w:t>
            </w:r>
          </w:p>
          <w:p w:rsidR="00063F7C" w:rsidRPr="00A120E3" w:rsidRDefault="00063F7C" w:rsidP="00F80793">
            <w:pPr>
              <w:bidi w:val="0"/>
              <w:spacing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w:t>
            </w:r>
            <w:proofErr w:type="gramStart"/>
            <w:r w:rsidRPr="00A120E3">
              <w:rPr>
                <w:rFonts w:asciiTheme="majorBidi" w:hAnsiTheme="majorBidi" w:cstheme="majorBidi"/>
                <w:b/>
                <w:bCs/>
                <w:sz w:val="20"/>
                <w:szCs w:val="20"/>
              </w:rPr>
              <w:t>μ</w:t>
            </w:r>
            <w:proofErr w:type="gramEnd"/>
            <w:r w:rsidR="00F80793">
              <w:rPr>
                <w:rFonts w:asciiTheme="majorBidi" w:hAnsiTheme="majorBidi" w:cstheme="majorBidi"/>
                <w:b/>
                <w:bCs/>
                <w:sz w:val="20"/>
                <w:szCs w:val="20"/>
              </w:rPr>
              <w:t xml:space="preserve"> </w:t>
            </w:r>
            <w:r>
              <w:rPr>
                <w:rFonts w:asciiTheme="majorBidi" w:hAnsiTheme="majorBidi" w:cstheme="majorBidi"/>
                <w:b/>
                <w:bCs/>
                <w:sz w:val="20"/>
                <w:szCs w:val="20"/>
              </w:rPr>
              <w:t>.</w:t>
            </w:r>
            <w:r w:rsidRPr="00A120E3">
              <w:rPr>
                <w:rFonts w:asciiTheme="majorBidi" w:hAnsiTheme="majorBidi" w:cstheme="majorBidi"/>
                <w:b/>
                <w:bCs/>
                <w:sz w:val="20"/>
                <w:szCs w:val="20"/>
              </w:rPr>
              <w:t>m</w:t>
            </w:r>
            <w:r>
              <w:rPr>
                <w:rFonts w:asciiTheme="majorBidi" w:hAnsiTheme="majorBidi" w:cstheme="majorBidi"/>
                <w:b/>
                <w:bCs/>
                <w:sz w:val="20"/>
                <w:szCs w:val="20"/>
              </w:rPr>
              <w:t>.</w:t>
            </w:r>
            <w:r w:rsidRPr="00A120E3">
              <w:rPr>
                <w:rFonts w:asciiTheme="majorBidi" w:hAnsiTheme="majorBidi" w:cstheme="majorBidi"/>
                <w:b/>
                <w:bCs/>
                <w:sz w:val="20"/>
                <w:szCs w:val="20"/>
              </w:rPr>
              <w:t>)</w:t>
            </w:r>
          </w:p>
        </w:tc>
        <w:tc>
          <w:tcPr>
            <w:tcW w:w="1134" w:type="dxa"/>
            <w:shd w:val="clear" w:color="auto" w:fill="C0C0C0"/>
            <w:vAlign w:val="center"/>
          </w:tcPr>
          <w:p w:rsidR="00063F7C" w:rsidRPr="00A120E3" w:rsidRDefault="00063F7C" w:rsidP="00F80793">
            <w:pPr>
              <w:bidi w:val="0"/>
              <w:spacing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Allowed Thickness</w:t>
            </w:r>
          </w:p>
          <w:p w:rsidR="00063F7C" w:rsidRPr="00A120E3" w:rsidRDefault="00063F7C" w:rsidP="00F80793">
            <w:pPr>
              <w:bidi w:val="0"/>
              <w:spacing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(mm</w:t>
            </w:r>
            <w:r w:rsidR="00F80793">
              <w:rPr>
                <w:rFonts w:asciiTheme="majorBidi" w:hAnsiTheme="majorBidi" w:cstheme="majorBidi"/>
                <w:b/>
                <w:bCs/>
                <w:sz w:val="20"/>
                <w:szCs w:val="20"/>
              </w:rPr>
              <w:t>.</w:t>
            </w:r>
            <w:r w:rsidRPr="00A120E3">
              <w:rPr>
                <w:rFonts w:asciiTheme="majorBidi" w:hAnsiTheme="majorBidi" w:cstheme="majorBidi"/>
                <w:b/>
                <w:bCs/>
                <w:sz w:val="20"/>
                <w:szCs w:val="20"/>
              </w:rPr>
              <w:t>)</w:t>
            </w:r>
          </w:p>
        </w:tc>
        <w:tc>
          <w:tcPr>
            <w:tcW w:w="993" w:type="dxa"/>
            <w:shd w:val="clear" w:color="auto" w:fill="C0C0C0"/>
            <w:vAlign w:val="center"/>
          </w:tcPr>
          <w:p w:rsidR="00063F7C" w:rsidRPr="00A120E3" w:rsidRDefault="00063F7C" w:rsidP="00F80793">
            <w:pPr>
              <w:bidi w:val="0"/>
              <w:spacing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Micro-hardness</w:t>
            </w:r>
          </w:p>
          <w:p w:rsidR="00063F7C" w:rsidRPr="00A120E3" w:rsidRDefault="00063F7C" w:rsidP="00F80793">
            <w:pPr>
              <w:bidi w:val="0"/>
              <w:spacing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(HV</w:t>
            </w:r>
            <w:r w:rsidRPr="00A120E3">
              <w:rPr>
                <w:rFonts w:asciiTheme="majorBidi" w:hAnsiTheme="majorBidi" w:cstheme="majorBidi"/>
                <w:b/>
                <w:bCs/>
                <w:sz w:val="20"/>
                <w:szCs w:val="20"/>
                <w:vertAlign w:val="subscript"/>
              </w:rPr>
              <w:t>3</w:t>
            </w:r>
            <w:r w:rsidRPr="00A120E3">
              <w:rPr>
                <w:rFonts w:asciiTheme="majorBidi" w:hAnsiTheme="majorBidi" w:cstheme="majorBidi"/>
                <w:b/>
                <w:bCs/>
                <w:sz w:val="20"/>
                <w:szCs w:val="20"/>
              </w:rPr>
              <w:t>)</w:t>
            </w:r>
          </w:p>
        </w:tc>
        <w:tc>
          <w:tcPr>
            <w:tcW w:w="992" w:type="dxa"/>
            <w:shd w:val="clear" w:color="auto" w:fill="C0C0C0"/>
            <w:vAlign w:val="center"/>
          </w:tcPr>
          <w:p w:rsidR="00063F7C" w:rsidRPr="00A120E3" w:rsidRDefault="00063F7C" w:rsidP="00F80793">
            <w:pPr>
              <w:bidi w:val="0"/>
              <w:spacing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Tensile bond strength</w:t>
            </w:r>
          </w:p>
          <w:p w:rsidR="00063F7C" w:rsidRPr="00A120E3" w:rsidRDefault="00063F7C" w:rsidP="00F80793">
            <w:pPr>
              <w:bidi w:val="0"/>
              <w:spacing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(M</w:t>
            </w:r>
            <w:r w:rsidR="00F80793">
              <w:rPr>
                <w:rFonts w:asciiTheme="majorBidi" w:hAnsiTheme="majorBidi" w:cstheme="majorBidi"/>
                <w:b/>
                <w:bCs/>
                <w:sz w:val="20"/>
                <w:szCs w:val="20"/>
              </w:rPr>
              <w:t>.</w:t>
            </w:r>
            <w:r w:rsidRPr="00A120E3">
              <w:rPr>
                <w:rFonts w:asciiTheme="majorBidi" w:hAnsiTheme="majorBidi" w:cstheme="majorBidi"/>
                <w:b/>
                <w:bCs/>
                <w:sz w:val="20"/>
                <w:szCs w:val="20"/>
              </w:rPr>
              <w:t xml:space="preserve"> Pa)</w:t>
            </w:r>
          </w:p>
        </w:tc>
        <w:tc>
          <w:tcPr>
            <w:tcW w:w="940" w:type="dxa"/>
            <w:shd w:val="clear" w:color="auto" w:fill="C0C0C0"/>
            <w:vAlign w:val="center"/>
          </w:tcPr>
          <w:p w:rsidR="00063F7C" w:rsidRPr="00A120E3" w:rsidRDefault="00063F7C" w:rsidP="00F80793">
            <w:pPr>
              <w:bidi w:val="0"/>
              <w:spacing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Porosity</w:t>
            </w:r>
          </w:p>
          <w:p w:rsidR="00063F7C" w:rsidRPr="00A120E3" w:rsidRDefault="00063F7C" w:rsidP="00F80793">
            <w:pPr>
              <w:bidi w:val="0"/>
              <w:spacing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w:t>
            </w:r>
          </w:p>
        </w:tc>
        <w:tc>
          <w:tcPr>
            <w:tcW w:w="1350" w:type="dxa"/>
            <w:shd w:val="clear" w:color="auto" w:fill="C0C0C0"/>
            <w:vAlign w:val="center"/>
          </w:tcPr>
          <w:p w:rsidR="00063F7C" w:rsidRPr="00A120E3" w:rsidRDefault="00063F7C" w:rsidP="00F80793">
            <w:pPr>
              <w:bidi w:val="0"/>
              <w:spacing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Un-bonded (Separate) Particle</w:t>
            </w:r>
          </w:p>
          <w:p w:rsidR="00063F7C" w:rsidRDefault="00063F7C" w:rsidP="00F80793">
            <w:pPr>
              <w:bidi w:val="0"/>
              <w:spacing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w:t>
            </w:r>
          </w:p>
          <w:p w:rsidR="00063F7C" w:rsidRDefault="00063F7C" w:rsidP="00F80793">
            <w:pPr>
              <w:bidi w:val="0"/>
              <w:spacing w:line="240" w:lineRule="auto"/>
              <w:jc w:val="center"/>
              <w:rPr>
                <w:rFonts w:asciiTheme="majorBidi" w:hAnsiTheme="majorBidi" w:cstheme="majorBidi"/>
                <w:b/>
                <w:bCs/>
                <w:sz w:val="20"/>
                <w:szCs w:val="20"/>
              </w:rPr>
            </w:pPr>
          </w:p>
          <w:p w:rsidR="00063F7C" w:rsidRPr="00A120E3" w:rsidRDefault="00063F7C" w:rsidP="00F80793">
            <w:pPr>
              <w:bidi w:val="0"/>
              <w:spacing w:line="240" w:lineRule="auto"/>
              <w:jc w:val="center"/>
              <w:rPr>
                <w:rFonts w:asciiTheme="majorBidi" w:hAnsiTheme="majorBidi" w:cstheme="majorBidi"/>
                <w:b/>
                <w:bCs/>
                <w:sz w:val="20"/>
                <w:szCs w:val="20"/>
              </w:rPr>
            </w:pPr>
          </w:p>
        </w:tc>
        <w:tc>
          <w:tcPr>
            <w:tcW w:w="900" w:type="dxa"/>
            <w:shd w:val="clear" w:color="auto" w:fill="C0C0C0"/>
            <w:vAlign w:val="center"/>
          </w:tcPr>
          <w:p w:rsidR="00063F7C" w:rsidRPr="00A120E3" w:rsidRDefault="00063F7C" w:rsidP="00F80793">
            <w:pPr>
              <w:bidi w:val="0"/>
              <w:spacing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Density</w:t>
            </w:r>
          </w:p>
          <w:p w:rsidR="00063F7C" w:rsidRPr="00A120E3" w:rsidRDefault="00063F7C" w:rsidP="00F80793">
            <w:pPr>
              <w:bidi w:val="0"/>
              <w:spacing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(g/cc)</w:t>
            </w:r>
          </w:p>
        </w:tc>
        <w:tc>
          <w:tcPr>
            <w:tcW w:w="1379" w:type="dxa"/>
            <w:shd w:val="clear" w:color="auto" w:fill="C0C0C0"/>
            <w:vAlign w:val="center"/>
          </w:tcPr>
          <w:p w:rsidR="00063F7C" w:rsidRPr="00A120E3" w:rsidRDefault="00063F7C" w:rsidP="00F80793">
            <w:pPr>
              <w:bidi w:val="0"/>
              <w:spacing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Operation Temperature</w:t>
            </w:r>
          </w:p>
          <w:p w:rsidR="00063F7C" w:rsidRDefault="00063F7C" w:rsidP="00F80793">
            <w:pPr>
              <w:bidi w:val="0"/>
              <w:spacing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(°C)</w:t>
            </w:r>
          </w:p>
          <w:p w:rsidR="00063F7C" w:rsidRPr="00A120E3" w:rsidRDefault="00063F7C" w:rsidP="00F80793">
            <w:pPr>
              <w:bidi w:val="0"/>
              <w:spacing w:line="240" w:lineRule="auto"/>
              <w:jc w:val="center"/>
              <w:rPr>
                <w:rFonts w:asciiTheme="majorBidi" w:hAnsiTheme="majorBidi" w:cstheme="majorBidi"/>
                <w:b/>
                <w:bCs/>
                <w:sz w:val="20"/>
                <w:szCs w:val="20"/>
              </w:rPr>
            </w:pPr>
          </w:p>
        </w:tc>
      </w:tr>
      <w:tr w:rsidR="00063F7C" w:rsidRPr="00A120E3" w:rsidTr="00F80793">
        <w:tc>
          <w:tcPr>
            <w:tcW w:w="959"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18"/>
                <w:szCs w:val="18"/>
              </w:rPr>
              <w:t>AMDRY</w:t>
            </w:r>
            <w:r w:rsidRPr="00A120E3">
              <w:rPr>
                <w:rFonts w:asciiTheme="majorBidi" w:hAnsiTheme="majorBidi" w:cstheme="majorBidi"/>
                <w:sz w:val="20"/>
                <w:szCs w:val="20"/>
              </w:rPr>
              <w:t xml:space="preserve"> 956 bond coat over substrate</w:t>
            </w:r>
          </w:p>
        </w:tc>
        <w:tc>
          <w:tcPr>
            <w:tcW w:w="850"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45</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90</w:t>
            </w:r>
          </w:p>
        </w:tc>
        <w:tc>
          <w:tcPr>
            <w:tcW w:w="1134"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0.05</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1</w:t>
            </w:r>
          </w:p>
        </w:tc>
        <w:tc>
          <w:tcPr>
            <w:tcW w:w="993"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Min</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180</w:t>
            </w:r>
          </w:p>
        </w:tc>
        <w:tc>
          <w:tcPr>
            <w:tcW w:w="992"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Min</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35</w:t>
            </w:r>
          </w:p>
        </w:tc>
        <w:tc>
          <w:tcPr>
            <w:tcW w:w="940"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Max</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2</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,diameter</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Ø</w:t>
            </w:r>
            <w:r w:rsidRPr="00A120E3">
              <w:rPr>
                <w:rFonts w:asciiTheme="majorBidi" w:hAnsiTheme="majorBidi" w:cstheme="majorBidi"/>
                <w:sz w:val="20"/>
                <w:szCs w:val="20"/>
                <w:vertAlign w:val="subscript"/>
              </w:rPr>
              <w:t xml:space="preserve"> m</w:t>
            </w:r>
            <w:r w:rsidRPr="00A120E3">
              <w:rPr>
                <w:rFonts w:asciiTheme="majorBidi" w:hAnsiTheme="majorBidi" w:cstheme="majorBidi"/>
                <w:sz w:val="20"/>
                <w:szCs w:val="20"/>
              </w:rPr>
              <w:t>&lt;30μm</w:t>
            </w:r>
          </w:p>
        </w:tc>
        <w:tc>
          <w:tcPr>
            <w:tcW w:w="1350"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Max</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15</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,diameter</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Ø</w:t>
            </w:r>
            <w:r w:rsidRPr="00A120E3">
              <w:rPr>
                <w:rFonts w:asciiTheme="majorBidi" w:hAnsiTheme="majorBidi" w:cstheme="majorBidi"/>
                <w:sz w:val="20"/>
                <w:szCs w:val="20"/>
                <w:vertAlign w:val="subscript"/>
              </w:rPr>
              <w:t xml:space="preserve"> m</w:t>
            </w:r>
            <w:r w:rsidRPr="00A120E3">
              <w:rPr>
                <w:rFonts w:asciiTheme="majorBidi" w:hAnsiTheme="majorBidi" w:cstheme="majorBidi"/>
                <w:sz w:val="20"/>
                <w:szCs w:val="20"/>
              </w:rPr>
              <w:t>&lt;15 μ</w:t>
            </w:r>
            <w:r w:rsidR="00F80793">
              <w:rPr>
                <w:rFonts w:asciiTheme="majorBidi" w:hAnsiTheme="majorBidi" w:cstheme="majorBidi"/>
                <w:sz w:val="20"/>
                <w:szCs w:val="20"/>
              </w:rPr>
              <w:t xml:space="preserve">. </w:t>
            </w:r>
            <w:r w:rsidRPr="00A120E3">
              <w:rPr>
                <w:rFonts w:asciiTheme="majorBidi" w:hAnsiTheme="majorBidi" w:cstheme="majorBidi"/>
                <w:sz w:val="20"/>
                <w:szCs w:val="20"/>
              </w:rPr>
              <w:t>m</w:t>
            </w:r>
          </w:p>
        </w:tc>
        <w:tc>
          <w:tcPr>
            <w:tcW w:w="900"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Min</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7.43</w:t>
            </w:r>
          </w:p>
        </w:tc>
        <w:tc>
          <w:tcPr>
            <w:tcW w:w="1379"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Max</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870</w:t>
            </w:r>
          </w:p>
        </w:tc>
      </w:tr>
      <w:tr w:rsidR="00063F7C" w:rsidRPr="00A120E3" w:rsidTr="00F80793">
        <w:tc>
          <w:tcPr>
            <w:tcW w:w="959"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18"/>
                <w:szCs w:val="18"/>
              </w:rPr>
              <w:t>AMDRY</w:t>
            </w:r>
            <w:r w:rsidRPr="00A120E3">
              <w:rPr>
                <w:rFonts w:asciiTheme="majorBidi" w:hAnsiTheme="majorBidi" w:cstheme="majorBidi"/>
                <w:sz w:val="20"/>
                <w:szCs w:val="20"/>
              </w:rPr>
              <w:t xml:space="preserve"> 341  intermediate coat) over bond coat</w:t>
            </w:r>
          </w:p>
        </w:tc>
        <w:tc>
          <w:tcPr>
            <w:tcW w:w="850"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10</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90</w:t>
            </w:r>
          </w:p>
        </w:tc>
        <w:tc>
          <w:tcPr>
            <w:tcW w:w="1134"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0.05</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1</w:t>
            </w:r>
          </w:p>
        </w:tc>
        <w:tc>
          <w:tcPr>
            <w:tcW w:w="993"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190</w:t>
            </w:r>
          </w:p>
        </w:tc>
        <w:tc>
          <w:tcPr>
            <w:tcW w:w="992"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30</w:t>
            </w:r>
          </w:p>
        </w:tc>
        <w:tc>
          <w:tcPr>
            <w:tcW w:w="940"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10</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Diameter</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Ø</w:t>
            </w:r>
            <w:r w:rsidRPr="00A120E3">
              <w:rPr>
                <w:rFonts w:asciiTheme="majorBidi" w:hAnsiTheme="majorBidi" w:cstheme="majorBidi"/>
                <w:sz w:val="20"/>
                <w:szCs w:val="20"/>
                <w:vertAlign w:val="subscript"/>
              </w:rPr>
              <w:t xml:space="preserve"> m</w:t>
            </w:r>
            <w:r w:rsidRPr="00A120E3">
              <w:rPr>
                <w:rFonts w:asciiTheme="majorBidi" w:hAnsiTheme="majorBidi" w:cstheme="majorBidi"/>
                <w:sz w:val="20"/>
                <w:szCs w:val="20"/>
              </w:rPr>
              <w:t xml:space="preserve">&lt; 30 </w:t>
            </w:r>
            <w:proofErr w:type="spellStart"/>
            <w:r w:rsidRPr="00A120E3">
              <w:rPr>
                <w:rFonts w:asciiTheme="majorBidi" w:hAnsiTheme="majorBidi" w:cstheme="majorBidi"/>
                <w:sz w:val="20"/>
                <w:szCs w:val="20"/>
              </w:rPr>
              <w:t>μm</w:t>
            </w:r>
            <w:proofErr w:type="spellEnd"/>
          </w:p>
        </w:tc>
        <w:tc>
          <w:tcPr>
            <w:tcW w:w="1350"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15</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diameter</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Ø</w:t>
            </w:r>
            <w:r w:rsidRPr="00A120E3">
              <w:rPr>
                <w:rFonts w:asciiTheme="majorBidi" w:hAnsiTheme="majorBidi" w:cstheme="majorBidi"/>
                <w:sz w:val="20"/>
                <w:szCs w:val="20"/>
                <w:vertAlign w:val="subscript"/>
              </w:rPr>
              <w:t xml:space="preserve"> m</w:t>
            </w:r>
            <w:r w:rsidRPr="00A120E3">
              <w:rPr>
                <w:rFonts w:asciiTheme="majorBidi" w:hAnsiTheme="majorBidi" w:cstheme="majorBidi"/>
                <w:sz w:val="20"/>
                <w:szCs w:val="20"/>
              </w:rPr>
              <w:t xml:space="preserve"> &lt; 60 </w:t>
            </w:r>
            <w:proofErr w:type="spellStart"/>
            <w:r w:rsidRPr="00A120E3">
              <w:rPr>
                <w:rFonts w:asciiTheme="majorBidi" w:hAnsiTheme="majorBidi" w:cstheme="majorBidi"/>
                <w:sz w:val="20"/>
                <w:szCs w:val="20"/>
              </w:rPr>
              <w:t>μm</w:t>
            </w:r>
            <w:proofErr w:type="spellEnd"/>
          </w:p>
        </w:tc>
        <w:tc>
          <w:tcPr>
            <w:tcW w:w="900"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Min</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5.4</w:t>
            </w:r>
          </w:p>
        </w:tc>
        <w:tc>
          <w:tcPr>
            <w:tcW w:w="1379"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Max</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900</w:t>
            </w:r>
          </w:p>
        </w:tc>
      </w:tr>
      <w:tr w:rsidR="00063F7C" w:rsidRPr="00A120E3" w:rsidTr="00F80793">
        <w:tc>
          <w:tcPr>
            <w:tcW w:w="959"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18"/>
                <w:szCs w:val="18"/>
              </w:rPr>
              <w:t>AMDRY</w:t>
            </w:r>
            <w:r w:rsidRPr="00A120E3">
              <w:rPr>
                <w:rFonts w:asciiTheme="majorBidi" w:hAnsiTheme="majorBidi" w:cstheme="majorBidi"/>
                <w:sz w:val="20"/>
                <w:szCs w:val="20"/>
              </w:rPr>
              <w:t xml:space="preserve"> 333</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(Top Coat)</w:t>
            </w:r>
          </w:p>
        </w:tc>
        <w:tc>
          <w:tcPr>
            <w:tcW w:w="850"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10</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45</w:t>
            </w:r>
          </w:p>
        </w:tc>
        <w:tc>
          <w:tcPr>
            <w:tcW w:w="1134"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0.1</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0.5</w:t>
            </w:r>
          </w:p>
        </w:tc>
        <w:tc>
          <w:tcPr>
            <w:tcW w:w="993"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Min</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200</w:t>
            </w:r>
          </w:p>
        </w:tc>
        <w:tc>
          <w:tcPr>
            <w:tcW w:w="992"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Min</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22</w:t>
            </w:r>
          </w:p>
        </w:tc>
        <w:tc>
          <w:tcPr>
            <w:tcW w:w="940"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Max</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15</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,diameter</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Ø</w:t>
            </w:r>
            <w:r w:rsidRPr="00A120E3">
              <w:rPr>
                <w:rFonts w:asciiTheme="majorBidi" w:hAnsiTheme="majorBidi" w:cstheme="majorBidi"/>
                <w:sz w:val="20"/>
                <w:szCs w:val="20"/>
                <w:vertAlign w:val="subscript"/>
              </w:rPr>
              <w:t xml:space="preserve"> m</w:t>
            </w:r>
            <w:r w:rsidRPr="00A120E3">
              <w:rPr>
                <w:rFonts w:asciiTheme="majorBidi" w:hAnsiTheme="majorBidi" w:cstheme="majorBidi"/>
                <w:sz w:val="20"/>
                <w:szCs w:val="20"/>
              </w:rPr>
              <w:t xml:space="preserve">&lt;30 </w:t>
            </w:r>
            <w:proofErr w:type="spellStart"/>
            <w:r w:rsidRPr="00A120E3">
              <w:rPr>
                <w:rFonts w:asciiTheme="majorBidi" w:hAnsiTheme="majorBidi" w:cstheme="majorBidi"/>
                <w:sz w:val="20"/>
                <w:szCs w:val="20"/>
              </w:rPr>
              <w:t>μm</w:t>
            </w:r>
            <w:proofErr w:type="spellEnd"/>
          </w:p>
        </w:tc>
        <w:tc>
          <w:tcPr>
            <w:tcW w:w="1350"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Max</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15</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,diameter</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Ø</w:t>
            </w:r>
            <w:r w:rsidRPr="00A120E3">
              <w:rPr>
                <w:rFonts w:asciiTheme="majorBidi" w:hAnsiTheme="majorBidi" w:cstheme="majorBidi"/>
                <w:sz w:val="20"/>
                <w:szCs w:val="20"/>
                <w:vertAlign w:val="subscript"/>
              </w:rPr>
              <w:t xml:space="preserve"> m</w:t>
            </w:r>
            <w:r w:rsidRPr="00A120E3">
              <w:rPr>
                <w:rFonts w:asciiTheme="majorBidi" w:hAnsiTheme="majorBidi" w:cstheme="majorBidi"/>
                <w:sz w:val="20"/>
                <w:szCs w:val="20"/>
              </w:rPr>
              <w:t xml:space="preserve">&lt;60 </w:t>
            </w:r>
            <w:proofErr w:type="spellStart"/>
            <w:r w:rsidRPr="00A120E3">
              <w:rPr>
                <w:rFonts w:asciiTheme="majorBidi" w:hAnsiTheme="majorBidi" w:cstheme="majorBidi"/>
                <w:sz w:val="20"/>
                <w:szCs w:val="20"/>
              </w:rPr>
              <w:t>μm</w:t>
            </w:r>
            <w:proofErr w:type="spellEnd"/>
          </w:p>
        </w:tc>
        <w:tc>
          <w:tcPr>
            <w:tcW w:w="900"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Min</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4.28</w:t>
            </w:r>
          </w:p>
        </w:tc>
        <w:tc>
          <w:tcPr>
            <w:tcW w:w="1379" w:type="dxa"/>
            <w:vAlign w:val="center"/>
          </w:tcPr>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Max</w:t>
            </w:r>
          </w:p>
          <w:p w:rsidR="00063F7C" w:rsidRPr="00A120E3" w:rsidRDefault="00063F7C" w:rsidP="00F80793">
            <w:pPr>
              <w:bidi w:val="0"/>
              <w:spacing w:line="240" w:lineRule="auto"/>
              <w:jc w:val="center"/>
              <w:rPr>
                <w:rFonts w:asciiTheme="majorBidi" w:hAnsiTheme="majorBidi" w:cstheme="majorBidi"/>
                <w:sz w:val="20"/>
                <w:szCs w:val="20"/>
              </w:rPr>
            </w:pPr>
            <w:r w:rsidRPr="00A120E3">
              <w:rPr>
                <w:rFonts w:asciiTheme="majorBidi" w:hAnsiTheme="majorBidi" w:cstheme="majorBidi"/>
                <w:sz w:val="20"/>
                <w:szCs w:val="20"/>
              </w:rPr>
              <w:t>1000</w:t>
            </w:r>
          </w:p>
        </w:tc>
      </w:tr>
    </w:tbl>
    <w:p w:rsidR="00E714F5" w:rsidRDefault="00E714F5" w:rsidP="00F80793">
      <w:pPr>
        <w:bidi w:val="0"/>
        <w:spacing w:line="240" w:lineRule="auto"/>
        <w:jc w:val="lowKashida"/>
        <w:rPr>
          <w:rFonts w:asciiTheme="majorBidi" w:hAnsiTheme="majorBidi" w:cstheme="majorBidi"/>
          <w:b/>
          <w:bCs/>
          <w:sz w:val="20"/>
          <w:szCs w:val="20"/>
        </w:rPr>
      </w:pPr>
    </w:p>
    <w:p w:rsidR="00063F7C" w:rsidRPr="00063F7C" w:rsidRDefault="00063F7C" w:rsidP="00F80793">
      <w:pPr>
        <w:bidi w:val="0"/>
        <w:spacing w:line="240" w:lineRule="auto"/>
        <w:rPr>
          <w:rFonts w:asciiTheme="majorBidi" w:hAnsiTheme="majorBidi" w:cstheme="majorBidi"/>
          <w:i/>
          <w:iCs/>
          <w:sz w:val="20"/>
          <w:szCs w:val="20"/>
        </w:rPr>
      </w:pPr>
      <w:r w:rsidRPr="00063F7C">
        <w:rPr>
          <w:rFonts w:asciiTheme="majorBidi" w:hAnsiTheme="majorBidi" w:cstheme="majorBidi"/>
          <w:b/>
          <w:bCs/>
          <w:i/>
          <w:iCs/>
          <w:sz w:val="24"/>
          <w:szCs w:val="24"/>
          <w:u w:val="single"/>
        </w:rPr>
        <w:t>Table (2)</w:t>
      </w:r>
      <w:r w:rsidRPr="00063F7C">
        <w:rPr>
          <w:rFonts w:asciiTheme="majorBidi" w:hAnsiTheme="majorBidi" w:cstheme="majorBidi"/>
          <w:i/>
          <w:iCs/>
          <w:sz w:val="24"/>
          <w:szCs w:val="24"/>
          <w:u w:val="single"/>
        </w:rPr>
        <w:t>:</w:t>
      </w:r>
      <w:r w:rsidRPr="00063F7C">
        <w:rPr>
          <w:rFonts w:asciiTheme="majorBidi" w:hAnsiTheme="majorBidi" w:cstheme="majorBidi"/>
          <w:i/>
          <w:iCs/>
          <w:sz w:val="24"/>
          <w:szCs w:val="24"/>
        </w:rPr>
        <w:t xml:space="preserve"> Characteristics of air plasma thermal spraying and their acceptance Criteria.</w:t>
      </w:r>
    </w:p>
    <w:p w:rsidR="00F80793" w:rsidRDefault="00F80793" w:rsidP="00063F7C">
      <w:pPr>
        <w:bidi w:val="0"/>
        <w:spacing w:after="0" w:line="240" w:lineRule="auto"/>
        <w:jc w:val="lowKashida"/>
        <w:rPr>
          <w:rFonts w:asciiTheme="majorBidi" w:hAnsiTheme="majorBidi" w:cstheme="majorBidi"/>
          <w:sz w:val="20"/>
          <w:szCs w:val="20"/>
        </w:rPr>
      </w:pPr>
    </w:p>
    <w:p w:rsidR="00F80793" w:rsidRDefault="00F80793" w:rsidP="00F80793">
      <w:pPr>
        <w:bidi w:val="0"/>
        <w:spacing w:after="0" w:line="240" w:lineRule="auto"/>
        <w:jc w:val="lowKashida"/>
        <w:rPr>
          <w:rFonts w:asciiTheme="majorBidi" w:hAnsiTheme="majorBidi" w:cstheme="majorBidi"/>
          <w:b/>
          <w:bCs/>
          <w:sz w:val="24"/>
          <w:szCs w:val="24"/>
        </w:rPr>
      </w:pPr>
    </w:p>
    <w:p w:rsidR="00E85849" w:rsidRPr="00F80793" w:rsidRDefault="00E85849" w:rsidP="00F80793">
      <w:pPr>
        <w:bidi w:val="0"/>
        <w:spacing w:after="0" w:line="240" w:lineRule="auto"/>
        <w:jc w:val="lowKashida"/>
        <w:rPr>
          <w:rFonts w:asciiTheme="majorBidi" w:hAnsiTheme="majorBidi" w:cstheme="majorBidi"/>
          <w:i/>
          <w:iCs/>
          <w:sz w:val="24"/>
          <w:szCs w:val="24"/>
        </w:rPr>
      </w:pPr>
      <w:r w:rsidRPr="00F80793">
        <w:rPr>
          <w:rFonts w:asciiTheme="majorBidi" w:hAnsiTheme="majorBidi" w:cstheme="majorBidi"/>
          <w:b/>
          <w:bCs/>
          <w:i/>
          <w:iCs/>
          <w:sz w:val="24"/>
          <w:szCs w:val="24"/>
          <w:u w:val="single"/>
        </w:rPr>
        <w:lastRenderedPageBreak/>
        <w:t>Table (3</w:t>
      </w:r>
      <w:r w:rsidR="00F80793" w:rsidRPr="00F80793">
        <w:rPr>
          <w:rFonts w:asciiTheme="majorBidi" w:hAnsiTheme="majorBidi" w:cstheme="majorBidi"/>
          <w:b/>
          <w:bCs/>
          <w:i/>
          <w:iCs/>
          <w:sz w:val="24"/>
          <w:szCs w:val="24"/>
          <w:u w:val="single"/>
        </w:rPr>
        <w:t>-A</w:t>
      </w:r>
      <w:r w:rsidRPr="00F80793">
        <w:rPr>
          <w:rFonts w:asciiTheme="majorBidi" w:hAnsiTheme="majorBidi" w:cstheme="majorBidi"/>
          <w:b/>
          <w:bCs/>
          <w:i/>
          <w:iCs/>
          <w:sz w:val="24"/>
          <w:szCs w:val="24"/>
          <w:u w:val="single"/>
        </w:rPr>
        <w:t>):</w:t>
      </w:r>
      <w:r w:rsidRPr="00F80793">
        <w:rPr>
          <w:rFonts w:asciiTheme="majorBidi" w:hAnsiTheme="majorBidi" w:cstheme="majorBidi"/>
          <w:b/>
          <w:bCs/>
          <w:i/>
          <w:iCs/>
          <w:sz w:val="24"/>
          <w:szCs w:val="24"/>
        </w:rPr>
        <w:t xml:space="preserve"> </w:t>
      </w:r>
      <w:r w:rsidRPr="00F80793">
        <w:rPr>
          <w:rFonts w:asciiTheme="majorBidi" w:hAnsiTheme="majorBidi" w:cstheme="majorBidi"/>
          <w:i/>
          <w:iCs/>
          <w:sz w:val="24"/>
          <w:szCs w:val="24"/>
        </w:rPr>
        <w:t>Spray parameters of powder feeder; plasma gas and control unit:</w:t>
      </w:r>
    </w:p>
    <w:p w:rsidR="00E85849" w:rsidRPr="00F80793" w:rsidRDefault="00E85849" w:rsidP="00F80793">
      <w:pPr>
        <w:pStyle w:val="ListParagraph"/>
        <w:numPr>
          <w:ilvl w:val="0"/>
          <w:numId w:val="42"/>
        </w:numPr>
        <w:bidi w:val="0"/>
        <w:spacing w:after="0" w:line="240" w:lineRule="auto"/>
        <w:jc w:val="lowKashida"/>
        <w:rPr>
          <w:rFonts w:asciiTheme="majorBidi" w:hAnsiTheme="majorBidi" w:cstheme="majorBidi"/>
          <w:i/>
          <w:iCs/>
          <w:sz w:val="24"/>
          <w:szCs w:val="24"/>
        </w:rPr>
      </w:pPr>
      <w:r w:rsidRPr="00F80793">
        <w:rPr>
          <w:rFonts w:asciiTheme="majorBidi" w:hAnsiTheme="majorBidi" w:cstheme="majorBidi"/>
          <w:i/>
          <w:iCs/>
          <w:sz w:val="24"/>
          <w:szCs w:val="24"/>
        </w:rPr>
        <w:t>Powder feeder (TWIN-10) and plasma torch (Gun) Parameters</w:t>
      </w:r>
      <w:r w:rsidR="00F80793" w:rsidRPr="00F80793">
        <w:rPr>
          <w:rFonts w:asciiTheme="majorBidi" w:hAnsiTheme="majorBidi" w:cstheme="majorBidi"/>
          <w:i/>
          <w:iCs/>
          <w:sz w:val="24"/>
          <w:szCs w:val="24"/>
        </w:rPr>
        <w:t>.</w:t>
      </w:r>
    </w:p>
    <w:p w:rsidR="00F80793" w:rsidRPr="00F80793" w:rsidRDefault="00F80793" w:rsidP="00F80793">
      <w:pPr>
        <w:bidi w:val="0"/>
        <w:spacing w:after="0" w:line="240" w:lineRule="auto"/>
        <w:jc w:val="lowKashida"/>
        <w:rPr>
          <w:rFonts w:asciiTheme="majorBidi" w:hAnsiTheme="majorBidi" w:cstheme="majorBidi"/>
          <w:sz w:val="24"/>
          <w:szCs w:val="24"/>
        </w:rPr>
      </w:pPr>
    </w:p>
    <w:tbl>
      <w:tblPr>
        <w:tblW w:w="9540" w:type="dxa"/>
        <w:tblInd w:w="-522" w:type="dxa"/>
        <w:tblBorders>
          <w:top w:val="thinThickSmallGap" w:sz="24" w:space="0" w:color="auto"/>
          <w:left w:val="thinThickSmallGap" w:sz="24" w:space="0" w:color="auto"/>
          <w:bottom w:val="thickThinSmallGap" w:sz="24" w:space="0" w:color="auto"/>
          <w:right w:val="thickThinSmallGap" w:sz="24" w:space="0" w:color="auto"/>
          <w:insideH w:val="single" w:sz="12" w:space="0" w:color="auto"/>
          <w:insideV w:val="single" w:sz="12" w:space="0" w:color="auto"/>
        </w:tblBorders>
        <w:tblLayout w:type="fixed"/>
        <w:tblLook w:val="01E0" w:firstRow="1" w:lastRow="1" w:firstColumn="1" w:lastColumn="1" w:noHBand="0" w:noVBand="0"/>
      </w:tblPr>
      <w:tblGrid>
        <w:gridCol w:w="990"/>
        <w:gridCol w:w="990"/>
        <w:gridCol w:w="900"/>
        <w:gridCol w:w="990"/>
        <w:gridCol w:w="990"/>
        <w:gridCol w:w="990"/>
        <w:gridCol w:w="630"/>
        <w:gridCol w:w="1080"/>
        <w:gridCol w:w="900"/>
        <w:gridCol w:w="1080"/>
      </w:tblGrid>
      <w:tr w:rsidR="00E85849" w:rsidRPr="00A120E3" w:rsidTr="00F80793">
        <w:trPr>
          <w:trHeight w:val="482"/>
        </w:trPr>
        <w:tc>
          <w:tcPr>
            <w:tcW w:w="990" w:type="dxa"/>
            <w:vMerge w:val="restart"/>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Powder Number</w:t>
            </w:r>
          </w:p>
        </w:tc>
        <w:tc>
          <w:tcPr>
            <w:tcW w:w="1890" w:type="dxa"/>
            <w:gridSpan w:val="2"/>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Carrier gas (</w:t>
            </w:r>
            <w:proofErr w:type="spellStart"/>
            <w:r w:rsidRPr="00A120E3">
              <w:rPr>
                <w:rFonts w:asciiTheme="majorBidi" w:hAnsiTheme="majorBidi" w:cstheme="majorBidi"/>
                <w:b/>
                <w:bCs/>
                <w:sz w:val="20"/>
                <w:szCs w:val="20"/>
              </w:rPr>
              <w:t>Ar</w:t>
            </w:r>
            <w:proofErr w:type="spellEnd"/>
            <w:r w:rsidRPr="00A120E3">
              <w:rPr>
                <w:rFonts w:asciiTheme="majorBidi" w:hAnsiTheme="majorBidi" w:cstheme="majorBidi"/>
                <w:b/>
                <w:bCs/>
                <w:sz w:val="20"/>
                <w:szCs w:val="20"/>
              </w:rPr>
              <w:t>)</w:t>
            </w:r>
          </w:p>
        </w:tc>
        <w:tc>
          <w:tcPr>
            <w:tcW w:w="990" w:type="dxa"/>
            <w:vMerge w:val="restart"/>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Injector diameter Ø</w:t>
            </w: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(mm)</w:t>
            </w:r>
          </w:p>
        </w:tc>
        <w:tc>
          <w:tcPr>
            <w:tcW w:w="990" w:type="dxa"/>
            <w:vMerge w:val="restart"/>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Injector distance</w:t>
            </w: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(mm)</w:t>
            </w:r>
          </w:p>
        </w:tc>
        <w:tc>
          <w:tcPr>
            <w:tcW w:w="990" w:type="dxa"/>
            <w:vMerge w:val="restart"/>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 xml:space="preserve">Injector support </w:t>
            </w: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 xml:space="preserve">(angle)  </w:t>
            </w:r>
          </w:p>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  ° )</w:t>
            </w:r>
          </w:p>
        </w:tc>
        <w:tc>
          <w:tcPr>
            <w:tcW w:w="630" w:type="dxa"/>
            <w:vMerge w:val="restart"/>
            <w:shd w:val="clear" w:color="auto" w:fill="C0C0C0"/>
            <w:vAlign w:val="center"/>
          </w:tcPr>
          <w:p w:rsidR="00E85849" w:rsidRPr="00A120E3" w:rsidRDefault="00E85849" w:rsidP="00063F7C">
            <w:pPr>
              <w:bidi w:val="0"/>
              <w:spacing w:after="0" w:line="240" w:lineRule="auto"/>
              <w:rPr>
                <w:rFonts w:asciiTheme="majorBidi" w:hAnsiTheme="majorBidi" w:cstheme="majorBidi"/>
                <w:b/>
                <w:bCs/>
                <w:sz w:val="20"/>
                <w:szCs w:val="20"/>
              </w:rPr>
            </w:pPr>
            <w:r w:rsidRPr="00A120E3">
              <w:rPr>
                <w:rFonts w:asciiTheme="majorBidi" w:hAnsiTheme="majorBidi" w:cstheme="majorBidi"/>
                <w:b/>
                <w:bCs/>
                <w:sz w:val="20"/>
                <w:szCs w:val="20"/>
              </w:rPr>
              <w:t>Gun type</w:t>
            </w:r>
          </w:p>
        </w:tc>
        <w:tc>
          <w:tcPr>
            <w:tcW w:w="1080" w:type="dxa"/>
            <w:vMerge w:val="restart"/>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Spraying  distance</w:t>
            </w: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(mm)</w:t>
            </w:r>
          </w:p>
        </w:tc>
        <w:tc>
          <w:tcPr>
            <w:tcW w:w="900" w:type="dxa"/>
            <w:vMerge w:val="restart"/>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 xml:space="preserve">Motor digital display Disc </w:t>
            </w: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(rpm)</w:t>
            </w:r>
          </w:p>
        </w:tc>
        <w:tc>
          <w:tcPr>
            <w:tcW w:w="1080" w:type="dxa"/>
            <w:vMerge w:val="restart"/>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Spray rate</w:t>
            </w: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(gm</w:t>
            </w:r>
            <w:r w:rsidR="00F80793">
              <w:rPr>
                <w:rFonts w:asciiTheme="majorBidi" w:hAnsiTheme="majorBidi" w:cstheme="majorBidi"/>
                <w:b/>
                <w:bCs/>
                <w:sz w:val="20"/>
                <w:szCs w:val="20"/>
              </w:rPr>
              <w:t>.</w:t>
            </w:r>
            <w:r w:rsidRPr="00A120E3">
              <w:rPr>
                <w:rFonts w:asciiTheme="majorBidi" w:hAnsiTheme="majorBidi" w:cstheme="majorBidi"/>
                <w:b/>
                <w:bCs/>
                <w:sz w:val="20"/>
                <w:szCs w:val="20"/>
              </w:rPr>
              <w:t>/min)</w:t>
            </w:r>
          </w:p>
        </w:tc>
      </w:tr>
      <w:tr w:rsidR="00E85849" w:rsidRPr="00A120E3" w:rsidTr="00F80793">
        <w:trPr>
          <w:trHeight w:val="670"/>
        </w:trPr>
        <w:tc>
          <w:tcPr>
            <w:tcW w:w="990" w:type="dxa"/>
            <w:vMerge/>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p>
        </w:tc>
        <w:tc>
          <w:tcPr>
            <w:tcW w:w="990" w:type="dxa"/>
            <w:vMerge w:val="restart"/>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Pressure</w:t>
            </w: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F80793">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w:t>
            </w:r>
            <w:r w:rsidR="00F80793">
              <w:rPr>
                <w:rFonts w:asciiTheme="majorBidi" w:hAnsiTheme="majorBidi" w:cstheme="majorBidi"/>
                <w:b/>
                <w:bCs/>
                <w:sz w:val="20"/>
                <w:szCs w:val="20"/>
              </w:rPr>
              <w:t>B</w:t>
            </w:r>
            <w:r w:rsidRPr="00A120E3">
              <w:rPr>
                <w:rFonts w:asciiTheme="majorBidi" w:hAnsiTheme="majorBidi" w:cstheme="majorBidi"/>
                <w:b/>
                <w:bCs/>
                <w:sz w:val="20"/>
                <w:szCs w:val="20"/>
              </w:rPr>
              <w:t>ar)</w:t>
            </w:r>
          </w:p>
        </w:tc>
        <w:tc>
          <w:tcPr>
            <w:tcW w:w="900" w:type="dxa"/>
            <w:vMerge w:val="restart"/>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Flow rate</w:t>
            </w:r>
          </w:p>
          <w:p w:rsidR="00E85849" w:rsidRPr="00A120E3" w:rsidRDefault="00E85849" w:rsidP="00063F7C">
            <w:pPr>
              <w:bidi w:val="0"/>
              <w:spacing w:after="0" w:line="240" w:lineRule="auto"/>
              <w:rPr>
                <w:rFonts w:asciiTheme="majorBidi" w:hAnsiTheme="majorBidi" w:cstheme="majorBidi"/>
                <w:b/>
                <w:bCs/>
                <w:sz w:val="20"/>
                <w:szCs w:val="20"/>
              </w:rPr>
            </w:pPr>
            <w:r w:rsidRPr="00A120E3">
              <w:rPr>
                <w:rFonts w:asciiTheme="majorBidi" w:hAnsiTheme="majorBidi" w:cstheme="majorBidi"/>
                <w:b/>
                <w:bCs/>
                <w:sz w:val="20"/>
                <w:szCs w:val="20"/>
              </w:rPr>
              <w:t>(L/min)</w:t>
            </w:r>
          </w:p>
        </w:tc>
        <w:tc>
          <w:tcPr>
            <w:tcW w:w="990" w:type="dxa"/>
            <w:vMerge/>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p>
        </w:tc>
        <w:tc>
          <w:tcPr>
            <w:tcW w:w="990" w:type="dxa"/>
            <w:vMerge/>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p>
        </w:tc>
        <w:tc>
          <w:tcPr>
            <w:tcW w:w="990" w:type="dxa"/>
            <w:vMerge/>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p>
        </w:tc>
        <w:tc>
          <w:tcPr>
            <w:tcW w:w="630" w:type="dxa"/>
            <w:vMerge/>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p>
        </w:tc>
        <w:tc>
          <w:tcPr>
            <w:tcW w:w="1080" w:type="dxa"/>
            <w:vMerge/>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p>
        </w:tc>
        <w:tc>
          <w:tcPr>
            <w:tcW w:w="900" w:type="dxa"/>
            <w:vMerge/>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p>
        </w:tc>
        <w:tc>
          <w:tcPr>
            <w:tcW w:w="1080" w:type="dxa"/>
            <w:vMerge/>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p>
        </w:tc>
      </w:tr>
      <w:tr w:rsidR="00E85849" w:rsidRPr="00A120E3" w:rsidTr="00F80793">
        <w:trPr>
          <w:trHeight w:val="230"/>
        </w:trPr>
        <w:tc>
          <w:tcPr>
            <w:tcW w:w="990" w:type="dxa"/>
            <w:vMerge/>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p>
        </w:tc>
        <w:tc>
          <w:tcPr>
            <w:tcW w:w="990" w:type="dxa"/>
            <w:vMerge/>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p>
        </w:tc>
        <w:tc>
          <w:tcPr>
            <w:tcW w:w="900" w:type="dxa"/>
            <w:vMerge/>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p>
        </w:tc>
        <w:tc>
          <w:tcPr>
            <w:tcW w:w="990" w:type="dxa"/>
            <w:vMerge/>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p>
        </w:tc>
        <w:tc>
          <w:tcPr>
            <w:tcW w:w="990" w:type="dxa"/>
            <w:vMerge/>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p>
        </w:tc>
        <w:tc>
          <w:tcPr>
            <w:tcW w:w="990" w:type="dxa"/>
            <w:vMerge/>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p>
        </w:tc>
        <w:tc>
          <w:tcPr>
            <w:tcW w:w="630" w:type="dxa"/>
            <w:vMerge/>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p>
        </w:tc>
        <w:tc>
          <w:tcPr>
            <w:tcW w:w="1080" w:type="dxa"/>
            <w:vMerge/>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p>
        </w:tc>
        <w:tc>
          <w:tcPr>
            <w:tcW w:w="900" w:type="dxa"/>
            <w:vMerge/>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p>
        </w:tc>
        <w:tc>
          <w:tcPr>
            <w:tcW w:w="1080" w:type="dxa"/>
            <w:vMerge/>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p>
        </w:tc>
      </w:tr>
      <w:tr w:rsidR="00E85849" w:rsidRPr="00A120E3" w:rsidTr="00F80793">
        <w:trPr>
          <w:trHeight w:val="40"/>
        </w:trPr>
        <w:tc>
          <w:tcPr>
            <w:tcW w:w="990" w:type="dxa"/>
            <w:tcBorders>
              <w:bottom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AMDRY</w:t>
            </w:r>
          </w:p>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956</w:t>
            </w:r>
          </w:p>
        </w:tc>
        <w:tc>
          <w:tcPr>
            <w:tcW w:w="990" w:type="dxa"/>
            <w:tcBorders>
              <w:bottom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2.5</w:t>
            </w:r>
          </w:p>
        </w:tc>
        <w:tc>
          <w:tcPr>
            <w:tcW w:w="900" w:type="dxa"/>
            <w:tcBorders>
              <w:bottom w:val="single" w:sz="12" w:space="0" w:color="auto"/>
            </w:tcBorders>
            <w:shd w:val="clear" w:color="auto" w:fill="auto"/>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1.7</w:t>
            </w:r>
          </w:p>
        </w:tc>
        <w:tc>
          <w:tcPr>
            <w:tcW w:w="990" w:type="dxa"/>
            <w:tcBorders>
              <w:bottom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1.5</w:t>
            </w:r>
          </w:p>
        </w:tc>
        <w:tc>
          <w:tcPr>
            <w:tcW w:w="990" w:type="dxa"/>
            <w:tcBorders>
              <w:bottom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6</w:t>
            </w:r>
          </w:p>
        </w:tc>
        <w:tc>
          <w:tcPr>
            <w:tcW w:w="990" w:type="dxa"/>
            <w:tcBorders>
              <w:bottom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90</w:t>
            </w:r>
            <w:r w:rsidR="00F80793" w:rsidRPr="00A120E3">
              <w:rPr>
                <w:rFonts w:asciiTheme="majorBidi" w:hAnsiTheme="majorBidi" w:cstheme="majorBidi"/>
                <w:b/>
                <w:bCs/>
                <w:sz w:val="20"/>
                <w:szCs w:val="20"/>
              </w:rPr>
              <w:t>°</w:t>
            </w:r>
          </w:p>
        </w:tc>
        <w:tc>
          <w:tcPr>
            <w:tcW w:w="630" w:type="dxa"/>
            <w:tcBorders>
              <w:bottom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F4</w:t>
            </w:r>
          </w:p>
        </w:tc>
        <w:tc>
          <w:tcPr>
            <w:tcW w:w="1080" w:type="dxa"/>
            <w:tcBorders>
              <w:bottom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125-130</w:t>
            </w:r>
          </w:p>
        </w:tc>
        <w:tc>
          <w:tcPr>
            <w:tcW w:w="900" w:type="dxa"/>
            <w:tcBorders>
              <w:bottom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15-20</w:t>
            </w:r>
          </w:p>
        </w:tc>
        <w:tc>
          <w:tcPr>
            <w:tcW w:w="1080" w:type="dxa"/>
            <w:tcBorders>
              <w:bottom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25-35</w:t>
            </w:r>
          </w:p>
        </w:tc>
      </w:tr>
      <w:tr w:rsidR="00E85849" w:rsidRPr="00A120E3" w:rsidTr="00F80793">
        <w:trPr>
          <w:trHeight w:val="40"/>
        </w:trPr>
        <w:tc>
          <w:tcPr>
            <w:tcW w:w="990" w:type="dxa"/>
            <w:tcBorders>
              <w:top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AMDRY</w:t>
            </w:r>
          </w:p>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341</w:t>
            </w:r>
          </w:p>
        </w:tc>
        <w:tc>
          <w:tcPr>
            <w:tcW w:w="990" w:type="dxa"/>
            <w:tcBorders>
              <w:top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2.5</w:t>
            </w:r>
          </w:p>
        </w:tc>
        <w:tc>
          <w:tcPr>
            <w:tcW w:w="900" w:type="dxa"/>
            <w:tcBorders>
              <w:top w:val="single" w:sz="12" w:space="0" w:color="auto"/>
            </w:tcBorders>
            <w:shd w:val="clear" w:color="auto" w:fill="auto"/>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2.5</w:t>
            </w:r>
          </w:p>
        </w:tc>
        <w:tc>
          <w:tcPr>
            <w:tcW w:w="990" w:type="dxa"/>
            <w:tcBorders>
              <w:top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1.8</w:t>
            </w:r>
          </w:p>
        </w:tc>
        <w:tc>
          <w:tcPr>
            <w:tcW w:w="990" w:type="dxa"/>
            <w:tcBorders>
              <w:top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5.5</w:t>
            </w:r>
          </w:p>
        </w:tc>
        <w:tc>
          <w:tcPr>
            <w:tcW w:w="990" w:type="dxa"/>
            <w:tcBorders>
              <w:top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90</w:t>
            </w:r>
            <w:r w:rsidR="00F80793" w:rsidRPr="00A120E3">
              <w:rPr>
                <w:rFonts w:asciiTheme="majorBidi" w:hAnsiTheme="majorBidi" w:cstheme="majorBidi"/>
                <w:b/>
                <w:bCs/>
                <w:sz w:val="20"/>
                <w:szCs w:val="20"/>
              </w:rPr>
              <w:t>°</w:t>
            </w:r>
          </w:p>
        </w:tc>
        <w:tc>
          <w:tcPr>
            <w:tcW w:w="630" w:type="dxa"/>
            <w:tcBorders>
              <w:top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F4</w:t>
            </w:r>
          </w:p>
        </w:tc>
        <w:tc>
          <w:tcPr>
            <w:tcW w:w="1080" w:type="dxa"/>
            <w:tcBorders>
              <w:top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100</w:t>
            </w:r>
          </w:p>
        </w:tc>
        <w:tc>
          <w:tcPr>
            <w:tcW w:w="900" w:type="dxa"/>
            <w:tcBorders>
              <w:top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20</w:t>
            </w:r>
          </w:p>
        </w:tc>
        <w:tc>
          <w:tcPr>
            <w:tcW w:w="1080" w:type="dxa"/>
            <w:tcBorders>
              <w:top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30</w:t>
            </w:r>
          </w:p>
        </w:tc>
      </w:tr>
      <w:tr w:rsidR="00E85849" w:rsidRPr="00A120E3" w:rsidTr="00F80793">
        <w:trPr>
          <w:trHeight w:val="40"/>
        </w:trPr>
        <w:tc>
          <w:tcPr>
            <w:tcW w:w="990" w:type="dxa"/>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AMDRY</w:t>
            </w:r>
          </w:p>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333</w:t>
            </w:r>
          </w:p>
        </w:tc>
        <w:tc>
          <w:tcPr>
            <w:tcW w:w="990" w:type="dxa"/>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2.5</w:t>
            </w:r>
          </w:p>
        </w:tc>
        <w:tc>
          <w:tcPr>
            <w:tcW w:w="900" w:type="dxa"/>
            <w:shd w:val="clear" w:color="auto" w:fill="auto"/>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2.5</w:t>
            </w:r>
          </w:p>
        </w:tc>
        <w:tc>
          <w:tcPr>
            <w:tcW w:w="990" w:type="dxa"/>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1.8</w:t>
            </w:r>
          </w:p>
        </w:tc>
        <w:tc>
          <w:tcPr>
            <w:tcW w:w="990" w:type="dxa"/>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8</w:t>
            </w:r>
          </w:p>
        </w:tc>
        <w:tc>
          <w:tcPr>
            <w:tcW w:w="990" w:type="dxa"/>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90</w:t>
            </w:r>
            <w:r w:rsidR="00F80793" w:rsidRPr="00A120E3">
              <w:rPr>
                <w:rFonts w:asciiTheme="majorBidi" w:hAnsiTheme="majorBidi" w:cstheme="majorBidi"/>
                <w:b/>
                <w:bCs/>
                <w:sz w:val="20"/>
                <w:szCs w:val="20"/>
              </w:rPr>
              <w:t>°</w:t>
            </w:r>
          </w:p>
        </w:tc>
        <w:tc>
          <w:tcPr>
            <w:tcW w:w="630" w:type="dxa"/>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F4</w:t>
            </w:r>
          </w:p>
        </w:tc>
        <w:tc>
          <w:tcPr>
            <w:tcW w:w="1080" w:type="dxa"/>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90</w:t>
            </w:r>
          </w:p>
        </w:tc>
        <w:tc>
          <w:tcPr>
            <w:tcW w:w="900" w:type="dxa"/>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20</w:t>
            </w:r>
          </w:p>
        </w:tc>
        <w:tc>
          <w:tcPr>
            <w:tcW w:w="1080" w:type="dxa"/>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25-28</w:t>
            </w:r>
          </w:p>
        </w:tc>
      </w:tr>
    </w:tbl>
    <w:p w:rsidR="00E85849" w:rsidRPr="00F80793" w:rsidRDefault="00E85849" w:rsidP="00063F7C">
      <w:pPr>
        <w:bidi w:val="0"/>
        <w:spacing w:after="0" w:line="240" w:lineRule="auto"/>
        <w:jc w:val="lowKashida"/>
        <w:rPr>
          <w:rFonts w:asciiTheme="majorBidi" w:hAnsiTheme="majorBidi" w:cstheme="majorBidi"/>
          <w:sz w:val="16"/>
          <w:szCs w:val="16"/>
        </w:rPr>
      </w:pPr>
      <w:r w:rsidRPr="00F80793">
        <w:rPr>
          <w:rFonts w:asciiTheme="majorBidi" w:hAnsiTheme="majorBidi" w:cstheme="majorBidi"/>
          <w:sz w:val="16"/>
          <w:szCs w:val="16"/>
        </w:rPr>
        <w:t>Note: Adjust the Motor digital display, Disc (rpm) as required to obtain indicated spray rate.</w:t>
      </w:r>
    </w:p>
    <w:p w:rsidR="00E714F5" w:rsidRPr="00A120E3" w:rsidRDefault="00E714F5" w:rsidP="00063F7C">
      <w:pPr>
        <w:bidi w:val="0"/>
        <w:spacing w:after="0" w:line="240" w:lineRule="auto"/>
        <w:jc w:val="lowKashida"/>
        <w:rPr>
          <w:rFonts w:asciiTheme="majorBidi" w:hAnsiTheme="majorBidi" w:cstheme="majorBidi"/>
          <w:sz w:val="24"/>
          <w:szCs w:val="24"/>
        </w:rPr>
      </w:pPr>
    </w:p>
    <w:p w:rsidR="00F80793" w:rsidRPr="00F80793" w:rsidRDefault="00F80793" w:rsidP="00F80793">
      <w:pPr>
        <w:bidi w:val="0"/>
        <w:spacing w:after="0" w:line="240" w:lineRule="auto"/>
        <w:jc w:val="lowKashida"/>
        <w:rPr>
          <w:rFonts w:asciiTheme="majorBidi" w:hAnsiTheme="majorBidi" w:cstheme="majorBidi"/>
          <w:i/>
          <w:iCs/>
          <w:sz w:val="24"/>
          <w:szCs w:val="24"/>
        </w:rPr>
      </w:pPr>
      <w:r w:rsidRPr="00F80793">
        <w:rPr>
          <w:rFonts w:asciiTheme="majorBidi" w:hAnsiTheme="majorBidi" w:cstheme="majorBidi"/>
          <w:b/>
          <w:bCs/>
          <w:i/>
          <w:iCs/>
          <w:sz w:val="24"/>
          <w:szCs w:val="24"/>
          <w:u w:val="single"/>
        </w:rPr>
        <w:t>Table (3-B):</w:t>
      </w:r>
      <w:r w:rsidRPr="00F80793">
        <w:rPr>
          <w:rFonts w:asciiTheme="majorBidi" w:hAnsiTheme="majorBidi" w:cstheme="majorBidi"/>
          <w:b/>
          <w:bCs/>
          <w:i/>
          <w:iCs/>
          <w:sz w:val="24"/>
          <w:szCs w:val="24"/>
        </w:rPr>
        <w:t xml:space="preserve"> </w:t>
      </w:r>
      <w:r w:rsidRPr="00F80793">
        <w:rPr>
          <w:rFonts w:asciiTheme="majorBidi" w:hAnsiTheme="majorBidi" w:cstheme="majorBidi"/>
          <w:i/>
          <w:iCs/>
          <w:sz w:val="24"/>
          <w:szCs w:val="24"/>
        </w:rPr>
        <w:t>Spray parameters of powder feeder; plasma gas and control unit:</w:t>
      </w:r>
    </w:p>
    <w:p w:rsidR="00E85849" w:rsidRPr="00F80793" w:rsidRDefault="00F80793" w:rsidP="00063F7C">
      <w:pPr>
        <w:bidi w:val="0"/>
        <w:spacing w:after="0" w:line="240" w:lineRule="auto"/>
        <w:jc w:val="lowKashida"/>
        <w:rPr>
          <w:rFonts w:asciiTheme="majorBidi" w:hAnsiTheme="majorBidi" w:cstheme="majorBidi"/>
          <w:i/>
          <w:iCs/>
          <w:sz w:val="24"/>
          <w:szCs w:val="24"/>
        </w:rPr>
      </w:pPr>
      <w:r w:rsidRPr="00F80793">
        <w:rPr>
          <w:rFonts w:asciiTheme="majorBidi" w:hAnsiTheme="majorBidi" w:cstheme="majorBidi"/>
          <w:i/>
          <w:iCs/>
          <w:sz w:val="24"/>
          <w:szCs w:val="24"/>
        </w:rPr>
        <w:t xml:space="preserve"> </w:t>
      </w:r>
      <w:r w:rsidR="00E85849" w:rsidRPr="00F80793">
        <w:rPr>
          <w:rFonts w:asciiTheme="majorBidi" w:hAnsiTheme="majorBidi" w:cstheme="majorBidi"/>
          <w:i/>
          <w:iCs/>
          <w:sz w:val="24"/>
          <w:szCs w:val="24"/>
        </w:rPr>
        <w:t>(B) Control unit parameters:</w:t>
      </w:r>
    </w:p>
    <w:tbl>
      <w:tblPr>
        <w:tblW w:w="954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1181"/>
        <w:gridCol w:w="1333"/>
        <w:gridCol w:w="1290"/>
        <w:gridCol w:w="1417"/>
        <w:gridCol w:w="1418"/>
        <w:gridCol w:w="1113"/>
      </w:tblGrid>
      <w:tr w:rsidR="00E85849" w:rsidRPr="00A120E3" w:rsidTr="00F80793">
        <w:tc>
          <w:tcPr>
            <w:tcW w:w="1788" w:type="dxa"/>
            <w:vMerge w:val="restart"/>
            <w:tcBorders>
              <w:top w:val="thinThickSmallGap" w:sz="24" w:space="0" w:color="auto"/>
              <w:left w:val="thinThickSmallGap" w:sz="24" w:space="0" w:color="auto"/>
              <w:bottom w:val="single" w:sz="12" w:space="0" w:color="auto"/>
              <w:right w:val="single" w:sz="12" w:space="0" w:color="auto"/>
            </w:tcBorders>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Powder Number</w:t>
            </w:r>
          </w:p>
        </w:tc>
        <w:tc>
          <w:tcPr>
            <w:tcW w:w="2514" w:type="dxa"/>
            <w:gridSpan w:val="2"/>
            <w:tcBorders>
              <w:top w:val="thinThickSmallGap" w:sz="24" w:space="0" w:color="auto"/>
              <w:left w:val="single" w:sz="12" w:space="0" w:color="auto"/>
              <w:bottom w:val="single" w:sz="12" w:space="0" w:color="auto"/>
              <w:right w:val="single" w:sz="12" w:space="0" w:color="auto"/>
            </w:tcBorders>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Plasma gas flow rate</w:t>
            </w:r>
          </w:p>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(L/min)</w:t>
            </w:r>
          </w:p>
        </w:tc>
        <w:tc>
          <w:tcPr>
            <w:tcW w:w="2707" w:type="dxa"/>
            <w:gridSpan w:val="2"/>
            <w:tcBorders>
              <w:top w:val="thinThickSmallGap" w:sz="24" w:space="0" w:color="auto"/>
              <w:left w:val="single" w:sz="12" w:space="0" w:color="auto"/>
              <w:bottom w:val="single" w:sz="12" w:space="0" w:color="auto"/>
              <w:right w:val="single" w:sz="12" w:space="0" w:color="auto"/>
            </w:tcBorders>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Plasma gas pressure</w:t>
            </w:r>
          </w:p>
        </w:tc>
        <w:tc>
          <w:tcPr>
            <w:tcW w:w="1418" w:type="dxa"/>
            <w:vMerge w:val="restart"/>
            <w:tcBorders>
              <w:top w:val="thinThickSmallGap" w:sz="24" w:space="0" w:color="auto"/>
              <w:left w:val="single" w:sz="12" w:space="0" w:color="auto"/>
              <w:bottom w:val="single" w:sz="12" w:space="0" w:color="auto"/>
              <w:right w:val="single" w:sz="12" w:space="0" w:color="auto"/>
            </w:tcBorders>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Current</w:t>
            </w: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(A)</w:t>
            </w:r>
          </w:p>
        </w:tc>
        <w:tc>
          <w:tcPr>
            <w:tcW w:w="1113" w:type="dxa"/>
            <w:vMerge w:val="restart"/>
            <w:tcBorders>
              <w:top w:val="thinThickSmallGap" w:sz="24" w:space="0" w:color="auto"/>
              <w:left w:val="single" w:sz="12" w:space="0" w:color="auto"/>
              <w:bottom w:val="single" w:sz="12" w:space="0" w:color="auto"/>
              <w:right w:val="thickThinSmallGap" w:sz="24" w:space="0" w:color="auto"/>
            </w:tcBorders>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Voltage</w:t>
            </w: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063F7C">
            <w:pPr>
              <w:bidi w:val="0"/>
              <w:spacing w:after="0" w:line="240" w:lineRule="auto"/>
              <w:jc w:val="center"/>
              <w:rPr>
                <w:rFonts w:asciiTheme="majorBidi" w:hAnsiTheme="majorBidi" w:cstheme="majorBidi"/>
                <w:b/>
                <w:bCs/>
                <w:sz w:val="20"/>
                <w:szCs w:val="20"/>
              </w:rPr>
            </w:pPr>
          </w:p>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(V)</w:t>
            </w:r>
          </w:p>
        </w:tc>
      </w:tr>
      <w:tr w:rsidR="00E85849" w:rsidRPr="00A120E3" w:rsidTr="00F80793">
        <w:tc>
          <w:tcPr>
            <w:tcW w:w="1788" w:type="dxa"/>
            <w:vMerge/>
            <w:tcBorders>
              <w:top w:val="single" w:sz="12" w:space="0" w:color="auto"/>
              <w:left w:val="thinThickSmallGap" w:sz="24" w:space="0" w:color="auto"/>
              <w:bottom w:val="single" w:sz="12" w:space="0" w:color="auto"/>
              <w:right w:val="single" w:sz="12" w:space="0" w:color="auto"/>
            </w:tcBorders>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sz w:val="20"/>
                <w:szCs w:val="20"/>
              </w:rPr>
            </w:pPr>
          </w:p>
        </w:tc>
        <w:tc>
          <w:tcPr>
            <w:tcW w:w="1181" w:type="dxa"/>
            <w:tcBorders>
              <w:top w:val="single" w:sz="12" w:space="0" w:color="auto"/>
              <w:left w:val="single" w:sz="12" w:space="0" w:color="auto"/>
              <w:bottom w:val="single" w:sz="12" w:space="0" w:color="auto"/>
              <w:right w:val="single" w:sz="12" w:space="0" w:color="auto"/>
            </w:tcBorders>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 xml:space="preserve">Primary </w:t>
            </w:r>
          </w:p>
          <w:p w:rsidR="00E85849" w:rsidRPr="00A120E3" w:rsidRDefault="00E85849" w:rsidP="00063F7C">
            <w:pPr>
              <w:bidi w:val="0"/>
              <w:spacing w:after="0" w:line="240" w:lineRule="auto"/>
              <w:jc w:val="center"/>
              <w:rPr>
                <w:rFonts w:asciiTheme="majorBidi" w:hAnsiTheme="majorBidi" w:cstheme="majorBidi"/>
                <w:b/>
                <w:bCs/>
                <w:sz w:val="20"/>
                <w:szCs w:val="20"/>
              </w:rPr>
            </w:pPr>
            <w:proofErr w:type="spellStart"/>
            <w:r w:rsidRPr="00A120E3">
              <w:rPr>
                <w:rFonts w:asciiTheme="majorBidi" w:hAnsiTheme="majorBidi" w:cstheme="majorBidi"/>
                <w:b/>
                <w:bCs/>
                <w:sz w:val="20"/>
                <w:szCs w:val="20"/>
              </w:rPr>
              <w:t>Ar</w:t>
            </w:r>
            <w:proofErr w:type="spellEnd"/>
          </w:p>
        </w:tc>
        <w:tc>
          <w:tcPr>
            <w:tcW w:w="1333" w:type="dxa"/>
            <w:tcBorders>
              <w:top w:val="single" w:sz="12" w:space="0" w:color="auto"/>
              <w:left w:val="single" w:sz="12" w:space="0" w:color="auto"/>
              <w:bottom w:val="single" w:sz="12" w:space="0" w:color="auto"/>
              <w:right w:val="single" w:sz="12" w:space="0" w:color="auto"/>
            </w:tcBorders>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 xml:space="preserve">Secondary </w:t>
            </w:r>
          </w:p>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H</w:t>
            </w:r>
            <w:r w:rsidRPr="00A120E3">
              <w:rPr>
                <w:rFonts w:asciiTheme="majorBidi" w:hAnsiTheme="majorBidi" w:cstheme="majorBidi"/>
                <w:b/>
                <w:bCs/>
                <w:sz w:val="20"/>
                <w:szCs w:val="20"/>
                <w:vertAlign w:val="subscript"/>
              </w:rPr>
              <w:t>2</w:t>
            </w:r>
          </w:p>
        </w:tc>
        <w:tc>
          <w:tcPr>
            <w:tcW w:w="1290" w:type="dxa"/>
            <w:tcBorders>
              <w:top w:val="single" w:sz="12" w:space="0" w:color="auto"/>
              <w:left w:val="single" w:sz="12" w:space="0" w:color="auto"/>
              <w:bottom w:val="single" w:sz="12" w:space="0" w:color="auto"/>
              <w:right w:val="single" w:sz="12" w:space="0" w:color="auto"/>
            </w:tcBorders>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Primary</w:t>
            </w:r>
          </w:p>
          <w:p w:rsidR="00E85849" w:rsidRPr="00A120E3" w:rsidRDefault="00E85849" w:rsidP="00063F7C">
            <w:pPr>
              <w:bidi w:val="0"/>
              <w:spacing w:after="0" w:line="240" w:lineRule="auto"/>
              <w:jc w:val="center"/>
              <w:rPr>
                <w:rFonts w:asciiTheme="majorBidi" w:hAnsiTheme="majorBidi" w:cstheme="majorBidi"/>
                <w:b/>
                <w:bCs/>
                <w:sz w:val="20"/>
                <w:szCs w:val="20"/>
              </w:rPr>
            </w:pPr>
            <w:proofErr w:type="spellStart"/>
            <w:r w:rsidRPr="00A120E3">
              <w:rPr>
                <w:rFonts w:asciiTheme="majorBidi" w:hAnsiTheme="majorBidi" w:cstheme="majorBidi"/>
                <w:b/>
                <w:bCs/>
                <w:sz w:val="20"/>
                <w:szCs w:val="20"/>
              </w:rPr>
              <w:t>Ar</w:t>
            </w:r>
            <w:proofErr w:type="spellEnd"/>
          </w:p>
        </w:tc>
        <w:tc>
          <w:tcPr>
            <w:tcW w:w="1417" w:type="dxa"/>
            <w:tcBorders>
              <w:top w:val="single" w:sz="12" w:space="0" w:color="auto"/>
              <w:left w:val="single" w:sz="12" w:space="0" w:color="auto"/>
              <w:bottom w:val="single" w:sz="12" w:space="0" w:color="auto"/>
              <w:right w:val="single" w:sz="12" w:space="0" w:color="auto"/>
            </w:tcBorders>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Secondary</w:t>
            </w:r>
          </w:p>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H</w:t>
            </w:r>
            <w:r w:rsidRPr="00A120E3">
              <w:rPr>
                <w:rFonts w:asciiTheme="majorBidi" w:hAnsiTheme="majorBidi" w:cstheme="majorBidi"/>
                <w:b/>
                <w:bCs/>
                <w:sz w:val="20"/>
                <w:szCs w:val="20"/>
                <w:vertAlign w:val="subscript"/>
              </w:rPr>
              <w:t>2</w:t>
            </w:r>
          </w:p>
        </w:tc>
        <w:tc>
          <w:tcPr>
            <w:tcW w:w="1418" w:type="dxa"/>
            <w:vMerge/>
            <w:tcBorders>
              <w:top w:val="single" w:sz="12" w:space="0" w:color="auto"/>
              <w:left w:val="single" w:sz="12" w:space="0" w:color="auto"/>
              <w:bottom w:val="single" w:sz="12" w:space="0" w:color="auto"/>
              <w:right w:val="single" w:sz="12" w:space="0" w:color="auto"/>
            </w:tcBorders>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p>
        </w:tc>
        <w:tc>
          <w:tcPr>
            <w:tcW w:w="1113" w:type="dxa"/>
            <w:vMerge/>
            <w:tcBorders>
              <w:top w:val="single" w:sz="12" w:space="0" w:color="auto"/>
              <w:left w:val="single" w:sz="12" w:space="0" w:color="auto"/>
              <w:bottom w:val="single" w:sz="12" w:space="0" w:color="auto"/>
              <w:right w:val="thickThinSmallGap" w:sz="24" w:space="0" w:color="auto"/>
            </w:tcBorders>
            <w:shd w:val="clear" w:color="auto" w:fill="C0C0C0"/>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p>
        </w:tc>
      </w:tr>
      <w:tr w:rsidR="00E85849" w:rsidRPr="00A120E3" w:rsidTr="00F80793">
        <w:tc>
          <w:tcPr>
            <w:tcW w:w="1788" w:type="dxa"/>
            <w:tcBorders>
              <w:top w:val="single" w:sz="12" w:space="0" w:color="auto"/>
              <w:left w:val="thinThickSmallGap" w:sz="24" w:space="0" w:color="auto"/>
              <w:bottom w:val="single" w:sz="12" w:space="0" w:color="auto"/>
              <w:right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AMDRY</w:t>
            </w:r>
          </w:p>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956</w:t>
            </w:r>
          </w:p>
        </w:tc>
        <w:tc>
          <w:tcPr>
            <w:tcW w:w="1181" w:type="dxa"/>
            <w:tcBorders>
              <w:top w:val="single" w:sz="12" w:space="0" w:color="auto"/>
              <w:left w:val="single" w:sz="12" w:space="0" w:color="auto"/>
              <w:bottom w:val="single" w:sz="12" w:space="0" w:color="auto"/>
              <w:right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47</w:t>
            </w:r>
          </w:p>
        </w:tc>
        <w:tc>
          <w:tcPr>
            <w:tcW w:w="1333" w:type="dxa"/>
            <w:tcBorders>
              <w:top w:val="single" w:sz="12" w:space="0" w:color="auto"/>
              <w:left w:val="single" w:sz="12" w:space="0" w:color="auto"/>
              <w:bottom w:val="single" w:sz="12" w:space="0" w:color="auto"/>
              <w:right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9.5</w:t>
            </w:r>
          </w:p>
        </w:tc>
        <w:tc>
          <w:tcPr>
            <w:tcW w:w="1290" w:type="dxa"/>
            <w:tcBorders>
              <w:top w:val="single" w:sz="12" w:space="0" w:color="auto"/>
              <w:left w:val="single" w:sz="12" w:space="0" w:color="auto"/>
              <w:bottom w:val="single" w:sz="12" w:space="0" w:color="auto"/>
              <w:right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2.5</w:t>
            </w:r>
          </w:p>
        </w:tc>
        <w:tc>
          <w:tcPr>
            <w:tcW w:w="1417" w:type="dxa"/>
            <w:tcBorders>
              <w:top w:val="single" w:sz="12" w:space="0" w:color="auto"/>
              <w:left w:val="single" w:sz="12" w:space="0" w:color="auto"/>
              <w:bottom w:val="single" w:sz="12" w:space="0" w:color="auto"/>
              <w:right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2.5</w:t>
            </w:r>
          </w:p>
        </w:tc>
        <w:tc>
          <w:tcPr>
            <w:tcW w:w="1418" w:type="dxa"/>
            <w:tcBorders>
              <w:top w:val="single" w:sz="12" w:space="0" w:color="auto"/>
              <w:left w:val="single" w:sz="12" w:space="0" w:color="auto"/>
              <w:bottom w:val="single" w:sz="12" w:space="0" w:color="auto"/>
              <w:right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450</w:t>
            </w:r>
          </w:p>
        </w:tc>
        <w:tc>
          <w:tcPr>
            <w:tcW w:w="1113" w:type="dxa"/>
            <w:tcBorders>
              <w:top w:val="single" w:sz="12" w:space="0" w:color="auto"/>
              <w:left w:val="single" w:sz="12" w:space="0" w:color="auto"/>
              <w:bottom w:val="single" w:sz="12" w:space="0" w:color="auto"/>
              <w:right w:val="thickThinSmallGap" w:sz="24" w:space="0" w:color="auto"/>
            </w:tcBorders>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65 - 68</w:t>
            </w:r>
          </w:p>
        </w:tc>
      </w:tr>
      <w:tr w:rsidR="00E85849" w:rsidRPr="00A120E3" w:rsidTr="00F80793">
        <w:tc>
          <w:tcPr>
            <w:tcW w:w="1788" w:type="dxa"/>
            <w:tcBorders>
              <w:top w:val="single" w:sz="12" w:space="0" w:color="auto"/>
              <w:left w:val="thinThickSmallGap" w:sz="24" w:space="0" w:color="auto"/>
              <w:bottom w:val="single" w:sz="12" w:space="0" w:color="auto"/>
              <w:right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AMDRY</w:t>
            </w:r>
          </w:p>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341</w:t>
            </w:r>
          </w:p>
        </w:tc>
        <w:tc>
          <w:tcPr>
            <w:tcW w:w="1181" w:type="dxa"/>
            <w:tcBorders>
              <w:top w:val="single" w:sz="12" w:space="0" w:color="auto"/>
              <w:left w:val="single" w:sz="12" w:space="0" w:color="auto"/>
              <w:bottom w:val="single" w:sz="12" w:space="0" w:color="auto"/>
              <w:right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47</w:t>
            </w:r>
          </w:p>
        </w:tc>
        <w:tc>
          <w:tcPr>
            <w:tcW w:w="1333" w:type="dxa"/>
            <w:tcBorders>
              <w:top w:val="single" w:sz="12" w:space="0" w:color="auto"/>
              <w:left w:val="single" w:sz="12" w:space="0" w:color="auto"/>
              <w:bottom w:val="single" w:sz="12" w:space="0" w:color="auto"/>
              <w:right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13</w:t>
            </w:r>
          </w:p>
        </w:tc>
        <w:tc>
          <w:tcPr>
            <w:tcW w:w="1290" w:type="dxa"/>
            <w:tcBorders>
              <w:top w:val="single" w:sz="12" w:space="0" w:color="auto"/>
              <w:left w:val="single" w:sz="12" w:space="0" w:color="auto"/>
              <w:bottom w:val="single" w:sz="12" w:space="0" w:color="auto"/>
              <w:right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2.5</w:t>
            </w:r>
          </w:p>
        </w:tc>
        <w:tc>
          <w:tcPr>
            <w:tcW w:w="1417" w:type="dxa"/>
            <w:tcBorders>
              <w:top w:val="single" w:sz="12" w:space="0" w:color="auto"/>
              <w:left w:val="single" w:sz="12" w:space="0" w:color="auto"/>
              <w:bottom w:val="single" w:sz="12" w:space="0" w:color="auto"/>
              <w:right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2.5</w:t>
            </w:r>
          </w:p>
        </w:tc>
        <w:tc>
          <w:tcPr>
            <w:tcW w:w="1418" w:type="dxa"/>
            <w:tcBorders>
              <w:top w:val="single" w:sz="12" w:space="0" w:color="auto"/>
              <w:left w:val="single" w:sz="12" w:space="0" w:color="auto"/>
              <w:bottom w:val="single" w:sz="12" w:space="0" w:color="auto"/>
              <w:right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630</w:t>
            </w:r>
          </w:p>
        </w:tc>
        <w:tc>
          <w:tcPr>
            <w:tcW w:w="1113" w:type="dxa"/>
            <w:tcBorders>
              <w:top w:val="single" w:sz="12" w:space="0" w:color="auto"/>
              <w:left w:val="single" w:sz="12" w:space="0" w:color="auto"/>
              <w:bottom w:val="single" w:sz="12" w:space="0" w:color="auto"/>
              <w:right w:val="thickThinSmallGap" w:sz="24" w:space="0" w:color="auto"/>
            </w:tcBorders>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70 - 72</w:t>
            </w:r>
          </w:p>
        </w:tc>
      </w:tr>
      <w:tr w:rsidR="00E85849" w:rsidRPr="00A120E3" w:rsidTr="00F80793">
        <w:tc>
          <w:tcPr>
            <w:tcW w:w="1788" w:type="dxa"/>
            <w:tcBorders>
              <w:top w:val="single" w:sz="12" w:space="0" w:color="auto"/>
              <w:left w:val="thinThickSmallGap" w:sz="24" w:space="0" w:color="auto"/>
              <w:bottom w:val="thickThinSmallGap" w:sz="24" w:space="0" w:color="auto"/>
              <w:right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AMDRY</w:t>
            </w:r>
          </w:p>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333</w:t>
            </w:r>
          </w:p>
        </w:tc>
        <w:tc>
          <w:tcPr>
            <w:tcW w:w="1181" w:type="dxa"/>
            <w:tcBorders>
              <w:top w:val="single" w:sz="12" w:space="0" w:color="auto"/>
              <w:left w:val="single" w:sz="12" w:space="0" w:color="auto"/>
              <w:bottom w:val="thickThinSmallGap" w:sz="24" w:space="0" w:color="auto"/>
              <w:right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47</w:t>
            </w:r>
          </w:p>
        </w:tc>
        <w:tc>
          <w:tcPr>
            <w:tcW w:w="1333" w:type="dxa"/>
            <w:tcBorders>
              <w:top w:val="single" w:sz="12" w:space="0" w:color="auto"/>
              <w:left w:val="single" w:sz="12" w:space="0" w:color="auto"/>
              <w:bottom w:val="thickThinSmallGap" w:sz="24" w:space="0" w:color="auto"/>
              <w:right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13</w:t>
            </w:r>
          </w:p>
        </w:tc>
        <w:tc>
          <w:tcPr>
            <w:tcW w:w="1290" w:type="dxa"/>
            <w:tcBorders>
              <w:top w:val="single" w:sz="12" w:space="0" w:color="auto"/>
              <w:left w:val="single" w:sz="12" w:space="0" w:color="auto"/>
              <w:bottom w:val="thickThinSmallGap" w:sz="24" w:space="0" w:color="auto"/>
              <w:right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2.5</w:t>
            </w:r>
          </w:p>
        </w:tc>
        <w:tc>
          <w:tcPr>
            <w:tcW w:w="1417" w:type="dxa"/>
            <w:tcBorders>
              <w:top w:val="single" w:sz="12" w:space="0" w:color="auto"/>
              <w:left w:val="single" w:sz="12" w:space="0" w:color="auto"/>
              <w:bottom w:val="thickThinSmallGap" w:sz="24" w:space="0" w:color="auto"/>
              <w:right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2.5</w:t>
            </w:r>
          </w:p>
        </w:tc>
        <w:tc>
          <w:tcPr>
            <w:tcW w:w="1418" w:type="dxa"/>
            <w:tcBorders>
              <w:top w:val="single" w:sz="12" w:space="0" w:color="auto"/>
              <w:left w:val="single" w:sz="12" w:space="0" w:color="auto"/>
              <w:bottom w:val="thickThinSmallGap" w:sz="24" w:space="0" w:color="auto"/>
              <w:right w:val="single" w:sz="12" w:space="0" w:color="auto"/>
            </w:tcBorders>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630</w:t>
            </w:r>
          </w:p>
        </w:tc>
        <w:tc>
          <w:tcPr>
            <w:tcW w:w="1113" w:type="dxa"/>
            <w:tcBorders>
              <w:top w:val="single" w:sz="12" w:space="0" w:color="auto"/>
              <w:left w:val="single" w:sz="12" w:space="0" w:color="auto"/>
              <w:bottom w:val="thickThinSmallGap" w:sz="24" w:space="0" w:color="auto"/>
              <w:right w:val="thickThinSmallGap" w:sz="24" w:space="0" w:color="auto"/>
            </w:tcBorders>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70 - 72</w:t>
            </w:r>
          </w:p>
        </w:tc>
      </w:tr>
    </w:tbl>
    <w:p w:rsidR="00E85849" w:rsidRPr="00F80793" w:rsidRDefault="00E85849" w:rsidP="00063F7C">
      <w:pPr>
        <w:bidi w:val="0"/>
        <w:spacing w:after="0" w:line="240" w:lineRule="auto"/>
        <w:jc w:val="lowKashida"/>
        <w:rPr>
          <w:rFonts w:asciiTheme="majorBidi" w:hAnsiTheme="majorBidi" w:cstheme="majorBidi"/>
          <w:sz w:val="16"/>
          <w:szCs w:val="16"/>
        </w:rPr>
      </w:pPr>
      <w:r w:rsidRPr="00F80793">
        <w:rPr>
          <w:rFonts w:asciiTheme="majorBidi" w:hAnsiTheme="majorBidi" w:cstheme="majorBidi"/>
          <w:b/>
          <w:bCs/>
          <w:sz w:val="16"/>
          <w:szCs w:val="16"/>
        </w:rPr>
        <w:t>Note:</w:t>
      </w:r>
      <w:r w:rsidRPr="00F80793">
        <w:rPr>
          <w:rFonts w:asciiTheme="majorBidi" w:hAnsiTheme="majorBidi" w:cstheme="majorBidi"/>
          <w:sz w:val="16"/>
          <w:szCs w:val="16"/>
        </w:rPr>
        <w:t xml:space="preserve"> Adjust flow as required to obtain indicated voltage, voltage depend on flow rate and the type of the torch (gun):</w:t>
      </w:r>
    </w:p>
    <w:p w:rsidR="00B57C6C" w:rsidRDefault="00B57C6C" w:rsidP="00063F7C">
      <w:pPr>
        <w:bidi w:val="0"/>
        <w:spacing w:after="0" w:line="240" w:lineRule="auto"/>
        <w:jc w:val="both"/>
        <w:rPr>
          <w:rFonts w:asciiTheme="majorBidi" w:hAnsiTheme="majorBidi" w:cstheme="majorBidi"/>
          <w:b/>
          <w:bCs/>
          <w:sz w:val="20"/>
          <w:szCs w:val="20"/>
        </w:rPr>
      </w:pPr>
    </w:p>
    <w:p w:rsidR="00E85849" w:rsidRPr="00B57C6C" w:rsidRDefault="00E85849" w:rsidP="00B57C6C">
      <w:pPr>
        <w:bidi w:val="0"/>
        <w:spacing w:after="0" w:line="240" w:lineRule="auto"/>
        <w:jc w:val="both"/>
        <w:rPr>
          <w:rFonts w:asciiTheme="majorBidi" w:hAnsiTheme="majorBidi" w:cstheme="majorBidi"/>
          <w:b/>
          <w:bCs/>
          <w:i/>
          <w:iCs/>
          <w:sz w:val="24"/>
          <w:szCs w:val="24"/>
        </w:rPr>
      </w:pPr>
      <w:r w:rsidRPr="00B57C6C">
        <w:rPr>
          <w:rFonts w:asciiTheme="majorBidi" w:hAnsiTheme="majorBidi" w:cstheme="majorBidi"/>
          <w:b/>
          <w:bCs/>
          <w:i/>
          <w:iCs/>
          <w:sz w:val="24"/>
          <w:szCs w:val="24"/>
          <w:u w:val="single"/>
        </w:rPr>
        <w:t>Table (4):</w:t>
      </w:r>
      <w:r w:rsidRPr="00B57C6C">
        <w:rPr>
          <w:rFonts w:asciiTheme="majorBidi" w:hAnsiTheme="majorBidi" w:cstheme="majorBidi"/>
          <w:i/>
          <w:iCs/>
          <w:sz w:val="24"/>
          <w:szCs w:val="24"/>
        </w:rPr>
        <w:t xml:space="preserve"> Quanta-ray parameters of laser (sealing) for micro-structure modification and improve porosity.</w:t>
      </w:r>
    </w:p>
    <w:tbl>
      <w:tblPr>
        <w:tblW w:w="9540" w:type="dxa"/>
        <w:tblInd w:w="-522" w:type="dxa"/>
        <w:tblBorders>
          <w:top w:val="thinThickSmallGap" w:sz="24" w:space="0" w:color="auto"/>
          <w:left w:val="thinThickSmallGap" w:sz="24" w:space="0" w:color="auto"/>
          <w:bottom w:val="thickThinSmallGap" w:sz="24" w:space="0" w:color="auto"/>
          <w:right w:val="thickThinSmallGap" w:sz="24" w:space="0" w:color="auto"/>
          <w:insideH w:val="single" w:sz="12" w:space="0" w:color="auto"/>
          <w:insideV w:val="single" w:sz="12" w:space="0" w:color="auto"/>
        </w:tblBorders>
        <w:tblLook w:val="01E0" w:firstRow="1" w:lastRow="1" w:firstColumn="1" w:lastColumn="1" w:noHBand="0" w:noVBand="0"/>
      </w:tblPr>
      <w:tblGrid>
        <w:gridCol w:w="5875"/>
        <w:gridCol w:w="3665"/>
      </w:tblGrid>
      <w:tr w:rsidR="00E85849" w:rsidRPr="00A120E3" w:rsidTr="00B57C6C">
        <w:tc>
          <w:tcPr>
            <w:tcW w:w="5875" w:type="dxa"/>
            <w:shd w:val="clear" w:color="auto" w:fill="C0C0C0"/>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Laser source</w:t>
            </w:r>
          </w:p>
        </w:tc>
        <w:tc>
          <w:tcPr>
            <w:tcW w:w="3665" w:type="dxa"/>
            <w:shd w:val="clear" w:color="auto" w:fill="C0C0C0"/>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 xml:space="preserve">Q-switched </w:t>
            </w:r>
            <w:proofErr w:type="spellStart"/>
            <w:r w:rsidRPr="00A120E3">
              <w:rPr>
                <w:rFonts w:asciiTheme="majorBidi" w:hAnsiTheme="majorBidi" w:cstheme="majorBidi"/>
                <w:b/>
                <w:bCs/>
                <w:sz w:val="20"/>
                <w:szCs w:val="20"/>
              </w:rPr>
              <w:t>Nd</w:t>
            </w:r>
            <w:proofErr w:type="spellEnd"/>
            <w:r w:rsidRPr="00A120E3">
              <w:rPr>
                <w:rFonts w:asciiTheme="majorBidi" w:hAnsiTheme="majorBidi" w:cstheme="majorBidi"/>
                <w:b/>
                <w:bCs/>
                <w:sz w:val="20"/>
                <w:szCs w:val="20"/>
              </w:rPr>
              <w:t>- YAG</w:t>
            </w:r>
          </w:p>
        </w:tc>
      </w:tr>
      <w:tr w:rsidR="00E85849" w:rsidRPr="00A120E3" w:rsidTr="00B57C6C">
        <w:tc>
          <w:tcPr>
            <w:tcW w:w="5875" w:type="dxa"/>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Mode of the laser work</w:t>
            </w:r>
          </w:p>
        </w:tc>
        <w:tc>
          <w:tcPr>
            <w:tcW w:w="3665" w:type="dxa"/>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(single pulse wave)</w:t>
            </w:r>
          </w:p>
        </w:tc>
      </w:tr>
      <w:tr w:rsidR="00E85849" w:rsidRPr="00A120E3" w:rsidTr="00B57C6C">
        <w:tc>
          <w:tcPr>
            <w:tcW w:w="5875" w:type="dxa"/>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Radiation wave length (nm)</w:t>
            </w:r>
          </w:p>
        </w:tc>
        <w:tc>
          <w:tcPr>
            <w:tcW w:w="3665" w:type="dxa"/>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1064</w:t>
            </w:r>
          </w:p>
        </w:tc>
      </w:tr>
      <w:tr w:rsidR="00E85849" w:rsidRPr="00A120E3" w:rsidTr="00B57C6C">
        <w:tc>
          <w:tcPr>
            <w:tcW w:w="5875" w:type="dxa"/>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Pumping method</w:t>
            </w:r>
          </w:p>
        </w:tc>
        <w:tc>
          <w:tcPr>
            <w:tcW w:w="3665" w:type="dxa"/>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Optical Flash Lamp</w:t>
            </w:r>
          </w:p>
        </w:tc>
      </w:tr>
      <w:tr w:rsidR="00E85849" w:rsidRPr="00A120E3" w:rsidTr="00B57C6C">
        <w:tc>
          <w:tcPr>
            <w:tcW w:w="5875" w:type="dxa"/>
            <w:vAlign w:val="center"/>
          </w:tcPr>
          <w:p w:rsidR="00E85849" w:rsidRPr="00A120E3" w:rsidRDefault="00E85849" w:rsidP="00063F7C">
            <w:pPr>
              <w:bidi w:val="0"/>
              <w:spacing w:after="0" w:line="240" w:lineRule="auto"/>
              <w:jc w:val="center"/>
              <w:rPr>
                <w:rFonts w:asciiTheme="majorBidi" w:hAnsiTheme="majorBidi" w:cstheme="majorBidi"/>
                <w:sz w:val="20"/>
                <w:szCs w:val="20"/>
              </w:rPr>
            </w:pPr>
            <w:proofErr w:type="spellStart"/>
            <w:r w:rsidRPr="00A120E3">
              <w:rPr>
                <w:rFonts w:asciiTheme="majorBidi" w:hAnsiTheme="majorBidi" w:cstheme="majorBidi"/>
                <w:sz w:val="20"/>
                <w:szCs w:val="20"/>
              </w:rPr>
              <w:t>Spatical</w:t>
            </w:r>
            <w:proofErr w:type="spellEnd"/>
            <w:r w:rsidRPr="00A120E3">
              <w:rPr>
                <w:rFonts w:asciiTheme="majorBidi" w:hAnsiTheme="majorBidi" w:cstheme="majorBidi"/>
                <w:sz w:val="20"/>
                <w:szCs w:val="20"/>
              </w:rPr>
              <w:t xml:space="preserve"> profile of the beam</w:t>
            </w:r>
          </w:p>
        </w:tc>
        <w:tc>
          <w:tcPr>
            <w:tcW w:w="3665" w:type="dxa"/>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Linear polarized</w:t>
            </w:r>
          </w:p>
        </w:tc>
      </w:tr>
      <w:tr w:rsidR="00E85849" w:rsidRPr="00A120E3" w:rsidTr="00B57C6C">
        <w:tc>
          <w:tcPr>
            <w:tcW w:w="5875" w:type="dxa"/>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Laser power output ( watt )</w:t>
            </w:r>
          </w:p>
        </w:tc>
        <w:tc>
          <w:tcPr>
            <w:tcW w:w="3665" w:type="dxa"/>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1</w:t>
            </w:r>
          </w:p>
        </w:tc>
      </w:tr>
      <w:tr w:rsidR="00E85849" w:rsidRPr="00A120E3" w:rsidTr="00B57C6C">
        <w:tc>
          <w:tcPr>
            <w:tcW w:w="5875" w:type="dxa"/>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Beam diameter (mm)</w:t>
            </w:r>
          </w:p>
        </w:tc>
        <w:tc>
          <w:tcPr>
            <w:tcW w:w="3665" w:type="dxa"/>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10</w:t>
            </w:r>
          </w:p>
        </w:tc>
      </w:tr>
      <w:tr w:rsidR="00E85849" w:rsidRPr="00A120E3" w:rsidTr="00B57C6C">
        <w:trPr>
          <w:trHeight w:val="367"/>
        </w:trPr>
        <w:tc>
          <w:tcPr>
            <w:tcW w:w="5875" w:type="dxa"/>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Distance between the last lens and the treated surface (mm)</w:t>
            </w:r>
          </w:p>
        </w:tc>
        <w:tc>
          <w:tcPr>
            <w:tcW w:w="3665" w:type="dxa"/>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1000</w:t>
            </w:r>
          </w:p>
        </w:tc>
      </w:tr>
      <w:tr w:rsidR="00E85849" w:rsidRPr="00A120E3" w:rsidTr="00B57C6C">
        <w:tc>
          <w:tcPr>
            <w:tcW w:w="5875" w:type="dxa"/>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Cooling system</w:t>
            </w:r>
          </w:p>
        </w:tc>
        <w:tc>
          <w:tcPr>
            <w:tcW w:w="3665" w:type="dxa"/>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Compressed air</w:t>
            </w:r>
          </w:p>
        </w:tc>
      </w:tr>
      <w:tr w:rsidR="00E85849" w:rsidRPr="00A120E3" w:rsidTr="00B57C6C">
        <w:tc>
          <w:tcPr>
            <w:tcW w:w="5875" w:type="dxa"/>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Linear scan velocity mm / sec</w:t>
            </w:r>
          </w:p>
        </w:tc>
        <w:tc>
          <w:tcPr>
            <w:tcW w:w="3665" w:type="dxa"/>
            <w:vAlign w:val="center"/>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5</w:t>
            </w:r>
          </w:p>
        </w:tc>
      </w:tr>
    </w:tbl>
    <w:p w:rsidR="00E85849" w:rsidRPr="00A120E3" w:rsidRDefault="00E85849" w:rsidP="00063F7C">
      <w:pPr>
        <w:bidi w:val="0"/>
        <w:spacing w:after="0" w:line="240" w:lineRule="auto"/>
        <w:rPr>
          <w:rFonts w:asciiTheme="majorBidi" w:hAnsiTheme="majorBidi" w:cstheme="majorBidi"/>
          <w:b/>
          <w:bCs/>
          <w:sz w:val="24"/>
          <w:szCs w:val="24"/>
        </w:rPr>
      </w:pPr>
    </w:p>
    <w:p w:rsidR="00E85849" w:rsidRPr="00B57C6C" w:rsidRDefault="00E85849" w:rsidP="00063F7C">
      <w:pPr>
        <w:bidi w:val="0"/>
        <w:spacing w:after="0" w:line="240" w:lineRule="auto"/>
        <w:rPr>
          <w:rFonts w:asciiTheme="majorBidi" w:hAnsiTheme="majorBidi" w:cstheme="majorBidi"/>
          <w:i/>
          <w:iCs/>
          <w:sz w:val="24"/>
          <w:szCs w:val="24"/>
        </w:rPr>
      </w:pPr>
      <w:r w:rsidRPr="00B57C6C">
        <w:rPr>
          <w:rFonts w:asciiTheme="majorBidi" w:hAnsiTheme="majorBidi" w:cstheme="majorBidi"/>
          <w:b/>
          <w:bCs/>
          <w:i/>
          <w:iCs/>
          <w:sz w:val="24"/>
          <w:szCs w:val="24"/>
          <w:u w:val="single"/>
        </w:rPr>
        <w:t>Table (5):</w:t>
      </w:r>
      <w:r w:rsidRPr="00B57C6C">
        <w:rPr>
          <w:rFonts w:asciiTheme="majorBidi" w:hAnsiTheme="majorBidi" w:cstheme="majorBidi"/>
          <w:i/>
          <w:iCs/>
          <w:sz w:val="24"/>
          <w:szCs w:val="24"/>
        </w:rPr>
        <w:t xml:space="preserve"> The suitable parameters for the thermal cycling test of TBC.</w:t>
      </w:r>
    </w:p>
    <w:tbl>
      <w:tblPr>
        <w:tblW w:w="9540" w:type="dxa"/>
        <w:tblInd w:w="-522" w:type="dxa"/>
        <w:tblBorders>
          <w:top w:val="thinThickSmallGap" w:sz="24" w:space="0" w:color="auto"/>
          <w:left w:val="thinThickSmallGap" w:sz="24" w:space="0" w:color="auto"/>
          <w:bottom w:val="thickThinSmallGap" w:sz="24" w:space="0" w:color="auto"/>
          <w:right w:val="thickThinSmallGap" w:sz="24" w:space="0" w:color="auto"/>
          <w:insideH w:val="single" w:sz="12" w:space="0" w:color="auto"/>
          <w:insideV w:val="single" w:sz="12" w:space="0" w:color="auto"/>
        </w:tblBorders>
        <w:tblLook w:val="01E0" w:firstRow="1" w:lastRow="1" w:firstColumn="1" w:lastColumn="1" w:noHBand="0" w:noVBand="0"/>
      </w:tblPr>
      <w:tblGrid>
        <w:gridCol w:w="5875"/>
        <w:gridCol w:w="3665"/>
      </w:tblGrid>
      <w:tr w:rsidR="00E85849" w:rsidRPr="00A120E3" w:rsidTr="00B57C6C">
        <w:tc>
          <w:tcPr>
            <w:tcW w:w="5875" w:type="dxa"/>
            <w:shd w:val="clear" w:color="auto" w:fill="C0C0C0"/>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 xml:space="preserve">Parameter </w:t>
            </w:r>
          </w:p>
        </w:tc>
        <w:tc>
          <w:tcPr>
            <w:tcW w:w="3665" w:type="dxa"/>
            <w:shd w:val="clear" w:color="auto" w:fill="C0C0C0"/>
          </w:tcPr>
          <w:p w:rsidR="00E85849" w:rsidRPr="00A120E3" w:rsidRDefault="00E85849" w:rsidP="00063F7C">
            <w:pPr>
              <w:bidi w:val="0"/>
              <w:spacing w:after="0" w:line="240" w:lineRule="auto"/>
              <w:jc w:val="center"/>
              <w:rPr>
                <w:rFonts w:asciiTheme="majorBidi" w:hAnsiTheme="majorBidi" w:cstheme="majorBidi"/>
                <w:b/>
                <w:bCs/>
                <w:sz w:val="20"/>
                <w:szCs w:val="20"/>
              </w:rPr>
            </w:pPr>
            <w:r w:rsidRPr="00A120E3">
              <w:rPr>
                <w:rFonts w:asciiTheme="majorBidi" w:hAnsiTheme="majorBidi" w:cstheme="majorBidi"/>
                <w:b/>
                <w:bCs/>
                <w:sz w:val="20"/>
                <w:szCs w:val="20"/>
              </w:rPr>
              <w:t xml:space="preserve">Test </w:t>
            </w:r>
          </w:p>
        </w:tc>
      </w:tr>
      <w:tr w:rsidR="00E85849" w:rsidRPr="00A120E3" w:rsidTr="00B57C6C">
        <w:tc>
          <w:tcPr>
            <w:tcW w:w="5875" w:type="dxa"/>
          </w:tcPr>
          <w:p w:rsidR="00E85849" w:rsidRPr="00A120E3" w:rsidRDefault="00E85849" w:rsidP="00063F7C">
            <w:pPr>
              <w:bidi w:val="0"/>
              <w:spacing w:after="0" w:line="240" w:lineRule="auto"/>
              <w:rPr>
                <w:rFonts w:asciiTheme="majorBidi" w:hAnsiTheme="majorBidi" w:cstheme="majorBidi"/>
                <w:sz w:val="20"/>
                <w:szCs w:val="20"/>
              </w:rPr>
            </w:pPr>
            <w:r w:rsidRPr="00A120E3">
              <w:rPr>
                <w:rFonts w:asciiTheme="majorBidi" w:hAnsiTheme="majorBidi" w:cstheme="majorBidi"/>
                <w:sz w:val="20"/>
                <w:szCs w:val="20"/>
              </w:rPr>
              <w:t>Coating burner distance (mm)</w:t>
            </w:r>
          </w:p>
        </w:tc>
        <w:tc>
          <w:tcPr>
            <w:tcW w:w="3665" w:type="dxa"/>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50</w:t>
            </w:r>
          </w:p>
        </w:tc>
      </w:tr>
      <w:tr w:rsidR="00E85849" w:rsidRPr="00A120E3" w:rsidTr="00B57C6C">
        <w:tc>
          <w:tcPr>
            <w:tcW w:w="5875" w:type="dxa"/>
          </w:tcPr>
          <w:p w:rsidR="00E85849" w:rsidRPr="00A120E3" w:rsidRDefault="00E85849" w:rsidP="00063F7C">
            <w:pPr>
              <w:bidi w:val="0"/>
              <w:spacing w:after="0" w:line="240" w:lineRule="auto"/>
              <w:rPr>
                <w:rFonts w:asciiTheme="majorBidi" w:hAnsiTheme="majorBidi" w:cstheme="majorBidi"/>
                <w:sz w:val="20"/>
                <w:szCs w:val="20"/>
              </w:rPr>
            </w:pPr>
            <w:r w:rsidRPr="00A120E3">
              <w:rPr>
                <w:rFonts w:asciiTheme="majorBidi" w:hAnsiTheme="majorBidi" w:cstheme="majorBidi"/>
                <w:sz w:val="20"/>
                <w:szCs w:val="20"/>
              </w:rPr>
              <w:t>Coating maximum temperature (</w:t>
            </w:r>
            <w:r w:rsidRPr="00A120E3">
              <w:rPr>
                <w:rFonts w:asciiTheme="majorBidi" w:hAnsiTheme="majorBidi" w:cstheme="majorBidi"/>
                <w:sz w:val="20"/>
                <w:szCs w:val="20"/>
                <w:vertAlign w:val="superscript"/>
              </w:rPr>
              <w:t>0</w:t>
            </w:r>
            <w:r w:rsidRPr="00A120E3">
              <w:rPr>
                <w:rFonts w:asciiTheme="majorBidi" w:hAnsiTheme="majorBidi" w:cstheme="majorBidi"/>
                <w:sz w:val="20"/>
                <w:szCs w:val="20"/>
              </w:rPr>
              <w:t xml:space="preserve">C) </w:t>
            </w:r>
          </w:p>
        </w:tc>
        <w:tc>
          <w:tcPr>
            <w:tcW w:w="3665" w:type="dxa"/>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1200</w:t>
            </w:r>
          </w:p>
        </w:tc>
      </w:tr>
      <w:tr w:rsidR="00E85849" w:rsidRPr="00A120E3" w:rsidTr="00B57C6C">
        <w:tc>
          <w:tcPr>
            <w:tcW w:w="5875" w:type="dxa"/>
          </w:tcPr>
          <w:p w:rsidR="00E85849" w:rsidRPr="00A120E3" w:rsidRDefault="00E85849" w:rsidP="00063F7C">
            <w:pPr>
              <w:bidi w:val="0"/>
              <w:spacing w:after="0" w:line="240" w:lineRule="auto"/>
              <w:rPr>
                <w:rFonts w:asciiTheme="majorBidi" w:hAnsiTheme="majorBidi" w:cstheme="majorBidi"/>
                <w:sz w:val="20"/>
                <w:szCs w:val="20"/>
              </w:rPr>
            </w:pPr>
            <w:r w:rsidRPr="00A120E3">
              <w:rPr>
                <w:rFonts w:asciiTheme="majorBidi" w:hAnsiTheme="majorBidi" w:cstheme="majorBidi"/>
                <w:sz w:val="20"/>
                <w:szCs w:val="20"/>
              </w:rPr>
              <w:t>Coating minimum temperature (</w:t>
            </w:r>
            <w:r w:rsidRPr="00A120E3">
              <w:rPr>
                <w:rFonts w:asciiTheme="majorBidi" w:hAnsiTheme="majorBidi" w:cstheme="majorBidi"/>
                <w:sz w:val="20"/>
                <w:szCs w:val="20"/>
                <w:vertAlign w:val="superscript"/>
              </w:rPr>
              <w:t>0</w:t>
            </w:r>
            <w:r w:rsidRPr="00A120E3">
              <w:rPr>
                <w:rFonts w:asciiTheme="majorBidi" w:hAnsiTheme="majorBidi" w:cstheme="majorBidi"/>
                <w:sz w:val="20"/>
                <w:szCs w:val="20"/>
              </w:rPr>
              <w:t>C)</w:t>
            </w:r>
          </w:p>
        </w:tc>
        <w:tc>
          <w:tcPr>
            <w:tcW w:w="3665" w:type="dxa"/>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 xml:space="preserve">250 ± 50 </w:t>
            </w:r>
          </w:p>
        </w:tc>
      </w:tr>
      <w:tr w:rsidR="00E85849" w:rsidRPr="00A120E3" w:rsidTr="00B57C6C">
        <w:tc>
          <w:tcPr>
            <w:tcW w:w="5875" w:type="dxa"/>
          </w:tcPr>
          <w:p w:rsidR="00E85849" w:rsidRPr="00A120E3" w:rsidRDefault="00E85849" w:rsidP="00063F7C">
            <w:pPr>
              <w:bidi w:val="0"/>
              <w:spacing w:after="0" w:line="240" w:lineRule="auto"/>
              <w:rPr>
                <w:rFonts w:asciiTheme="majorBidi" w:hAnsiTheme="majorBidi" w:cstheme="majorBidi"/>
                <w:sz w:val="20"/>
                <w:szCs w:val="20"/>
              </w:rPr>
            </w:pPr>
            <w:r w:rsidRPr="00A120E3">
              <w:rPr>
                <w:rFonts w:asciiTheme="majorBidi" w:hAnsiTheme="majorBidi" w:cstheme="majorBidi"/>
                <w:sz w:val="20"/>
                <w:szCs w:val="20"/>
              </w:rPr>
              <w:t>Heating time (sec)</w:t>
            </w:r>
          </w:p>
        </w:tc>
        <w:tc>
          <w:tcPr>
            <w:tcW w:w="3665" w:type="dxa"/>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20</w:t>
            </w:r>
          </w:p>
        </w:tc>
      </w:tr>
      <w:tr w:rsidR="00E85849" w:rsidRPr="00A120E3" w:rsidTr="00B57C6C">
        <w:tc>
          <w:tcPr>
            <w:tcW w:w="5875" w:type="dxa"/>
          </w:tcPr>
          <w:p w:rsidR="00E85849" w:rsidRPr="00A120E3" w:rsidRDefault="00E85849" w:rsidP="00063F7C">
            <w:pPr>
              <w:bidi w:val="0"/>
              <w:spacing w:after="0" w:line="240" w:lineRule="auto"/>
              <w:rPr>
                <w:rFonts w:asciiTheme="majorBidi" w:hAnsiTheme="majorBidi" w:cstheme="majorBidi"/>
                <w:sz w:val="20"/>
                <w:szCs w:val="20"/>
              </w:rPr>
            </w:pPr>
            <w:r w:rsidRPr="00A120E3">
              <w:rPr>
                <w:rFonts w:asciiTheme="majorBidi" w:hAnsiTheme="majorBidi" w:cstheme="majorBidi"/>
                <w:sz w:val="20"/>
                <w:szCs w:val="20"/>
              </w:rPr>
              <w:t xml:space="preserve">Total cycle number </w:t>
            </w:r>
          </w:p>
        </w:tc>
        <w:tc>
          <w:tcPr>
            <w:tcW w:w="3665" w:type="dxa"/>
          </w:tcPr>
          <w:p w:rsidR="00E85849" w:rsidRPr="00A120E3" w:rsidRDefault="00E85849" w:rsidP="00063F7C">
            <w:pPr>
              <w:bidi w:val="0"/>
              <w:spacing w:after="0" w:line="240" w:lineRule="auto"/>
              <w:jc w:val="center"/>
              <w:rPr>
                <w:rFonts w:asciiTheme="majorBidi" w:hAnsiTheme="majorBidi" w:cstheme="majorBidi"/>
                <w:sz w:val="20"/>
                <w:szCs w:val="20"/>
              </w:rPr>
            </w:pPr>
            <w:r w:rsidRPr="00A120E3">
              <w:rPr>
                <w:rFonts w:asciiTheme="majorBidi" w:hAnsiTheme="majorBidi" w:cstheme="majorBidi"/>
                <w:sz w:val="20"/>
                <w:szCs w:val="20"/>
              </w:rPr>
              <w:t>500</w:t>
            </w:r>
          </w:p>
        </w:tc>
      </w:tr>
    </w:tbl>
    <w:p w:rsidR="00E85849" w:rsidRPr="00B57C6C" w:rsidRDefault="00E85849" w:rsidP="00B57C6C">
      <w:pPr>
        <w:bidi w:val="0"/>
        <w:spacing w:line="360" w:lineRule="auto"/>
        <w:jc w:val="center"/>
        <w:rPr>
          <w:rFonts w:asciiTheme="majorBidi" w:hAnsiTheme="majorBidi" w:cstheme="majorBidi"/>
          <w:b/>
          <w:bCs/>
          <w:sz w:val="28"/>
          <w:szCs w:val="28"/>
          <w:u w:val="single"/>
          <w:lang w:bidi="ar-EG"/>
        </w:rPr>
      </w:pPr>
      <w:r w:rsidRPr="00B57C6C">
        <w:rPr>
          <w:rFonts w:asciiTheme="majorBidi" w:hAnsiTheme="majorBidi" w:cstheme="majorBidi"/>
          <w:b/>
          <w:bCs/>
          <w:sz w:val="28"/>
          <w:szCs w:val="28"/>
          <w:u w:val="single"/>
          <w:lang w:bidi="ar-EG"/>
        </w:rPr>
        <w:lastRenderedPageBreak/>
        <w:t>3. RESULTS AND DISCUSSION</w:t>
      </w:r>
    </w:p>
    <w:p w:rsidR="00E85849" w:rsidRPr="00A120E3" w:rsidRDefault="00E85849" w:rsidP="00E85849">
      <w:pPr>
        <w:bidi w:val="0"/>
        <w:spacing w:line="360" w:lineRule="auto"/>
        <w:rPr>
          <w:rFonts w:asciiTheme="majorBidi" w:hAnsiTheme="majorBidi" w:cstheme="majorBidi"/>
          <w:i/>
          <w:iCs/>
          <w:sz w:val="28"/>
          <w:szCs w:val="28"/>
          <w:lang w:bidi="ar-EG"/>
        </w:rPr>
      </w:pPr>
      <w:r w:rsidRPr="00A120E3">
        <w:rPr>
          <w:rFonts w:asciiTheme="majorBidi" w:hAnsiTheme="majorBidi" w:cstheme="majorBidi"/>
          <w:i/>
          <w:iCs/>
          <w:sz w:val="24"/>
          <w:szCs w:val="24"/>
        </w:rPr>
        <w:t>3.1. Microstructure and phase analysis investigation</w:t>
      </w:r>
      <w:r w:rsidRPr="00A120E3">
        <w:rPr>
          <w:rFonts w:asciiTheme="majorBidi" w:hAnsiTheme="majorBidi" w:cstheme="majorBidi"/>
          <w:i/>
          <w:iCs/>
          <w:sz w:val="28"/>
          <w:szCs w:val="28"/>
          <w:lang w:bidi="ar-EG"/>
        </w:rPr>
        <w:t>.</w:t>
      </w:r>
    </w:p>
    <w:p w:rsidR="00E85849" w:rsidRPr="00A120E3" w:rsidRDefault="00E85849" w:rsidP="00E85849">
      <w:pPr>
        <w:bidi w:val="0"/>
        <w:spacing w:line="336" w:lineRule="auto"/>
        <w:jc w:val="both"/>
        <w:rPr>
          <w:rFonts w:asciiTheme="majorBidi" w:hAnsiTheme="majorBidi" w:cstheme="majorBidi"/>
          <w:i/>
          <w:iCs/>
          <w:sz w:val="24"/>
          <w:szCs w:val="24"/>
        </w:rPr>
      </w:pPr>
      <w:r w:rsidRPr="00A120E3">
        <w:rPr>
          <w:rFonts w:asciiTheme="majorBidi" w:hAnsiTheme="majorBidi" w:cstheme="majorBidi"/>
          <w:i/>
          <w:iCs/>
          <w:sz w:val="24"/>
          <w:szCs w:val="24"/>
        </w:rPr>
        <w:t>3.1.1. Microstructure and phase analysis investigation for heat treated coatings.</w:t>
      </w:r>
    </w:p>
    <w:p w:rsidR="00E85849" w:rsidRPr="00A120E3" w:rsidRDefault="00E85849" w:rsidP="00E85849">
      <w:pPr>
        <w:bidi w:val="0"/>
        <w:spacing w:line="336" w:lineRule="auto"/>
        <w:ind w:firstLine="720"/>
        <w:jc w:val="both"/>
        <w:rPr>
          <w:rFonts w:asciiTheme="majorBidi" w:hAnsiTheme="majorBidi" w:cstheme="majorBidi"/>
          <w:sz w:val="24"/>
          <w:szCs w:val="24"/>
        </w:rPr>
      </w:pPr>
      <w:r w:rsidRPr="00A120E3">
        <w:rPr>
          <w:rFonts w:asciiTheme="majorBidi" w:hAnsiTheme="majorBidi" w:cstheme="majorBidi"/>
          <w:sz w:val="24"/>
          <w:szCs w:val="24"/>
        </w:rPr>
        <w:t xml:space="preserve">Polycrystalline bodies have complicated microstructures which consist of grains, grain boundaries and pores. Thus micro structure parameters which control the physical properties of sintered bodies are grain size, grain boundary thickness, size and number of pores, and their geometric distributions. Sintering additives (e.g. </w:t>
      </w:r>
      <w:proofErr w:type="spellStart"/>
      <w:r w:rsidRPr="00A120E3">
        <w:rPr>
          <w:rFonts w:asciiTheme="majorBidi" w:hAnsiTheme="majorBidi" w:cstheme="majorBidi"/>
          <w:sz w:val="24"/>
          <w:szCs w:val="24"/>
        </w:rPr>
        <w:t>MgO</w:t>
      </w:r>
      <w:proofErr w:type="spellEnd"/>
      <w:r w:rsidRPr="00A120E3">
        <w:rPr>
          <w:rFonts w:asciiTheme="majorBidi" w:hAnsiTheme="majorBidi" w:cstheme="majorBidi"/>
          <w:sz w:val="24"/>
          <w:szCs w:val="24"/>
        </w:rPr>
        <w:t xml:space="preserve">) in sintering materials tend to segregate on the surface or along grain boundaries. Thus the amount and distribution of second phases are also important factors which determine the physical properties of the sintered bodies. </w:t>
      </w:r>
    </w:p>
    <w:p w:rsidR="00E85849" w:rsidRPr="00A120E3" w:rsidRDefault="00E85849" w:rsidP="00E85849">
      <w:pPr>
        <w:bidi w:val="0"/>
        <w:spacing w:line="336" w:lineRule="auto"/>
        <w:ind w:firstLine="720"/>
        <w:jc w:val="both"/>
        <w:rPr>
          <w:rFonts w:asciiTheme="majorBidi" w:hAnsiTheme="majorBidi" w:cstheme="majorBidi"/>
          <w:sz w:val="24"/>
          <w:szCs w:val="24"/>
        </w:rPr>
      </w:pPr>
      <w:r w:rsidRPr="00A120E3">
        <w:rPr>
          <w:rFonts w:asciiTheme="majorBidi" w:hAnsiTheme="majorBidi" w:cstheme="majorBidi"/>
          <w:sz w:val="24"/>
          <w:szCs w:val="24"/>
        </w:rPr>
        <w:t>Total porosity, determined by image analysis, of the as-sprayed coatings, was decreased by 60-70% due to high temperature exposure. The porosity and the mechanical properties results were presented in table (6). The effect of sintering on ZrO</w:t>
      </w:r>
      <w:r w:rsidRPr="00A120E3">
        <w:rPr>
          <w:rFonts w:asciiTheme="majorBidi" w:hAnsiTheme="majorBidi" w:cstheme="majorBidi"/>
          <w:sz w:val="24"/>
          <w:szCs w:val="24"/>
          <w:vertAlign w:val="subscript"/>
        </w:rPr>
        <w:t>2</w:t>
      </w:r>
      <w:r w:rsidRPr="00A120E3">
        <w:rPr>
          <w:rFonts w:asciiTheme="majorBidi" w:hAnsiTheme="majorBidi" w:cstheme="majorBidi"/>
          <w:sz w:val="24"/>
          <w:szCs w:val="24"/>
        </w:rPr>
        <w:t>-MgO top coating is illustrated in SEM micrographs, Fig. (6), by remaining strings of fine pores and closed cracks, at splat boundaries. A continuous interface is observed between the ZrO</w:t>
      </w:r>
      <w:r w:rsidRPr="00A120E3">
        <w:rPr>
          <w:rFonts w:asciiTheme="majorBidi" w:hAnsiTheme="majorBidi" w:cstheme="majorBidi"/>
          <w:sz w:val="24"/>
          <w:szCs w:val="24"/>
          <w:vertAlign w:val="subscript"/>
        </w:rPr>
        <w:t>2</w:t>
      </w:r>
      <w:r w:rsidRPr="00A120E3">
        <w:rPr>
          <w:rFonts w:asciiTheme="majorBidi" w:hAnsiTheme="majorBidi" w:cstheme="majorBidi"/>
          <w:sz w:val="24"/>
          <w:szCs w:val="24"/>
        </w:rPr>
        <w:t xml:space="preserve"> particle and matrix and there appears to be no separation and voids, which indicates excellent wetting and adhesion between the two constituents. The total porosity of ZrO</w:t>
      </w:r>
      <w:r w:rsidRPr="00A120E3">
        <w:rPr>
          <w:rFonts w:asciiTheme="majorBidi" w:hAnsiTheme="majorBidi" w:cstheme="majorBidi"/>
          <w:sz w:val="24"/>
          <w:szCs w:val="24"/>
          <w:vertAlign w:val="subscript"/>
        </w:rPr>
        <w:t>2</w:t>
      </w:r>
      <w:r w:rsidRPr="00A120E3">
        <w:rPr>
          <w:rFonts w:asciiTheme="majorBidi" w:hAnsiTheme="majorBidi" w:cstheme="majorBidi"/>
          <w:sz w:val="24"/>
          <w:szCs w:val="24"/>
        </w:rPr>
        <w:t>-MgO top coat of the TBC systems, determined by image analysis of the as sprayed coating was decreased by 60%. But the open porosity of ZrO</w:t>
      </w:r>
      <w:r w:rsidRPr="00A120E3">
        <w:rPr>
          <w:rFonts w:asciiTheme="majorBidi" w:hAnsiTheme="majorBidi" w:cstheme="majorBidi"/>
          <w:sz w:val="24"/>
          <w:szCs w:val="24"/>
          <w:vertAlign w:val="subscript"/>
        </w:rPr>
        <w:t>2</w:t>
      </w:r>
      <w:r w:rsidRPr="00A120E3">
        <w:rPr>
          <w:rFonts w:asciiTheme="majorBidi" w:hAnsiTheme="majorBidi" w:cstheme="majorBidi"/>
          <w:sz w:val="24"/>
          <w:szCs w:val="24"/>
        </w:rPr>
        <w:t xml:space="preserve">-MgO top coat, determined by commercially available mercury intrusion </w:t>
      </w:r>
      <w:proofErr w:type="spellStart"/>
      <w:r w:rsidRPr="00A120E3">
        <w:rPr>
          <w:rFonts w:asciiTheme="majorBidi" w:hAnsiTheme="majorBidi" w:cstheme="majorBidi"/>
          <w:sz w:val="24"/>
          <w:szCs w:val="24"/>
        </w:rPr>
        <w:t>porosimtry</w:t>
      </w:r>
      <w:proofErr w:type="spellEnd"/>
      <w:r w:rsidRPr="00A120E3">
        <w:rPr>
          <w:rFonts w:asciiTheme="majorBidi" w:hAnsiTheme="majorBidi" w:cstheme="majorBidi"/>
          <w:sz w:val="24"/>
          <w:szCs w:val="24"/>
        </w:rPr>
        <w:t xml:space="preserve"> or Archimedes' methods, remained fairly content before and after the heat treatment. Sintering shrinkage seemingly did not affect the open porosity, and mercury </w:t>
      </w:r>
      <w:proofErr w:type="spellStart"/>
      <w:r w:rsidRPr="00A120E3">
        <w:rPr>
          <w:rFonts w:asciiTheme="majorBidi" w:hAnsiTheme="majorBidi" w:cstheme="majorBidi"/>
          <w:sz w:val="24"/>
          <w:szCs w:val="24"/>
        </w:rPr>
        <w:t>porosimetry</w:t>
      </w:r>
      <w:proofErr w:type="spellEnd"/>
      <w:r w:rsidRPr="00A120E3">
        <w:rPr>
          <w:rFonts w:asciiTheme="majorBidi" w:hAnsiTheme="majorBidi" w:cstheme="majorBidi"/>
          <w:sz w:val="24"/>
          <w:szCs w:val="24"/>
        </w:rPr>
        <w:t xml:space="preserve"> results showed no clear evidence of reduction of the very fine pores or micro-cracks.</w:t>
      </w:r>
    </w:p>
    <w:p w:rsidR="00E85849" w:rsidRPr="00A120E3" w:rsidRDefault="00E85849" w:rsidP="00E85849">
      <w:pPr>
        <w:bidi w:val="0"/>
        <w:spacing w:line="360" w:lineRule="auto"/>
        <w:ind w:firstLine="720"/>
        <w:jc w:val="both"/>
        <w:rPr>
          <w:rFonts w:asciiTheme="majorBidi" w:hAnsiTheme="majorBidi" w:cstheme="majorBidi"/>
          <w:sz w:val="24"/>
          <w:szCs w:val="24"/>
        </w:rPr>
      </w:pPr>
      <w:r w:rsidRPr="00A120E3">
        <w:rPr>
          <w:rFonts w:asciiTheme="majorBidi" w:hAnsiTheme="majorBidi" w:cstheme="majorBidi"/>
          <w:sz w:val="24"/>
          <w:szCs w:val="24"/>
        </w:rPr>
        <w:t>Porosity of the heated ZrO</w:t>
      </w:r>
      <w:r w:rsidRPr="00A120E3">
        <w:rPr>
          <w:rFonts w:asciiTheme="majorBidi" w:hAnsiTheme="majorBidi" w:cstheme="majorBidi"/>
          <w:sz w:val="24"/>
          <w:szCs w:val="24"/>
          <w:vertAlign w:val="subscript"/>
        </w:rPr>
        <w:t>2</w:t>
      </w:r>
      <w:r w:rsidRPr="00A120E3">
        <w:rPr>
          <w:rFonts w:asciiTheme="majorBidi" w:hAnsiTheme="majorBidi" w:cstheme="majorBidi"/>
          <w:sz w:val="24"/>
          <w:szCs w:val="24"/>
        </w:rPr>
        <w:t>-MgO coatings was difficult to measure and interpret, because the present of traces of m-ZrO</w:t>
      </w:r>
      <w:r w:rsidRPr="00A120E3">
        <w:rPr>
          <w:rFonts w:asciiTheme="majorBidi" w:hAnsiTheme="majorBidi" w:cstheme="majorBidi"/>
          <w:sz w:val="24"/>
          <w:szCs w:val="24"/>
          <w:vertAlign w:val="subscript"/>
        </w:rPr>
        <w:t>2</w:t>
      </w:r>
      <w:r w:rsidRPr="00A120E3">
        <w:rPr>
          <w:rFonts w:asciiTheme="majorBidi" w:hAnsiTheme="majorBidi" w:cstheme="majorBidi"/>
          <w:sz w:val="24"/>
          <w:szCs w:val="24"/>
        </w:rPr>
        <w:t xml:space="preserve"> made the structure slightly brittle. Moreover, the </w:t>
      </w:r>
      <w:proofErr w:type="spellStart"/>
      <w:r w:rsidRPr="00A120E3">
        <w:rPr>
          <w:rFonts w:asciiTheme="majorBidi" w:hAnsiTheme="majorBidi" w:cstheme="majorBidi"/>
          <w:sz w:val="24"/>
          <w:szCs w:val="24"/>
        </w:rPr>
        <w:t>MgO</w:t>
      </w:r>
      <w:proofErr w:type="spellEnd"/>
      <w:r w:rsidRPr="00A120E3">
        <w:rPr>
          <w:rFonts w:asciiTheme="majorBidi" w:hAnsiTheme="majorBidi" w:cstheme="majorBidi"/>
          <w:sz w:val="24"/>
          <w:szCs w:val="24"/>
        </w:rPr>
        <w:t xml:space="preserve"> precipitates, which were seen as dark spots in optical micrographs, complicated the image analysis.</w:t>
      </w:r>
    </w:p>
    <w:p w:rsidR="00E85849" w:rsidRPr="00A120E3" w:rsidRDefault="00E85849" w:rsidP="00E85849">
      <w:pPr>
        <w:bidi w:val="0"/>
        <w:spacing w:line="360" w:lineRule="auto"/>
        <w:jc w:val="both"/>
        <w:rPr>
          <w:rFonts w:asciiTheme="majorBidi" w:hAnsiTheme="majorBidi" w:cstheme="majorBidi"/>
          <w:i/>
          <w:iCs/>
          <w:sz w:val="24"/>
          <w:szCs w:val="24"/>
        </w:rPr>
      </w:pPr>
      <w:r w:rsidRPr="00A120E3">
        <w:rPr>
          <w:rFonts w:asciiTheme="majorBidi" w:hAnsiTheme="majorBidi" w:cstheme="majorBidi"/>
          <w:i/>
          <w:iCs/>
          <w:sz w:val="24"/>
          <w:szCs w:val="24"/>
        </w:rPr>
        <w:t>3.1.2. Microstructure investigation for Aluminum phosphate sealed ZrO</w:t>
      </w:r>
      <w:r w:rsidRPr="00A120E3">
        <w:rPr>
          <w:rFonts w:asciiTheme="majorBidi" w:hAnsiTheme="majorBidi" w:cstheme="majorBidi"/>
          <w:i/>
          <w:iCs/>
          <w:sz w:val="24"/>
          <w:szCs w:val="24"/>
          <w:vertAlign w:val="subscript"/>
        </w:rPr>
        <w:t>2</w:t>
      </w:r>
      <w:r w:rsidRPr="00A120E3">
        <w:rPr>
          <w:rFonts w:asciiTheme="majorBidi" w:hAnsiTheme="majorBidi" w:cstheme="majorBidi"/>
          <w:i/>
          <w:iCs/>
          <w:sz w:val="24"/>
          <w:szCs w:val="24"/>
        </w:rPr>
        <w:t>-MgO coatings.</w:t>
      </w:r>
    </w:p>
    <w:p w:rsidR="00E85849" w:rsidRPr="00A120E3" w:rsidRDefault="00E85849" w:rsidP="00E85849">
      <w:pPr>
        <w:bidi w:val="0"/>
        <w:spacing w:line="360" w:lineRule="auto"/>
        <w:ind w:firstLine="720"/>
        <w:jc w:val="both"/>
        <w:rPr>
          <w:rFonts w:asciiTheme="majorBidi" w:hAnsiTheme="majorBidi" w:cstheme="majorBidi"/>
          <w:sz w:val="24"/>
          <w:szCs w:val="24"/>
        </w:rPr>
      </w:pPr>
      <w:r w:rsidRPr="00A120E3">
        <w:rPr>
          <w:rFonts w:asciiTheme="majorBidi" w:hAnsiTheme="majorBidi" w:cstheme="majorBidi"/>
          <w:sz w:val="24"/>
          <w:szCs w:val="24"/>
        </w:rPr>
        <w:lastRenderedPageBreak/>
        <w:t>The microstructure of sealed coatings was investigated by SEM to understand the bonding and strengthening mechanism related to phosphate sealing. The penetration of Aluminum phosphate sealed into the (zirconia stabilized with magnesia top coat) coatings near the surface is illustrated by SEM micrographs in Fig (7). EDX results of the Aluminum phosphate sealed coatings are presented in table (7) and Fig (8). The as-sprayed coating shows the Aluminum rich areas were located in the coating micro-cracks.</w:t>
      </w:r>
    </w:p>
    <w:p w:rsidR="00E85849" w:rsidRPr="00A120E3" w:rsidRDefault="00E85849" w:rsidP="00E85849">
      <w:pPr>
        <w:bidi w:val="0"/>
        <w:spacing w:line="360" w:lineRule="auto"/>
        <w:ind w:firstLine="720"/>
        <w:jc w:val="both"/>
        <w:rPr>
          <w:rFonts w:asciiTheme="majorBidi" w:hAnsiTheme="majorBidi" w:cstheme="majorBidi"/>
          <w:sz w:val="24"/>
          <w:szCs w:val="24"/>
        </w:rPr>
      </w:pPr>
      <w:r w:rsidRPr="00A120E3">
        <w:rPr>
          <w:rFonts w:asciiTheme="majorBidi" w:hAnsiTheme="majorBidi" w:cstheme="majorBidi"/>
          <w:sz w:val="24"/>
          <w:szCs w:val="24"/>
        </w:rPr>
        <w:t>It found that, the strengthening in phosphate sealing result from two different mechanisms, chemical bonding may be due to chemical reaction bonds the coating material and the sealant or / and adhesive binding may be due to the formation of condensed aluminum phosphate in the structural defects of the coating [21, 22]. But phosphate sealant, penetrated into the inter-lamellar crack in ZrO</w:t>
      </w:r>
      <w:r w:rsidRPr="00A120E3">
        <w:rPr>
          <w:rFonts w:asciiTheme="majorBidi" w:hAnsiTheme="majorBidi" w:cstheme="majorBidi"/>
          <w:sz w:val="24"/>
          <w:szCs w:val="24"/>
          <w:vertAlign w:val="subscript"/>
        </w:rPr>
        <w:t>2</w:t>
      </w:r>
      <w:r w:rsidRPr="00A120E3">
        <w:rPr>
          <w:rFonts w:asciiTheme="majorBidi" w:hAnsiTheme="majorBidi" w:cstheme="majorBidi"/>
          <w:sz w:val="24"/>
          <w:szCs w:val="24"/>
        </w:rPr>
        <w:t xml:space="preserve">-MgO coating, is present in SEM micrograph. The high magnification SEM images showed no visible reaction layer in the coating / sealant interface, so it can be assumed that here the bonding is based mainly on the adhesive binding mechanism. Since in our earlier study, [23] we showed that, in the case of </w:t>
      </w:r>
      <w:proofErr w:type="spellStart"/>
      <w:r w:rsidRPr="00A120E3">
        <w:rPr>
          <w:rFonts w:asciiTheme="majorBidi" w:hAnsiTheme="majorBidi" w:cstheme="majorBidi"/>
          <w:sz w:val="24"/>
          <w:szCs w:val="24"/>
        </w:rPr>
        <w:t>ortho</w:t>
      </w:r>
      <w:proofErr w:type="spellEnd"/>
      <w:r w:rsidRPr="00A120E3">
        <w:rPr>
          <w:rFonts w:asciiTheme="majorBidi" w:hAnsiTheme="majorBidi" w:cstheme="majorBidi"/>
          <w:sz w:val="24"/>
          <w:szCs w:val="24"/>
        </w:rPr>
        <w:t>-phosphoric acid sealed ZrO</w:t>
      </w:r>
      <w:r w:rsidRPr="00A120E3">
        <w:rPr>
          <w:rFonts w:asciiTheme="majorBidi" w:hAnsiTheme="majorBidi" w:cstheme="majorBidi"/>
          <w:sz w:val="24"/>
          <w:szCs w:val="24"/>
          <w:vertAlign w:val="subscript"/>
        </w:rPr>
        <w:t>2</w:t>
      </w:r>
      <w:r w:rsidRPr="00A120E3">
        <w:rPr>
          <w:rFonts w:asciiTheme="majorBidi" w:hAnsiTheme="majorBidi" w:cstheme="majorBidi"/>
          <w:sz w:val="24"/>
          <w:szCs w:val="24"/>
        </w:rPr>
        <w:t xml:space="preserve">-MgO coating, the sealant also amorphous form. But the strengthening in </w:t>
      </w:r>
      <w:proofErr w:type="spellStart"/>
      <w:r w:rsidRPr="00A120E3">
        <w:rPr>
          <w:rFonts w:asciiTheme="majorBidi" w:hAnsiTheme="majorBidi" w:cstheme="majorBidi"/>
          <w:sz w:val="24"/>
          <w:szCs w:val="24"/>
        </w:rPr>
        <w:t>ortho</w:t>
      </w:r>
      <w:proofErr w:type="spellEnd"/>
      <w:r w:rsidRPr="00A120E3">
        <w:rPr>
          <w:rFonts w:asciiTheme="majorBidi" w:hAnsiTheme="majorBidi" w:cstheme="majorBidi"/>
          <w:sz w:val="24"/>
          <w:szCs w:val="24"/>
        </w:rPr>
        <w:t>-phosphoric sealing is a result from chemical bonding between the coating material and the sealant. And from the XRD analysis of the phosphate sealed coatings which was made after removing only the extra sealant from the surface, the result identified clear zirconium phosphate (ZrP</w:t>
      </w:r>
      <w:r w:rsidRPr="00A120E3">
        <w:rPr>
          <w:rFonts w:asciiTheme="majorBidi" w:hAnsiTheme="majorBidi" w:cstheme="majorBidi"/>
          <w:sz w:val="24"/>
          <w:szCs w:val="24"/>
          <w:vertAlign w:val="subscript"/>
        </w:rPr>
        <w:t>2</w:t>
      </w:r>
      <w:r w:rsidRPr="00A120E3">
        <w:rPr>
          <w:rFonts w:asciiTheme="majorBidi" w:hAnsiTheme="majorBidi" w:cstheme="majorBidi"/>
          <w:sz w:val="24"/>
          <w:szCs w:val="24"/>
        </w:rPr>
        <w:t xml:space="preserve"> O</w:t>
      </w:r>
      <w:r w:rsidRPr="00A120E3">
        <w:rPr>
          <w:rFonts w:asciiTheme="majorBidi" w:hAnsiTheme="majorBidi" w:cstheme="majorBidi"/>
          <w:sz w:val="24"/>
          <w:szCs w:val="24"/>
          <w:vertAlign w:val="subscript"/>
        </w:rPr>
        <w:t>7</w:t>
      </w:r>
      <w:r w:rsidRPr="00A120E3">
        <w:rPr>
          <w:rFonts w:asciiTheme="majorBidi" w:hAnsiTheme="majorBidi" w:cstheme="majorBidi"/>
          <w:sz w:val="24"/>
          <w:szCs w:val="24"/>
        </w:rPr>
        <w:t>) peaks in the ZrO</w:t>
      </w:r>
      <w:r w:rsidRPr="00A120E3">
        <w:rPr>
          <w:rFonts w:asciiTheme="majorBidi" w:hAnsiTheme="majorBidi" w:cstheme="majorBidi"/>
          <w:sz w:val="24"/>
          <w:szCs w:val="24"/>
          <w:vertAlign w:val="subscript"/>
        </w:rPr>
        <w:t>2</w:t>
      </w:r>
      <w:r w:rsidRPr="00A120E3">
        <w:rPr>
          <w:rFonts w:asciiTheme="majorBidi" w:hAnsiTheme="majorBidi" w:cstheme="majorBidi"/>
          <w:sz w:val="24"/>
          <w:szCs w:val="24"/>
        </w:rPr>
        <w:t xml:space="preserve">-MgO coatings, table (8) and fig (9) are presented the XRD phase analysis results. The same reactions could be expected to take place also in cracks and pores, but in smaller volume. These results suggest that the strengthening in phosphate seals result from two different mechanisms, chemical bonding mechanism due to chemical reaction between the coating material and the sealant, they also indicate the adhesive binding mechanism due to the formation of condensed aluminum phosphate in the structural defects of the coating. </w:t>
      </w:r>
    </w:p>
    <w:p w:rsidR="00BD5AEA" w:rsidRPr="00A120E3" w:rsidRDefault="00E85849" w:rsidP="00BD5AEA">
      <w:pPr>
        <w:bidi w:val="0"/>
        <w:spacing w:line="360" w:lineRule="auto"/>
        <w:ind w:firstLine="720"/>
        <w:jc w:val="both"/>
        <w:rPr>
          <w:rFonts w:asciiTheme="majorBidi" w:hAnsiTheme="majorBidi" w:cstheme="majorBidi"/>
          <w:sz w:val="24"/>
          <w:szCs w:val="24"/>
        </w:rPr>
      </w:pPr>
      <w:r w:rsidRPr="00A120E3">
        <w:rPr>
          <w:rFonts w:asciiTheme="majorBidi" w:hAnsiTheme="majorBidi" w:cstheme="majorBidi"/>
          <w:sz w:val="24"/>
          <w:szCs w:val="24"/>
        </w:rPr>
        <w:t>The sealing of ZrO</w:t>
      </w:r>
      <w:r w:rsidRPr="00A120E3">
        <w:rPr>
          <w:rFonts w:asciiTheme="majorBidi" w:hAnsiTheme="majorBidi" w:cstheme="majorBidi"/>
          <w:sz w:val="24"/>
          <w:szCs w:val="24"/>
          <w:vertAlign w:val="subscript"/>
        </w:rPr>
        <w:t>2</w:t>
      </w:r>
      <w:r w:rsidRPr="00A120E3">
        <w:rPr>
          <w:rFonts w:asciiTheme="majorBidi" w:hAnsiTheme="majorBidi" w:cstheme="majorBidi"/>
          <w:sz w:val="24"/>
          <w:szCs w:val="24"/>
        </w:rPr>
        <w:t>-MgO by Aluminum phosphate may be g</w:t>
      </w:r>
      <w:r w:rsidR="00BD5AEA" w:rsidRPr="00A120E3">
        <w:rPr>
          <w:rFonts w:asciiTheme="majorBidi" w:hAnsiTheme="majorBidi" w:cstheme="majorBidi"/>
          <w:sz w:val="24"/>
          <w:szCs w:val="24"/>
        </w:rPr>
        <w:t>iven as the following equation:</w:t>
      </w:r>
    </w:p>
    <w:p w:rsidR="00BD5AEA" w:rsidRPr="00A120E3" w:rsidRDefault="00CA63B9" w:rsidP="00BD5AEA">
      <w:pPr>
        <w:bidi w:val="0"/>
        <w:spacing w:line="360" w:lineRule="auto"/>
        <w:rPr>
          <w:rFonts w:asciiTheme="majorBidi" w:hAnsiTheme="majorBidi" w:cstheme="majorBidi"/>
          <w:sz w:val="24"/>
          <w:szCs w:val="24"/>
        </w:rPr>
      </w:pPr>
      <w:r>
        <w:rPr>
          <w:rFonts w:asciiTheme="majorBidi" w:hAnsiTheme="majorBidi" w:cstheme="majorBidi"/>
          <w:noProof/>
          <w:sz w:val="24"/>
          <w:szCs w:val="24"/>
        </w:rPr>
        <w:pict>
          <v:shapetype id="_x0000_t202" coordsize="21600,21600" o:spt="202" path="m,l,21600r21600,l21600,xe">
            <v:stroke joinstyle="miter"/>
            <v:path gradientshapeok="t" o:connecttype="rect"/>
          </v:shapetype>
          <v:shape id="_x0000_s1146" type="#_x0000_t202" style="position:absolute;margin-left:121.25pt;margin-top:9.85pt;width:109.8pt;height:23.6pt;z-index:251709440" stroked="f">
            <v:textbox style="mso-next-textbox:#_x0000_s1146">
              <w:txbxContent>
                <w:p w:rsidR="00CA63B9" w:rsidRDefault="00CA63B9" w:rsidP="00E85849">
                  <w:pPr>
                    <w:bidi w:val="0"/>
                    <w:spacing w:line="192" w:lineRule="auto"/>
                    <w:rPr>
                      <w:sz w:val="28"/>
                      <w:szCs w:val="28"/>
                    </w:rPr>
                  </w:pPr>
                  <w:r>
                    <w:rPr>
                      <w:sz w:val="28"/>
                      <w:szCs w:val="28"/>
                    </w:rPr>
                    <w:t>(</w:t>
                  </w:r>
                  <w:r w:rsidRPr="00D8452E">
                    <w:rPr>
                      <w:sz w:val="24"/>
                      <w:szCs w:val="24"/>
                    </w:rPr>
                    <w:t>Sealing</w:t>
                  </w:r>
                  <w:r>
                    <w:rPr>
                      <w:sz w:val="28"/>
                      <w:szCs w:val="28"/>
                    </w:rPr>
                    <w:t xml:space="preserve"> </w:t>
                  </w:r>
                  <w:r w:rsidRPr="00095CF6">
                    <w:rPr>
                      <w:sz w:val="24"/>
                      <w:szCs w:val="24"/>
                    </w:rPr>
                    <w:t>process</w:t>
                  </w:r>
                  <w:r>
                    <w:rPr>
                      <w:sz w:val="28"/>
                      <w:szCs w:val="28"/>
                    </w:rPr>
                    <w:t>)</w:t>
                  </w:r>
                </w:p>
                <w:p w:rsidR="00CA63B9" w:rsidRPr="00C90F17" w:rsidRDefault="00CA63B9" w:rsidP="00E85849">
                  <w:pPr>
                    <w:bidi w:val="0"/>
                    <w:spacing w:line="192" w:lineRule="auto"/>
                    <w:jc w:val="center"/>
                    <w:rPr>
                      <w:sz w:val="28"/>
                      <w:szCs w:val="28"/>
                    </w:rPr>
                  </w:pPr>
                </w:p>
              </w:txbxContent>
            </v:textbox>
          </v:shape>
        </w:pict>
      </w:r>
    </w:p>
    <w:p w:rsidR="00E85849" w:rsidRPr="00A120E3" w:rsidRDefault="00CA63B9" w:rsidP="00BD5AEA">
      <w:pPr>
        <w:bidi w:val="0"/>
        <w:spacing w:line="360" w:lineRule="auto"/>
        <w:rPr>
          <w:rFonts w:asciiTheme="majorBidi" w:hAnsiTheme="majorBidi" w:cstheme="majorBidi"/>
          <w:sz w:val="24"/>
          <w:szCs w:val="24"/>
        </w:rPr>
      </w:pPr>
      <w:r>
        <w:rPr>
          <w:rFonts w:asciiTheme="majorBidi" w:hAnsiTheme="majorBidi" w:cstheme="majorBidi"/>
          <w:noProof/>
          <w:sz w:val="24"/>
          <w:szCs w:val="24"/>
        </w:rPr>
        <w:pict>
          <v:line id="_x0000_s1147" style="position:absolute;z-index:251710464" from="124pt,9.1pt" to="218.4pt,9.1pt" strokeweight="1.5pt">
            <v:stroke endarrow="block"/>
          </v:line>
        </w:pict>
      </w:r>
      <w:r w:rsidR="00E85849" w:rsidRPr="00A120E3">
        <w:rPr>
          <w:rFonts w:asciiTheme="majorBidi" w:hAnsiTheme="majorBidi" w:cstheme="majorBidi"/>
          <w:sz w:val="24"/>
          <w:szCs w:val="24"/>
        </w:rPr>
        <w:t>ZrO</w:t>
      </w:r>
      <w:r w:rsidR="00E85849" w:rsidRPr="00A120E3">
        <w:rPr>
          <w:rFonts w:asciiTheme="majorBidi" w:hAnsiTheme="majorBidi" w:cstheme="majorBidi"/>
          <w:sz w:val="24"/>
          <w:szCs w:val="24"/>
          <w:vertAlign w:val="subscript"/>
        </w:rPr>
        <w:t>2</w:t>
      </w:r>
      <w:r w:rsidR="00E85849" w:rsidRPr="00A120E3">
        <w:rPr>
          <w:rFonts w:asciiTheme="majorBidi" w:hAnsiTheme="majorBidi" w:cstheme="majorBidi"/>
          <w:sz w:val="24"/>
          <w:szCs w:val="24"/>
        </w:rPr>
        <w:t xml:space="preserve"> (</w:t>
      </w:r>
      <w:proofErr w:type="spellStart"/>
      <w:r w:rsidR="00E85849" w:rsidRPr="00A120E3">
        <w:rPr>
          <w:rFonts w:asciiTheme="majorBidi" w:hAnsiTheme="majorBidi" w:cstheme="majorBidi"/>
          <w:sz w:val="24"/>
          <w:szCs w:val="24"/>
        </w:rPr>
        <w:t>MgO</w:t>
      </w:r>
      <w:proofErr w:type="spellEnd"/>
      <w:r w:rsidR="00E85849" w:rsidRPr="00A120E3">
        <w:rPr>
          <w:rFonts w:asciiTheme="majorBidi" w:hAnsiTheme="majorBidi" w:cstheme="majorBidi"/>
          <w:sz w:val="24"/>
          <w:szCs w:val="24"/>
        </w:rPr>
        <w:t>) +2Al PO</w:t>
      </w:r>
      <w:r w:rsidR="00E85849" w:rsidRPr="00A120E3">
        <w:rPr>
          <w:rFonts w:asciiTheme="majorBidi" w:hAnsiTheme="majorBidi" w:cstheme="majorBidi"/>
          <w:sz w:val="24"/>
          <w:szCs w:val="24"/>
          <w:vertAlign w:val="subscript"/>
        </w:rPr>
        <w:t>4</w:t>
      </w:r>
      <w:r w:rsidR="00E85849" w:rsidRPr="00A120E3">
        <w:rPr>
          <w:rFonts w:asciiTheme="majorBidi" w:hAnsiTheme="majorBidi" w:cstheme="majorBidi"/>
          <w:sz w:val="24"/>
          <w:szCs w:val="24"/>
        </w:rPr>
        <w:tab/>
      </w:r>
      <w:r w:rsidR="00E85849" w:rsidRPr="00A120E3">
        <w:rPr>
          <w:rFonts w:asciiTheme="majorBidi" w:hAnsiTheme="majorBidi" w:cstheme="majorBidi"/>
          <w:sz w:val="24"/>
          <w:szCs w:val="24"/>
        </w:rPr>
        <w:tab/>
      </w:r>
      <w:r w:rsidR="00E85849" w:rsidRPr="00A120E3">
        <w:rPr>
          <w:rFonts w:asciiTheme="majorBidi" w:hAnsiTheme="majorBidi" w:cstheme="majorBidi"/>
          <w:sz w:val="24"/>
          <w:szCs w:val="24"/>
        </w:rPr>
        <w:tab/>
      </w:r>
      <w:r w:rsidR="00E85849" w:rsidRPr="00A120E3">
        <w:rPr>
          <w:rFonts w:asciiTheme="majorBidi" w:hAnsiTheme="majorBidi" w:cstheme="majorBidi"/>
          <w:sz w:val="24"/>
          <w:szCs w:val="24"/>
        </w:rPr>
        <w:tab/>
        <w:t>ZrP</w:t>
      </w:r>
      <w:r w:rsidR="00E85849" w:rsidRPr="00A120E3">
        <w:rPr>
          <w:rFonts w:asciiTheme="majorBidi" w:hAnsiTheme="majorBidi" w:cstheme="majorBidi"/>
          <w:sz w:val="24"/>
          <w:szCs w:val="24"/>
          <w:vertAlign w:val="subscript"/>
        </w:rPr>
        <w:t>2</w:t>
      </w:r>
      <w:r w:rsidR="00E85849" w:rsidRPr="00A120E3">
        <w:rPr>
          <w:rFonts w:asciiTheme="majorBidi" w:hAnsiTheme="majorBidi" w:cstheme="majorBidi"/>
          <w:sz w:val="24"/>
          <w:szCs w:val="24"/>
        </w:rPr>
        <w:t>O</w:t>
      </w:r>
      <w:r w:rsidR="00E85849" w:rsidRPr="00A120E3">
        <w:rPr>
          <w:rFonts w:asciiTheme="majorBidi" w:hAnsiTheme="majorBidi" w:cstheme="majorBidi"/>
          <w:sz w:val="24"/>
          <w:szCs w:val="24"/>
          <w:vertAlign w:val="subscript"/>
        </w:rPr>
        <w:t>7</w:t>
      </w:r>
      <w:r w:rsidR="00E85849" w:rsidRPr="00A120E3">
        <w:rPr>
          <w:rFonts w:asciiTheme="majorBidi" w:hAnsiTheme="majorBidi" w:cstheme="majorBidi"/>
          <w:sz w:val="24"/>
          <w:szCs w:val="24"/>
        </w:rPr>
        <w:t xml:space="preserve"> (</w:t>
      </w:r>
      <w:proofErr w:type="spellStart"/>
      <w:r w:rsidR="00E85849" w:rsidRPr="00A120E3">
        <w:rPr>
          <w:rFonts w:asciiTheme="majorBidi" w:hAnsiTheme="majorBidi" w:cstheme="majorBidi"/>
          <w:sz w:val="24"/>
          <w:szCs w:val="24"/>
        </w:rPr>
        <w:t>MgO</w:t>
      </w:r>
      <w:proofErr w:type="spellEnd"/>
      <w:r w:rsidR="00E85849" w:rsidRPr="00A120E3">
        <w:rPr>
          <w:rFonts w:asciiTheme="majorBidi" w:hAnsiTheme="majorBidi" w:cstheme="majorBidi"/>
          <w:sz w:val="24"/>
          <w:szCs w:val="24"/>
        </w:rPr>
        <w:t>) + Al</w:t>
      </w:r>
      <w:r w:rsidR="00E85849" w:rsidRPr="00A120E3">
        <w:rPr>
          <w:rFonts w:asciiTheme="majorBidi" w:hAnsiTheme="majorBidi" w:cstheme="majorBidi"/>
          <w:sz w:val="24"/>
          <w:szCs w:val="24"/>
          <w:vertAlign w:val="subscript"/>
        </w:rPr>
        <w:t>2</w:t>
      </w:r>
      <w:r w:rsidR="00E85849" w:rsidRPr="00A120E3">
        <w:rPr>
          <w:rFonts w:asciiTheme="majorBidi" w:hAnsiTheme="majorBidi" w:cstheme="majorBidi"/>
          <w:sz w:val="24"/>
          <w:szCs w:val="24"/>
        </w:rPr>
        <w:t xml:space="preserve"> O</w:t>
      </w:r>
      <w:r w:rsidR="00E85849" w:rsidRPr="00A120E3">
        <w:rPr>
          <w:rFonts w:asciiTheme="majorBidi" w:hAnsiTheme="majorBidi" w:cstheme="majorBidi"/>
          <w:sz w:val="24"/>
          <w:szCs w:val="24"/>
          <w:vertAlign w:val="subscript"/>
        </w:rPr>
        <w:t>3</w:t>
      </w:r>
      <w:r w:rsidR="00E85849" w:rsidRPr="00A120E3">
        <w:rPr>
          <w:rFonts w:asciiTheme="majorBidi" w:hAnsiTheme="majorBidi" w:cstheme="majorBidi"/>
          <w:sz w:val="24"/>
          <w:szCs w:val="24"/>
        </w:rPr>
        <w:t xml:space="preserve"> </w:t>
      </w:r>
    </w:p>
    <w:p w:rsidR="00E85849" w:rsidRPr="00A120E3" w:rsidRDefault="00E85849" w:rsidP="00E85849">
      <w:pPr>
        <w:bidi w:val="0"/>
        <w:spacing w:line="324" w:lineRule="auto"/>
        <w:rPr>
          <w:rFonts w:asciiTheme="majorBidi" w:hAnsiTheme="majorBidi" w:cstheme="majorBidi"/>
          <w:i/>
          <w:iCs/>
          <w:sz w:val="24"/>
          <w:szCs w:val="24"/>
        </w:rPr>
      </w:pPr>
      <w:r w:rsidRPr="00A120E3">
        <w:rPr>
          <w:rFonts w:asciiTheme="majorBidi" w:hAnsiTheme="majorBidi" w:cstheme="majorBidi"/>
          <w:i/>
          <w:iCs/>
          <w:sz w:val="24"/>
          <w:szCs w:val="24"/>
        </w:rPr>
        <w:lastRenderedPageBreak/>
        <w:t>3.1.3. Microstructure investigation for Q-switched ND-YAG sealed ZrO</w:t>
      </w:r>
      <w:r w:rsidRPr="00A120E3">
        <w:rPr>
          <w:rFonts w:asciiTheme="majorBidi" w:hAnsiTheme="majorBidi" w:cstheme="majorBidi"/>
          <w:i/>
          <w:iCs/>
          <w:sz w:val="24"/>
          <w:szCs w:val="24"/>
          <w:vertAlign w:val="subscript"/>
        </w:rPr>
        <w:t>2</w:t>
      </w:r>
      <w:r w:rsidRPr="00A120E3">
        <w:rPr>
          <w:rFonts w:asciiTheme="majorBidi" w:hAnsiTheme="majorBidi" w:cstheme="majorBidi"/>
          <w:i/>
          <w:iCs/>
          <w:sz w:val="24"/>
          <w:szCs w:val="24"/>
        </w:rPr>
        <w:t>-MgO coatings.</w:t>
      </w:r>
    </w:p>
    <w:p w:rsidR="00E85849" w:rsidRPr="00A120E3" w:rsidRDefault="00E85849" w:rsidP="00E85849">
      <w:pPr>
        <w:bidi w:val="0"/>
        <w:spacing w:line="324" w:lineRule="auto"/>
        <w:ind w:firstLine="720"/>
        <w:jc w:val="both"/>
        <w:rPr>
          <w:rFonts w:asciiTheme="majorBidi" w:hAnsiTheme="majorBidi" w:cstheme="majorBidi"/>
          <w:sz w:val="24"/>
          <w:szCs w:val="24"/>
        </w:rPr>
      </w:pPr>
      <w:r w:rsidRPr="00A120E3">
        <w:rPr>
          <w:rFonts w:asciiTheme="majorBidi" w:hAnsiTheme="majorBidi" w:cstheme="majorBidi"/>
          <w:sz w:val="24"/>
          <w:szCs w:val="24"/>
        </w:rPr>
        <w:t xml:space="preserve"> Resistance to thermal cycling and the differential expansion coefficients of substrate and coating can to some extent be accommodated by porosity and micro-crocking in the spray layer. However it is desirable to seal the surface to reduce or eliminate ingress of corrosive gases and fluids. Such sealing has been examined using pulsed laser sealing can offer short wavelengths and short pulse durations which allow efficient energy coupling at low reflectance and a shallow influenced zone only a few microns deep. Pulsed frequencies and traverse speeds were varied and, as with the other processes, optimized first by metallographic examination. </w:t>
      </w:r>
    </w:p>
    <w:p w:rsidR="00E85849" w:rsidRPr="00A120E3" w:rsidRDefault="00E85849" w:rsidP="00E85849">
      <w:pPr>
        <w:bidi w:val="0"/>
        <w:spacing w:line="360" w:lineRule="auto"/>
        <w:ind w:firstLine="720"/>
        <w:jc w:val="both"/>
        <w:rPr>
          <w:rFonts w:asciiTheme="majorBidi" w:hAnsiTheme="majorBidi" w:cstheme="majorBidi"/>
          <w:sz w:val="24"/>
          <w:szCs w:val="24"/>
        </w:rPr>
      </w:pPr>
      <w:r w:rsidRPr="00A120E3">
        <w:rPr>
          <w:rFonts w:asciiTheme="majorBidi" w:hAnsiTheme="majorBidi" w:cstheme="majorBidi"/>
          <w:sz w:val="24"/>
          <w:szCs w:val="24"/>
        </w:rPr>
        <w:t xml:space="preserve">X-ray analysis was used for the comparison of X-ray diffraction results (phase identification and quantitative phase analysis) of as sprayed coatings before and after the laser treatment as indicated in Fig (10) and table (9). The X-ray diffraction results shows that the as sprayed coating after the laser treatment increases the crystal lenity and no amorphous phase is present any </w:t>
      </w:r>
      <w:proofErr w:type="spellStart"/>
      <w:r w:rsidRPr="00A120E3">
        <w:rPr>
          <w:rFonts w:asciiTheme="majorBidi" w:hAnsiTheme="majorBidi" w:cstheme="majorBidi"/>
          <w:sz w:val="24"/>
          <w:szCs w:val="24"/>
        </w:rPr>
        <w:t>more.So</w:t>
      </w:r>
      <w:proofErr w:type="spellEnd"/>
      <w:r w:rsidRPr="00A120E3">
        <w:rPr>
          <w:rFonts w:asciiTheme="majorBidi" w:hAnsiTheme="majorBidi" w:cstheme="majorBidi"/>
          <w:sz w:val="24"/>
          <w:szCs w:val="24"/>
        </w:rPr>
        <w:t xml:space="preserve"> the high strength and high toughness of zirconia stabilized with magnesia arise due to the presence of the tetragonal grains in the poly crystalline bodies. </w:t>
      </w:r>
    </w:p>
    <w:p w:rsidR="00E85849" w:rsidRPr="00A120E3" w:rsidRDefault="00E85849" w:rsidP="00E85849">
      <w:pPr>
        <w:bidi w:val="0"/>
        <w:spacing w:line="348" w:lineRule="auto"/>
        <w:ind w:firstLine="720"/>
        <w:jc w:val="both"/>
        <w:rPr>
          <w:rFonts w:asciiTheme="majorBidi" w:hAnsiTheme="majorBidi" w:cstheme="majorBidi"/>
          <w:sz w:val="24"/>
          <w:szCs w:val="24"/>
        </w:rPr>
      </w:pPr>
      <w:r w:rsidRPr="00A120E3">
        <w:rPr>
          <w:rFonts w:asciiTheme="majorBidi" w:hAnsiTheme="majorBidi" w:cstheme="majorBidi"/>
          <w:sz w:val="24"/>
          <w:szCs w:val="24"/>
        </w:rPr>
        <w:t xml:space="preserve">The microstructure of the Q-switched </w:t>
      </w:r>
      <w:proofErr w:type="spellStart"/>
      <w:r w:rsidRPr="00A120E3">
        <w:rPr>
          <w:rFonts w:asciiTheme="majorBidi" w:hAnsiTheme="majorBidi" w:cstheme="majorBidi"/>
          <w:sz w:val="24"/>
          <w:szCs w:val="24"/>
        </w:rPr>
        <w:t>Nd</w:t>
      </w:r>
      <w:proofErr w:type="spellEnd"/>
      <w:r w:rsidRPr="00A120E3">
        <w:rPr>
          <w:rFonts w:asciiTheme="majorBidi" w:hAnsiTheme="majorBidi" w:cstheme="majorBidi"/>
          <w:sz w:val="24"/>
          <w:szCs w:val="24"/>
        </w:rPr>
        <w:t>-YAG pulsed laser sealed ZrO</w:t>
      </w:r>
      <w:r w:rsidRPr="00A120E3">
        <w:rPr>
          <w:rFonts w:asciiTheme="majorBidi" w:hAnsiTheme="majorBidi" w:cstheme="majorBidi"/>
          <w:sz w:val="24"/>
          <w:szCs w:val="24"/>
          <w:vertAlign w:val="subscript"/>
        </w:rPr>
        <w:t>2</w:t>
      </w:r>
      <w:r w:rsidRPr="00A120E3">
        <w:rPr>
          <w:rFonts w:asciiTheme="majorBidi" w:hAnsiTheme="majorBidi" w:cstheme="majorBidi"/>
          <w:sz w:val="24"/>
          <w:szCs w:val="24"/>
          <w:vertAlign w:val="subscript"/>
        </w:rPr>
        <w:softHyphen/>
      </w:r>
      <w:r w:rsidRPr="00A120E3">
        <w:rPr>
          <w:rFonts w:asciiTheme="majorBidi" w:hAnsiTheme="majorBidi" w:cstheme="majorBidi"/>
          <w:sz w:val="24"/>
          <w:szCs w:val="24"/>
          <w:vertAlign w:val="subscript"/>
        </w:rPr>
        <w:softHyphen/>
      </w:r>
      <w:r w:rsidRPr="00A120E3">
        <w:rPr>
          <w:rFonts w:asciiTheme="majorBidi" w:hAnsiTheme="majorBidi" w:cstheme="majorBidi"/>
          <w:sz w:val="24"/>
          <w:szCs w:val="24"/>
          <w:vertAlign w:val="subscript"/>
        </w:rPr>
        <w:softHyphen/>
      </w:r>
      <w:r w:rsidRPr="00A120E3">
        <w:rPr>
          <w:rFonts w:asciiTheme="majorBidi" w:hAnsiTheme="majorBidi" w:cstheme="majorBidi"/>
          <w:sz w:val="24"/>
          <w:szCs w:val="24"/>
        </w:rPr>
        <w:t xml:space="preserve">-MgO top coat in a few microns deep were investigated by SEM, figure (11). This investigation clarified the process of laser sealing penetration into the coating as yielded a better understanding of surface improvement. The sealed top coat in a few microns (50 μm-100 </w:t>
      </w:r>
      <w:proofErr w:type="spellStart"/>
      <w:r w:rsidRPr="00A120E3">
        <w:rPr>
          <w:rFonts w:asciiTheme="majorBidi" w:hAnsiTheme="majorBidi" w:cstheme="majorBidi"/>
          <w:sz w:val="24"/>
          <w:szCs w:val="24"/>
        </w:rPr>
        <w:t>μm</w:t>
      </w:r>
      <w:proofErr w:type="spellEnd"/>
      <w:r w:rsidRPr="00A120E3">
        <w:rPr>
          <w:rFonts w:asciiTheme="majorBidi" w:hAnsiTheme="majorBidi" w:cstheme="majorBidi"/>
          <w:sz w:val="24"/>
          <w:szCs w:val="24"/>
        </w:rPr>
        <w:t xml:space="preserve">) were highly </w:t>
      </w:r>
      <w:proofErr w:type="spellStart"/>
      <w:r w:rsidRPr="00A120E3">
        <w:rPr>
          <w:rFonts w:asciiTheme="majorBidi" w:hAnsiTheme="majorBidi" w:cstheme="majorBidi"/>
          <w:sz w:val="24"/>
          <w:szCs w:val="24"/>
        </w:rPr>
        <w:t>densified</w:t>
      </w:r>
      <w:proofErr w:type="spellEnd"/>
      <w:r w:rsidRPr="00A120E3">
        <w:rPr>
          <w:rFonts w:asciiTheme="majorBidi" w:hAnsiTheme="majorBidi" w:cstheme="majorBidi"/>
          <w:sz w:val="24"/>
          <w:szCs w:val="24"/>
        </w:rPr>
        <w:t xml:space="preserve">, grain refined with the exception of some closed pores formed in the laser sealing process. The total porosity of the laser sealed layer was lowered by 90%. </w:t>
      </w:r>
    </w:p>
    <w:p w:rsidR="00E85849" w:rsidRDefault="00E85849" w:rsidP="00E85849">
      <w:pPr>
        <w:bidi w:val="0"/>
        <w:spacing w:line="360" w:lineRule="auto"/>
        <w:ind w:firstLine="720"/>
        <w:jc w:val="both"/>
        <w:rPr>
          <w:rFonts w:asciiTheme="majorBidi" w:hAnsiTheme="majorBidi" w:cstheme="majorBidi"/>
          <w:sz w:val="24"/>
          <w:szCs w:val="24"/>
        </w:rPr>
      </w:pPr>
    </w:p>
    <w:p w:rsidR="00B57C6C" w:rsidRDefault="00B57C6C" w:rsidP="00B57C6C">
      <w:pPr>
        <w:bidi w:val="0"/>
        <w:spacing w:line="360" w:lineRule="auto"/>
        <w:ind w:firstLine="720"/>
        <w:jc w:val="both"/>
        <w:rPr>
          <w:rFonts w:asciiTheme="majorBidi" w:hAnsiTheme="majorBidi" w:cstheme="majorBidi"/>
          <w:sz w:val="24"/>
          <w:szCs w:val="24"/>
        </w:rPr>
      </w:pPr>
    </w:p>
    <w:p w:rsidR="00B57C6C" w:rsidRDefault="00B57C6C" w:rsidP="00B57C6C">
      <w:pPr>
        <w:bidi w:val="0"/>
        <w:spacing w:line="360" w:lineRule="auto"/>
        <w:ind w:firstLine="720"/>
        <w:jc w:val="both"/>
        <w:rPr>
          <w:rFonts w:asciiTheme="majorBidi" w:hAnsiTheme="majorBidi" w:cstheme="majorBidi"/>
          <w:sz w:val="24"/>
          <w:szCs w:val="24"/>
        </w:rPr>
      </w:pPr>
    </w:p>
    <w:p w:rsidR="00B57C6C" w:rsidRDefault="00B57C6C" w:rsidP="00B57C6C">
      <w:pPr>
        <w:bidi w:val="0"/>
        <w:spacing w:line="360" w:lineRule="auto"/>
        <w:ind w:firstLine="720"/>
        <w:jc w:val="both"/>
        <w:rPr>
          <w:rFonts w:asciiTheme="majorBidi" w:hAnsiTheme="majorBidi" w:cstheme="majorBidi"/>
          <w:sz w:val="24"/>
          <w:szCs w:val="24"/>
        </w:rPr>
      </w:pPr>
    </w:p>
    <w:p w:rsidR="00B57C6C" w:rsidRDefault="00B57C6C" w:rsidP="00B57C6C">
      <w:pPr>
        <w:bidi w:val="0"/>
        <w:spacing w:line="360" w:lineRule="auto"/>
        <w:ind w:firstLine="720"/>
        <w:jc w:val="both"/>
        <w:rPr>
          <w:rFonts w:asciiTheme="majorBidi" w:hAnsiTheme="majorBidi" w:cstheme="majorBidi"/>
          <w:sz w:val="24"/>
          <w:szCs w:val="24"/>
        </w:rPr>
      </w:pPr>
    </w:p>
    <w:p w:rsidR="00B57C6C" w:rsidRDefault="00B57C6C" w:rsidP="00E85849">
      <w:pPr>
        <w:bidi w:val="0"/>
        <w:spacing w:line="360" w:lineRule="auto"/>
        <w:jc w:val="lowKashida"/>
        <w:rPr>
          <w:rFonts w:asciiTheme="majorBidi" w:hAnsiTheme="majorBidi" w:cstheme="majorBidi"/>
          <w:sz w:val="24"/>
          <w:szCs w:val="24"/>
        </w:rPr>
      </w:pPr>
    </w:p>
    <w:p w:rsidR="00B57C6C" w:rsidRDefault="00B57C6C" w:rsidP="00B57C6C">
      <w:pPr>
        <w:bidi w:val="0"/>
        <w:spacing w:line="360" w:lineRule="auto"/>
        <w:jc w:val="lowKashida"/>
        <w:rPr>
          <w:rFonts w:asciiTheme="majorBidi" w:hAnsiTheme="majorBidi" w:cstheme="majorBidi"/>
          <w:sz w:val="24"/>
          <w:szCs w:val="24"/>
        </w:rPr>
      </w:pPr>
    </w:p>
    <w:p w:rsidR="00E85849" w:rsidRPr="00A120E3" w:rsidRDefault="00CA63B9" w:rsidP="00B57C6C">
      <w:pPr>
        <w:bidi w:val="0"/>
        <w:spacing w:line="360" w:lineRule="auto"/>
        <w:jc w:val="lowKashida"/>
        <w:rPr>
          <w:rFonts w:asciiTheme="majorBidi" w:hAnsiTheme="majorBidi" w:cstheme="majorBidi"/>
        </w:rPr>
      </w:pPr>
      <w:r>
        <w:rPr>
          <w:rFonts w:asciiTheme="majorBidi" w:hAnsiTheme="majorBidi" w:cstheme="majorBidi"/>
          <w:noProof/>
        </w:rPr>
        <w:pict>
          <v:shape id="_x0000_s1034" type="#_x0000_t202" style="position:absolute;left:0;text-align:left;margin-left:71pt;margin-top:20.6pt;width:34.5pt;height:35.25pt;z-index:251633664">
            <v:textbox style="mso-next-textbox:#_x0000_s1034">
              <w:txbxContent>
                <w:p w:rsidR="00CA63B9" w:rsidRPr="00907CCB" w:rsidRDefault="00CA63B9" w:rsidP="00E85849">
                  <w:pPr>
                    <w:jc w:val="right"/>
                    <w:rPr>
                      <w:b/>
                      <w:bCs/>
                      <w:sz w:val="16"/>
                      <w:szCs w:val="16"/>
                      <w:lang w:bidi="ar-EG"/>
                    </w:rPr>
                  </w:pPr>
                  <w:r w:rsidRPr="00907CCB">
                    <w:rPr>
                      <w:b/>
                      <w:bCs/>
                      <w:sz w:val="16"/>
                      <w:szCs w:val="16"/>
                      <w:lang w:bidi="ar-EG"/>
                    </w:rPr>
                    <w:t>Fine pores</w:t>
                  </w:r>
                </w:p>
              </w:txbxContent>
            </v:textbox>
            <w10:wrap anchorx="page"/>
          </v:shape>
        </w:pict>
      </w:r>
      <w:r>
        <w:rPr>
          <w:rFonts w:asciiTheme="majorBidi" w:hAnsiTheme="majorBidi" w:cstheme="majorBidi"/>
          <w:noProof/>
        </w:rPr>
        <w:pict>
          <v:shape id="_x0000_s1035" type="#_x0000_t202" style="position:absolute;left:0;text-align:left;margin-left:212.6pt;margin-top:15.65pt;width:83.05pt;height:41.75pt;z-index:251634688">
            <v:textbox style="mso-next-textbox:#_x0000_s1035">
              <w:txbxContent>
                <w:p w:rsidR="00CA63B9" w:rsidRPr="00907CCB" w:rsidRDefault="00CA63B9" w:rsidP="00E85849">
                  <w:pPr>
                    <w:jc w:val="right"/>
                    <w:rPr>
                      <w:b/>
                      <w:bCs/>
                      <w:sz w:val="16"/>
                      <w:szCs w:val="16"/>
                      <w:lang w:bidi="ar-EG"/>
                    </w:rPr>
                  </w:pPr>
                  <w:r w:rsidRPr="00907CCB">
                    <w:rPr>
                      <w:b/>
                      <w:bCs/>
                      <w:sz w:val="16"/>
                      <w:szCs w:val="16"/>
                      <w:lang w:bidi="ar-EG"/>
                    </w:rPr>
                    <w:t>Small angle grain boundary of ZrO</w:t>
                  </w:r>
                  <w:r w:rsidRPr="00907CCB">
                    <w:rPr>
                      <w:rFonts w:cs="Times New Roman"/>
                      <w:sz w:val="16"/>
                      <w:szCs w:val="16"/>
                      <w:vertAlign w:val="subscript"/>
                    </w:rPr>
                    <w:t>2</w:t>
                  </w:r>
                  <w:r w:rsidRPr="00907CCB">
                    <w:rPr>
                      <w:b/>
                      <w:bCs/>
                      <w:sz w:val="16"/>
                      <w:szCs w:val="16"/>
                      <w:lang w:bidi="ar-EG"/>
                    </w:rPr>
                    <w:t>-MgO</w:t>
                  </w:r>
                </w:p>
              </w:txbxContent>
            </v:textbox>
            <w10:wrap anchorx="page"/>
          </v:shape>
        </w:pict>
      </w:r>
      <w:r>
        <w:rPr>
          <w:rFonts w:asciiTheme="majorBidi" w:hAnsiTheme="majorBidi" w:cstheme="majorBidi"/>
          <w:noProof/>
        </w:rPr>
        <w:pict>
          <v:shape id="_x0000_s1040" type="#_x0000_t202" style="position:absolute;left:0;text-align:left;margin-left:302.4pt;margin-top:20.5pt;width:117.15pt;height:34.5pt;z-index:251639808">
            <v:textbox style="mso-next-textbox:#_x0000_s1040">
              <w:txbxContent>
                <w:p w:rsidR="00CA63B9" w:rsidRPr="00907CCB" w:rsidRDefault="00CA63B9" w:rsidP="00B57C6C">
                  <w:pPr>
                    <w:jc w:val="right"/>
                    <w:rPr>
                      <w:b/>
                      <w:bCs/>
                      <w:sz w:val="16"/>
                      <w:szCs w:val="16"/>
                      <w:rtl/>
                      <w:lang w:bidi="ar-EG"/>
                    </w:rPr>
                  </w:pPr>
                  <w:r w:rsidRPr="00907CCB">
                    <w:rPr>
                      <w:b/>
                      <w:bCs/>
                      <w:sz w:val="16"/>
                      <w:szCs w:val="16"/>
                      <w:lang w:bidi="ar-EG"/>
                    </w:rPr>
                    <w:t>Dark spot of Mg</w:t>
                  </w:r>
                  <w:r>
                    <w:rPr>
                      <w:b/>
                      <w:bCs/>
                      <w:sz w:val="16"/>
                      <w:szCs w:val="16"/>
                      <w:lang w:bidi="ar-EG"/>
                    </w:rPr>
                    <w:t>. O</w:t>
                  </w:r>
                  <w:r w:rsidRPr="00907CCB">
                    <w:rPr>
                      <w:b/>
                      <w:bCs/>
                      <w:sz w:val="16"/>
                      <w:szCs w:val="16"/>
                      <w:lang w:bidi="ar-EG"/>
                    </w:rPr>
                    <w:t xml:space="preserve"> precipitate on the surface boundary </w:t>
                  </w:r>
                </w:p>
              </w:txbxContent>
            </v:textbox>
            <w10:wrap anchorx="page"/>
          </v:shape>
        </w:pict>
      </w:r>
    </w:p>
    <w:p w:rsidR="00E85849" w:rsidRPr="00A120E3" w:rsidRDefault="00CA63B9" w:rsidP="00E85849">
      <w:pPr>
        <w:bidi w:val="0"/>
        <w:spacing w:line="360" w:lineRule="auto"/>
        <w:jc w:val="lowKashida"/>
        <w:rPr>
          <w:rFonts w:asciiTheme="majorBidi" w:hAnsiTheme="majorBidi" w:cstheme="majorBidi"/>
        </w:rPr>
      </w:pPr>
      <w:r>
        <w:rPr>
          <w:rFonts w:asciiTheme="majorBidi" w:hAnsiTheme="majorBidi" w:cstheme="majorBidi"/>
          <w:noProof/>
        </w:rPr>
        <w:pic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_x0000_s1041" type="#_x0000_t102" style="position:absolute;left:0;text-align:left;margin-left:227.4pt;margin-top:19.9pt;width:32.25pt;height:40.15pt;z-index:251640832">
            <w10:wrap anchorx="page"/>
          </v:shape>
        </w:pict>
      </w:r>
      <w:r>
        <w:rPr>
          <w:rFonts w:asciiTheme="majorBidi" w:hAnsiTheme="majorBidi" w:cstheme="majorBidi"/>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9" type="#_x0000_t67" style="position:absolute;left:0;text-align:left;margin-left:333.15pt;margin-top:12.5pt;width:7.15pt;height:40.15pt;z-index:251638784">
            <w10:wrap anchorx="page"/>
          </v:shape>
        </w:pict>
      </w:r>
      <w:r>
        <w:rPr>
          <w:rFonts w:asciiTheme="majorBidi" w:hAnsiTheme="majorBidi" w:cstheme="majorBidi"/>
          <w:noProof/>
        </w:rPr>
        <w:pict>
          <v:shape id="_x0000_s1033" type="#_x0000_t67" style="position:absolute;left:0;text-align:left;margin-left:83.75pt;margin-top:12.5pt;width:7.15pt;height:49.5pt;z-index:251632640">
            <w10:wrap anchorx="page"/>
          </v:shape>
        </w:pict>
      </w:r>
    </w:p>
    <w:p w:rsidR="00E85849" w:rsidRPr="00A120E3" w:rsidRDefault="00CA63B9" w:rsidP="00E85849">
      <w:pPr>
        <w:bidi w:val="0"/>
        <w:spacing w:line="360" w:lineRule="auto"/>
        <w:jc w:val="lowKashida"/>
        <w:rPr>
          <w:rFonts w:asciiTheme="majorBidi" w:hAnsiTheme="majorBidi" w:cstheme="majorBidi"/>
        </w:rPr>
      </w:pPr>
      <w:r>
        <w:rPr>
          <w:rFonts w:asciiTheme="majorBidi" w:hAnsiTheme="majorBidi" w:cstheme="majorBidi"/>
          <w:noProof/>
        </w:rPr>
        <w:pict>
          <v:shape id="_x0000_s1032" type="#_x0000_t202" style="position:absolute;left:0;text-align:left;margin-left:-48.6pt;margin-top:22.4pt;width:39.6pt;height:42pt;z-index:251631616">
            <v:textbox>
              <w:txbxContent>
                <w:p w:rsidR="00CA63B9" w:rsidRPr="00907CCB" w:rsidRDefault="00CA63B9" w:rsidP="00E85849">
                  <w:pPr>
                    <w:jc w:val="right"/>
                    <w:rPr>
                      <w:b/>
                      <w:bCs/>
                      <w:sz w:val="16"/>
                      <w:szCs w:val="16"/>
                      <w:lang w:bidi="ar-EG"/>
                    </w:rPr>
                  </w:pPr>
                  <w:r w:rsidRPr="00907CCB">
                    <w:rPr>
                      <w:b/>
                      <w:bCs/>
                      <w:sz w:val="16"/>
                      <w:szCs w:val="16"/>
                      <w:lang w:bidi="ar-EG"/>
                    </w:rPr>
                    <w:t>Closed crack</w:t>
                  </w:r>
                </w:p>
              </w:txbxContent>
            </v:textbox>
            <w10:wrap anchorx="page"/>
          </v:shape>
        </w:pict>
      </w:r>
      <w:r>
        <w:rPr>
          <w:rFonts w:asciiTheme="majorBidi" w:hAnsiTheme="majorBidi" w:cstheme="majorBidi"/>
          <w:noProof/>
        </w:rPr>
        <w:pict>
          <v:shape id="_x0000_s1038" type="#_x0000_t202" style="position:absolute;left:0;text-align:left;margin-left:419.55pt;margin-top:10.7pt;width:44.85pt;height:21.75pt;z-index:251637760">
            <v:textbox>
              <w:txbxContent>
                <w:p w:rsidR="00CA63B9" w:rsidRPr="00907CCB" w:rsidRDefault="00CA63B9" w:rsidP="00E85849">
                  <w:pPr>
                    <w:jc w:val="right"/>
                    <w:rPr>
                      <w:b/>
                      <w:bCs/>
                      <w:sz w:val="16"/>
                      <w:szCs w:val="16"/>
                      <w:lang w:bidi="ar-EG"/>
                    </w:rPr>
                  </w:pPr>
                  <w:r w:rsidRPr="00907CCB">
                    <w:rPr>
                      <w:b/>
                      <w:bCs/>
                      <w:sz w:val="16"/>
                      <w:szCs w:val="16"/>
                      <w:lang w:bidi="ar-EG"/>
                    </w:rPr>
                    <w:t>Grain</w:t>
                  </w:r>
                </w:p>
              </w:txbxContent>
            </v:textbox>
            <w10:wrap anchorx="page"/>
          </v:shape>
        </w:pict>
      </w:r>
      <w:r>
        <w:rPr>
          <w:rFonts w:asciiTheme="majorBidi" w:hAnsiTheme="majorBidi" w:cstheme="majorBidi"/>
          <w:noProof/>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37" type="#_x0000_t66" style="position:absolute;left:0;text-align:left;margin-left:403.65pt;margin-top:17.9pt;width:29.4pt;height:7.15pt;z-index:251636736">
            <w10:wrap anchorx="page"/>
          </v:shape>
        </w:pict>
      </w:r>
      <w:r w:rsidR="00E85849" w:rsidRPr="00A120E3">
        <w:rPr>
          <w:rFonts w:asciiTheme="majorBidi" w:hAnsiTheme="majorBidi" w:cstheme="majorBidi"/>
          <w:noProof/>
        </w:rPr>
        <w:drawing>
          <wp:anchor distT="0" distB="0" distL="114300" distR="114300" simplePos="0" relativeHeight="251620864" behindDoc="1" locked="0" layoutInCell="1" allowOverlap="1">
            <wp:simplePos x="0" y="0"/>
            <wp:positionH relativeFrom="column">
              <wp:posOffset>2700020</wp:posOffset>
            </wp:positionH>
            <wp:positionV relativeFrom="paragraph">
              <wp:posOffset>-2540</wp:posOffset>
            </wp:positionV>
            <wp:extent cx="2628265" cy="1807845"/>
            <wp:effectExtent l="19050" t="0" r="635" b="0"/>
            <wp:wrapNone/>
            <wp:docPr id="3" name="Picture 5" descr="100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0s"/>
                    <pic:cNvPicPr>
                      <a:picLocks noChangeAspect="1" noChangeArrowheads="1"/>
                    </pic:cNvPicPr>
                  </pic:nvPicPr>
                  <pic:blipFill>
                    <a:blip r:embed="rId15"/>
                    <a:srcRect b="5127"/>
                    <a:stretch>
                      <a:fillRect/>
                    </a:stretch>
                  </pic:blipFill>
                  <pic:spPr bwMode="auto">
                    <a:xfrm>
                      <a:off x="0" y="0"/>
                      <a:ext cx="2628265" cy="1807845"/>
                    </a:xfrm>
                    <a:prstGeom prst="rect">
                      <a:avLst/>
                    </a:prstGeom>
                    <a:noFill/>
                    <a:ln w="9525">
                      <a:noFill/>
                      <a:miter lim="800000"/>
                      <a:headEnd/>
                      <a:tailEnd/>
                    </a:ln>
                  </pic:spPr>
                </pic:pic>
              </a:graphicData>
            </a:graphic>
          </wp:anchor>
        </w:drawing>
      </w:r>
      <w:r w:rsidR="00E85849" w:rsidRPr="00A120E3">
        <w:rPr>
          <w:rFonts w:asciiTheme="majorBidi" w:hAnsiTheme="majorBidi" w:cstheme="majorBidi"/>
          <w:noProof/>
        </w:rPr>
        <w:drawing>
          <wp:anchor distT="0" distB="0" distL="114300" distR="114300" simplePos="0" relativeHeight="251621888" behindDoc="1" locked="0" layoutInCell="1" allowOverlap="1">
            <wp:simplePos x="0" y="0"/>
            <wp:positionH relativeFrom="column">
              <wp:posOffset>-114300</wp:posOffset>
            </wp:positionH>
            <wp:positionV relativeFrom="paragraph">
              <wp:posOffset>8255</wp:posOffset>
            </wp:positionV>
            <wp:extent cx="2626360" cy="1797050"/>
            <wp:effectExtent l="19050" t="0" r="2540" b="0"/>
            <wp:wrapNone/>
            <wp:docPr id="1" name="Picture 6" descr="90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90ss"/>
                    <pic:cNvPicPr>
                      <a:picLocks noChangeAspect="1" noChangeArrowheads="1"/>
                    </pic:cNvPicPr>
                  </pic:nvPicPr>
                  <pic:blipFill>
                    <a:blip r:embed="rId16"/>
                    <a:srcRect b="5560"/>
                    <a:stretch>
                      <a:fillRect/>
                    </a:stretch>
                  </pic:blipFill>
                  <pic:spPr bwMode="auto">
                    <a:xfrm>
                      <a:off x="0" y="0"/>
                      <a:ext cx="2626360" cy="1797050"/>
                    </a:xfrm>
                    <a:prstGeom prst="rect">
                      <a:avLst/>
                    </a:prstGeom>
                    <a:noFill/>
                    <a:ln w="9525">
                      <a:noFill/>
                      <a:miter lim="800000"/>
                      <a:headEnd/>
                      <a:tailEnd/>
                    </a:ln>
                  </pic:spPr>
                </pic:pic>
              </a:graphicData>
            </a:graphic>
          </wp:anchor>
        </w:drawing>
      </w:r>
    </w:p>
    <w:p w:rsidR="00E85849" w:rsidRPr="00A120E3" w:rsidRDefault="00CA63B9" w:rsidP="00E85849">
      <w:pPr>
        <w:bidi w:val="0"/>
        <w:spacing w:line="360" w:lineRule="auto"/>
        <w:jc w:val="lowKashida"/>
        <w:rPr>
          <w:rFonts w:asciiTheme="majorBidi" w:hAnsiTheme="majorBidi" w:cstheme="majorBidi"/>
        </w:rPr>
      </w:pPr>
      <w:r>
        <w:rPr>
          <w:rFonts w:asciiTheme="majorBidi" w:hAnsiTheme="majorBidi" w:cstheme="majorBidi"/>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1" type="#_x0000_t13" style="position:absolute;left:0;text-align:left;margin-left:-17.25pt;margin-top:10.9pt;width:34.5pt;height:7.15pt;z-index:251630592">
            <w10:wrap anchorx="page"/>
          </v:shape>
        </w:pict>
      </w:r>
    </w:p>
    <w:p w:rsidR="00E85849" w:rsidRPr="00A120E3" w:rsidRDefault="00CA63B9" w:rsidP="00E85849">
      <w:pPr>
        <w:bidi w:val="0"/>
        <w:spacing w:line="360" w:lineRule="auto"/>
        <w:jc w:val="lowKashida"/>
        <w:rPr>
          <w:rFonts w:asciiTheme="majorBidi" w:hAnsiTheme="majorBidi" w:cstheme="majorBidi"/>
        </w:rPr>
      </w:pPr>
      <w:r>
        <w:rPr>
          <w:rFonts w:asciiTheme="majorBidi" w:hAnsiTheme="majorBidi" w:cstheme="majorBidi"/>
          <w:noProof/>
        </w:rPr>
        <w:pict>
          <v:shape id="_x0000_s1042" type="#_x0000_t202" style="position:absolute;left:0;text-align:left;margin-left:419.55pt;margin-top:24.15pt;width:56.1pt;height:25.2pt;z-index:251641856">
            <v:textbox style="mso-next-textbox:#_x0000_s1042">
              <w:txbxContent>
                <w:p w:rsidR="00CA63B9" w:rsidRPr="00907CCB" w:rsidRDefault="00CA63B9" w:rsidP="00E85849">
                  <w:pPr>
                    <w:jc w:val="right"/>
                    <w:rPr>
                      <w:sz w:val="16"/>
                      <w:szCs w:val="16"/>
                      <w:lang w:bidi="ar-EG"/>
                    </w:rPr>
                  </w:pPr>
                  <w:r w:rsidRPr="00907CCB">
                    <w:rPr>
                      <w:sz w:val="16"/>
                      <w:szCs w:val="16"/>
                      <w:lang w:bidi="ar-EG"/>
                    </w:rPr>
                    <w:t>Dislocation</w:t>
                  </w:r>
                </w:p>
              </w:txbxContent>
            </v:textbox>
            <w10:wrap anchorx="page"/>
          </v:shape>
        </w:pict>
      </w:r>
    </w:p>
    <w:p w:rsidR="00E85849" w:rsidRPr="00A120E3" w:rsidRDefault="00CA63B9" w:rsidP="00E85849">
      <w:pPr>
        <w:bidi w:val="0"/>
        <w:spacing w:line="360" w:lineRule="auto"/>
        <w:jc w:val="lowKashida"/>
        <w:rPr>
          <w:rFonts w:asciiTheme="majorBidi" w:hAnsiTheme="majorBidi" w:cstheme="majorBidi"/>
        </w:rPr>
      </w:pPr>
      <w:r>
        <w:rPr>
          <w:rFonts w:asciiTheme="majorBidi" w:hAnsiTheme="majorBidi" w:cstheme="majorBidi"/>
          <w:noProof/>
        </w:rPr>
        <w:pict>
          <v:shape id="_x0000_s1036" type="#_x0000_t66" style="position:absolute;left:0;text-align:left;margin-left:371.55pt;margin-top:3.35pt;width:61.5pt;height:7.15pt;z-index:251635712">
            <w10:wrap anchorx="page"/>
          </v:shape>
        </w:pict>
      </w:r>
    </w:p>
    <w:p w:rsidR="00E85849" w:rsidRPr="00A120E3" w:rsidRDefault="00E85849" w:rsidP="00E85849">
      <w:pPr>
        <w:bidi w:val="0"/>
        <w:spacing w:line="360" w:lineRule="auto"/>
        <w:jc w:val="lowKashida"/>
        <w:rPr>
          <w:rFonts w:asciiTheme="majorBidi" w:hAnsiTheme="majorBidi" w:cstheme="majorBidi"/>
        </w:rPr>
      </w:pPr>
    </w:p>
    <w:p w:rsidR="00E85849" w:rsidRPr="00A120E3" w:rsidRDefault="00E85849" w:rsidP="00E85849">
      <w:pPr>
        <w:bidi w:val="0"/>
        <w:spacing w:line="360" w:lineRule="auto"/>
        <w:jc w:val="lowKashida"/>
        <w:rPr>
          <w:rFonts w:asciiTheme="majorBidi" w:hAnsiTheme="majorBidi" w:cstheme="majorBidi"/>
        </w:rPr>
      </w:pPr>
    </w:p>
    <w:tbl>
      <w:tblPr>
        <w:tblW w:w="0" w:type="auto"/>
        <w:tblLook w:val="01E0" w:firstRow="1" w:lastRow="1" w:firstColumn="1" w:lastColumn="1" w:noHBand="0" w:noVBand="0"/>
      </w:tblPr>
      <w:tblGrid>
        <w:gridCol w:w="4264"/>
        <w:gridCol w:w="4264"/>
      </w:tblGrid>
      <w:tr w:rsidR="00E85849" w:rsidRPr="00B57C6C" w:rsidTr="003F69C3">
        <w:tc>
          <w:tcPr>
            <w:tcW w:w="4264" w:type="dxa"/>
          </w:tcPr>
          <w:p w:rsidR="00E85849" w:rsidRPr="00B57C6C" w:rsidRDefault="00E85849" w:rsidP="00B57C6C">
            <w:pPr>
              <w:bidi w:val="0"/>
              <w:spacing w:after="0" w:line="240" w:lineRule="auto"/>
              <w:jc w:val="center"/>
              <w:rPr>
                <w:rFonts w:asciiTheme="majorBidi" w:hAnsiTheme="majorBidi" w:cstheme="majorBidi"/>
                <w:sz w:val="20"/>
                <w:szCs w:val="20"/>
              </w:rPr>
            </w:pPr>
            <w:r w:rsidRPr="00B57C6C">
              <w:rPr>
                <w:rFonts w:asciiTheme="majorBidi" w:hAnsiTheme="majorBidi" w:cstheme="majorBidi"/>
                <w:sz w:val="20"/>
                <w:szCs w:val="20"/>
              </w:rPr>
              <w:t>X: 2000</w:t>
            </w:r>
          </w:p>
          <w:p w:rsidR="00E85849" w:rsidRPr="00B57C6C" w:rsidRDefault="00E85849" w:rsidP="00B57C6C">
            <w:pPr>
              <w:bidi w:val="0"/>
              <w:spacing w:after="0" w:line="240" w:lineRule="auto"/>
              <w:jc w:val="center"/>
              <w:rPr>
                <w:rFonts w:asciiTheme="majorBidi" w:hAnsiTheme="majorBidi" w:cstheme="majorBidi"/>
                <w:sz w:val="20"/>
                <w:szCs w:val="20"/>
              </w:rPr>
            </w:pPr>
            <w:r w:rsidRPr="00B57C6C">
              <w:rPr>
                <w:rFonts w:asciiTheme="majorBidi" w:hAnsiTheme="majorBidi" w:cstheme="majorBidi"/>
                <w:sz w:val="20"/>
                <w:szCs w:val="20"/>
              </w:rPr>
              <w:t>Annealed ZrO</w:t>
            </w:r>
            <w:r w:rsidRPr="00B57C6C">
              <w:rPr>
                <w:rFonts w:asciiTheme="majorBidi" w:hAnsiTheme="majorBidi" w:cstheme="majorBidi"/>
                <w:sz w:val="20"/>
                <w:szCs w:val="20"/>
                <w:vertAlign w:val="subscript"/>
              </w:rPr>
              <w:t>2</w:t>
            </w:r>
            <w:r w:rsidRPr="00B57C6C">
              <w:rPr>
                <w:rFonts w:asciiTheme="majorBidi" w:hAnsiTheme="majorBidi" w:cstheme="majorBidi"/>
                <w:sz w:val="20"/>
                <w:szCs w:val="20"/>
              </w:rPr>
              <w:t>-MgO top coat sprayed with the optimum conditions</w:t>
            </w:r>
          </w:p>
        </w:tc>
        <w:tc>
          <w:tcPr>
            <w:tcW w:w="4264" w:type="dxa"/>
          </w:tcPr>
          <w:p w:rsidR="00E85849" w:rsidRPr="00B57C6C" w:rsidRDefault="00E85849" w:rsidP="00B57C6C">
            <w:pPr>
              <w:bidi w:val="0"/>
              <w:spacing w:after="0" w:line="240" w:lineRule="auto"/>
              <w:jc w:val="center"/>
              <w:rPr>
                <w:rFonts w:asciiTheme="majorBidi" w:hAnsiTheme="majorBidi" w:cstheme="majorBidi"/>
                <w:sz w:val="20"/>
                <w:szCs w:val="20"/>
              </w:rPr>
            </w:pPr>
            <w:r w:rsidRPr="00B57C6C">
              <w:rPr>
                <w:rFonts w:asciiTheme="majorBidi" w:hAnsiTheme="majorBidi" w:cstheme="majorBidi"/>
                <w:sz w:val="20"/>
                <w:szCs w:val="20"/>
              </w:rPr>
              <w:t>X: 2000</w:t>
            </w:r>
          </w:p>
          <w:p w:rsidR="00E85849" w:rsidRPr="00B57C6C" w:rsidRDefault="00E85849" w:rsidP="00B57C6C">
            <w:pPr>
              <w:bidi w:val="0"/>
              <w:spacing w:after="0" w:line="240" w:lineRule="auto"/>
              <w:jc w:val="center"/>
              <w:rPr>
                <w:rFonts w:asciiTheme="majorBidi" w:hAnsiTheme="majorBidi" w:cstheme="majorBidi"/>
                <w:sz w:val="20"/>
                <w:szCs w:val="20"/>
              </w:rPr>
            </w:pPr>
            <w:r w:rsidRPr="00B57C6C">
              <w:rPr>
                <w:rFonts w:asciiTheme="majorBidi" w:hAnsiTheme="majorBidi" w:cstheme="majorBidi"/>
                <w:sz w:val="20"/>
                <w:szCs w:val="20"/>
              </w:rPr>
              <w:t>ZrO</w:t>
            </w:r>
            <w:r w:rsidRPr="00B57C6C">
              <w:rPr>
                <w:rFonts w:asciiTheme="majorBidi" w:hAnsiTheme="majorBidi" w:cstheme="majorBidi"/>
                <w:sz w:val="20"/>
                <w:szCs w:val="20"/>
                <w:vertAlign w:val="subscript"/>
              </w:rPr>
              <w:t>2</w:t>
            </w:r>
            <w:r w:rsidRPr="00B57C6C">
              <w:rPr>
                <w:rFonts w:asciiTheme="majorBidi" w:hAnsiTheme="majorBidi" w:cstheme="majorBidi"/>
                <w:sz w:val="20"/>
                <w:szCs w:val="20"/>
              </w:rPr>
              <w:t>-MgO top coat</w:t>
            </w:r>
          </w:p>
          <w:p w:rsidR="00E85849" w:rsidRPr="00B57C6C" w:rsidRDefault="00E85849" w:rsidP="00B57C6C">
            <w:pPr>
              <w:bidi w:val="0"/>
              <w:spacing w:after="0" w:line="240" w:lineRule="auto"/>
              <w:jc w:val="center"/>
              <w:rPr>
                <w:rFonts w:asciiTheme="majorBidi" w:hAnsiTheme="majorBidi" w:cstheme="majorBidi"/>
                <w:sz w:val="20"/>
                <w:szCs w:val="20"/>
              </w:rPr>
            </w:pPr>
            <w:r w:rsidRPr="00B57C6C">
              <w:rPr>
                <w:rFonts w:asciiTheme="majorBidi" w:hAnsiTheme="majorBidi" w:cstheme="majorBidi"/>
                <w:sz w:val="20"/>
                <w:szCs w:val="20"/>
              </w:rPr>
              <w:t>Sprayed with the optimum conditions</w:t>
            </w:r>
          </w:p>
        </w:tc>
      </w:tr>
    </w:tbl>
    <w:p w:rsidR="00E85849" w:rsidRPr="00B57C6C" w:rsidRDefault="00E85849" w:rsidP="00B57C6C">
      <w:pPr>
        <w:bidi w:val="0"/>
        <w:spacing w:line="360" w:lineRule="auto"/>
        <w:jc w:val="center"/>
        <w:rPr>
          <w:rFonts w:asciiTheme="majorBidi" w:hAnsiTheme="majorBidi" w:cstheme="majorBidi"/>
          <w:i/>
          <w:iCs/>
          <w:sz w:val="24"/>
          <w:szCs w:val="24"/>
        </w:rPr>
      </w:pPr>
      <w:r w:rsidRPr="00B57C6C">
        <w:rPr>
          <w:rFonts w:asciiTheme="majorBidi" w:hAnsiTheme="majorBidi" w:cstheme="majorBidi"/>
          <w:b/>
          <w:bCs/>
          <w:i/>
          <w:iCs/>
          <w:sz w:val="24"/>
          <w:szCs w:val="24"/>
          <w:u w:val="single"/>
        </w:rPr>
        <w:t>Figure (6):</w:t>
      </w:r>
      <w:r w:rsidRPr="00B57C6C">
        <w:rPr>
          <w:rFonts w:asciiTheme="majorBidi" w:hAnsiTheme="majorBidi" w:cstheme="majorBidi"/>
          <w:i/>
          <w:iCs/>
          <w:sz w:val="24"/>
          <w:szCs w:val="24"/>
        </w:rPr>
        <w:t xml:space="preserve"> SEM micrographs of annealed and not annealed TBC.</w:t>
      </w:r>
    </w:p>
    <w:p w:rsidR="00E85849" w:rsidRPr="00A120E3" w:rsidRDefault="00CA63B9" w:rsidP="00E85849">
      <w:pPr>
        <w:bidi w:val="0"/>
        <w:spacing w:line="360" w:lineRule="auto"/>
        <w:rPr>
          <w:rFonts w:asciiTheme="majorBidi" w:hAnsiTheme="majorBidi" w:cstheme="majorBidi"/>
          <w:sz w:val="28"/>
          <w:szCs w:val="28"/>
        </w:rPr>
      </w:pPr>
      <w:r>
        <w:rPr>
          <w:rFonts w:asciiTheme="majorBidi" w:hAnsiTheme="majorBidi" w:cstheme="majorBidi"/>
          <w:noProof/>
          <w:sz w:val="28"/>
          <w:szCs w:val="28"/>
        </w:rPr>
        <w:pict>
          <v:shape id="_x0000_s1130" type="#_x0000_t202" style="position:absolute;margin-left:216.35pt;margin-top:-.9pt;width:174.55pt;height:38.25pt;z-index:251699200">
            <v:textbox style="mso-next-textbox:#_x0000_s1130">
              <w:txbxContent>
                <w:p w:rsidR="00CA63B9" w:rsidRPr="00907CCB" w:rsidRDefault="00CA63B9" w:rsidP="00E85849">
                  <w:pPr>
                    <w:jc w:val="right"/>
                    <w:rPr>
                      <w:b/>
                      <w:bCs/>
                      <w:sz w:val="16"/>
                      <w:szCs w:val="16"/>
                      <w:lang w:bidi="ar-EG"/>
                    </w:rPr>
                  </w:pPr>
                  <w:r w:rsidRPr="00907CCB">
                    <w:rPr>
                      <w:b/>
                      <w:bCs/>
                      <w:sz w:val="16"/>
                      <w:szCs w:val="16"/>
                      <w:lang w:bidi="ar-EG"/>
                    </w:rPr>
                    <w:t xml:space="preserve">Aluminum phosphate sealed and </w:t>
                  </w:r>
                  <w:r w:rsidRPr="00907CCB">
                    <w:rPr>
                      <w:rFonts w:hint="cs"/>
                      <w:b/>
                      <w:bCs/>
                      <w:sz w:val="16"/>
                      <w:szCs w:val="16"/>
                      <w:lang w:bidi="ar-EG"/>
                    </w:rPr>
                    <w:t>penetrated</w:t>
                  </w:r>
                  <w:r w:rsidRPr="00907CCB">
                    <w:rPr>
                      <w:b/>
                      <w:bCs/>
                      <w:sz w:val="16"/>
                      <w:szCs w:val="16"/>
                      <w:lang w:bidi="ar-EG"/>
                    </w:rPr>
                    <w:t xml:space="preserve"> about 300</w:t>
                  </w:r>
                  <w:r w:rsidRPr="00907CCB">
                    <w:rPr>
                      <w:rFonts w:cs="Times New Roman"/>
                      <w:sz w:val="16"/>
                      <w:szCs w:val="16"/>
                    </w:rPr>
                    <w:t xml:space="preserve"> </w:t>
                  </w:r>
                  <w:proofErr w:type="spellStart"/>
                  <w:r w:rsidRPr="00907CCB">
                    <w:rPr>
                      <w:rFonts w:cs="Times New Roman"/>
                      <w:b/>
                      <w:bCs/>
                      <w:sz w:val="16"/>
                      <w:szCs w:val="16"/>
                    </w:rPr>
                    <w:t>μm</w:t>
                  </w:r>
                  <w:proofErr w:type="spellEnd"/>
                  <w:r w:rsidRPr="00907CCB">
                    <w:rPr>
                      <w:b/>
                      <w:bCs/>
                      <w:sz w:val="16"/>
                      <w:szCs w:val="16"/>
                      <w:lang w:bidi="ar-EG"/>
                    </w:rPr>
                    <w:t xml:space="preserve"> into the coating defects (cracks)</w:t>
                  </w:r>
                </w:p>
              </w:txbxContent>
            </v:textbox>
            <w10:wrap anchorx="page"/>
          </v:shape>
        </w:pict>
      </w:r>
    </w:p>
    <w:p w:rsidR="00E85849" w:rsidRPr="00A120E3" w:rsidRDefault="00CA63B9" w:rsidP="00E85849">
      <w:pPr>
        <w:bidi w:val="0"/>
        <w:spacing w:line="360" w:lineRule="auto"/>
        <w:rPr>
          <w:rFonts w:asciiTheme="majorBidi" w:hAnsiTheme="majorBidi" w:cstheme="majorBidi"/>
          <w:sz w:val="28"/>
          <w:szCs w:val="28"/>
        </w:rPr>
      </w:pPr>
      <w:r>
        <w:rPr>
          <w:rFonts w:asciiTheme="majorBidi" w:hAnsiTheme="majorBidi" w:cstheme="majorBidi"/>
          <w:noProof/>
          <w:sz w:val="28"/>
          <w:szCs w:val="28"/>
        </w:rPr>
        <w:pict>
          <v:shape id="_x0000_s1129" type="#_x0000_t67" style="position:absolute;margin-left:242.75pt;margin-top:3.8pt;width:7.15pt;height:53.25pt;z-index:251698176">
            <w10:wrap anchorx="page"/>
          </v:shape>
        </w:pict>
      </w:r>
    </w:p>
    <w:p w:rsidR="00E85849" w:rsidRPr="00A120E3" w:rsidRDefault="00E85849" w:rsidP="00E85849">
      <w:pPr>
        <w:bidi w:val="0"/>
        <w:spacing w:line="360" w:lineRule="auto"/>
        <w:rPr>
          <w:rFonts w:asciiTheme="majorBidi" w:hAnsiTheme="majorBidi" w:cstheme="majorBidi"/>
        </w:rPr>
      </w:pPr>
      <w:r w:rsidRPr="00A120E3">
        <w:rPr>
          <w:rFonts w:asciiTheme="majorBidi" w:hAnsiTheme="majorBidi" w:cstheme="majorBidi"/>
          <w:noProof/>
        </w:rPr>
        <w:drawing>
          <wp:anchor distT="0" distB="0" distL="114300" distR="114300" simplePos="0" relativeHeight="251652608" behindDoc="1" locked="0" layoutInCell="1" allowOverlap="1">
            <wp:simplePos x="0" y="0"/>
            <wp:positionH relativeFrom="column">
              <wp:posOffset>-228600</wp:posOffset>
            </wp:positionH>
            <wp:positionV relativeFrom="paragraph">
              <wp:posOffset>-42545</wp:posOffset>
            </wp:positionV>
            <wp:extent cx="2626995" cy="1808480"/>
            <wp:effectExtent l="19050" t="0" r="1905" b="0"/>
            <wp:wrapNone/>
            <wp:docPr id="103" name="Picture 103" descr="c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v"/>
                    <pic:cNvPicPr>
                      <a:picLocks noChangeAspect="1" noChangeArrowheads="1"/>
                    </pic:cNvPicPr>
                  </pic:nvPicPr>
                  <pic:blipFill>
                    <a:blip r:embed="rId17"/>
                    <a:srcRect b="5212"/>
                    <a:stretch>
                      <a:fillRect/>
                    </a:stretch>
                  </pic:blipFill>
                  <pic:spPr bwMode="auto">
                    <a:xfrm>
                      <a:off x="0" y="0"/>
                      <a:ext cx="2626995" cy="1808480"/>
                    </a:xfrm>
                    <a:prstGeom prst="rect">
                      <a:avLst/>
                    </a:prstGeom>
                    <a:noFill/>
                    <a:ln w="9525">
                      <a:noFill/>
                      <a:miter lim="800000"/>
                      <a:headEnd/>
                      <a:tailEnd/>
                    </a:ln>
                  </pic:spPr>
                </pic:pic>
              </a:graphicData>
            </a:graphic>
          </wp:anchor>
        </w:drawing>
      </w:r>
      <w:r w:rsidRPr="00A120E3">
        <w:rPr>
          <w:rFonts w:asciiTheme="majorBidi" w:hAnsiTheme="majorBidi" w:cstheme="majorBidi"/>
          <w:noProof/>
        </w:rPr>
        <w:drawing>
          <wp:anchor distT="0" distB="0" distL="114300" distR="114300" simplePos="0" relativeHeight="251653632" behindDoc="1" locked="0" layoutInCell="1" allowOverlap="1">
            <wp:simplePos x="0" y="0"/>
            <wp:positionH relativeFrom="column">
              <wp:posOffset>2747645</wp:posOffset>
            </wp:positionH>
            <wp:positionV relativeFrom="paragraph">
              <wp:posOffset>-45085</wp:posOffset>
            </wp:positionV>
            <wp:extent cx="2624455" cy="1799590"/>
            <wp:effectExtent l="19050" t="0" r="4445" b="0"/>
            <wp:wrapNone/>
            <wp:docPr id="104" name="Picture 104" descr="o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ooi"/>
                    <pic:cNvPicPr>
                      <a:picLocks noChangeAspect="1" noChangeArrowheads="1"/>
                    </pic:cNvPicPr>
                  </pic:nvPicPr>
                  <pic:blipFill>
                    <a:blip r:embed="rId18">
                      <a:lum contrast="-20000"/>
                    </a:blip>
                    <a:srcRect b="5299"/>
                    <a:stretch>
                      <a:fillRect/>
                    </a:stretch>
                  </pic:blipFill>
                  <pic:spPr bwMode="auto">
                    <a:xfrm>
                      <a:off x="0" y="0"/>
                      <a:ext cx="2624455" cy="1799590"/>
                    </a:xfrm>
                    <a:prstGeom prst="rect">
                      <a:avLst/>
                    </a:prstGeom>
                    <a:noFill/>
                    <a:ln w="9525">
                      <a:noFill/>
                      <a:miter lim="800000"/>
                      <a:headEnd/>
                      <a:tailEnd/>
                    </a:ln>
                  </pic:spPr>
                </pic:pic>
              </a:graphicData>
            </a:graphic>
          </wp:anchor>
        </w:drawing>
      </w:r>
    </w:p>
    <w:p w:rsidR="00E85849" w:rsidRPr="00A120E3" w:rsidRDefault="00E85849" w:rsidP="00E85849">
      <w:pPr>
        <w:bidi w:val="0"/>
        <w:spacing w:line="360" w:lineRule="auto"/>
        <w:ind w:firstLine="720"/>
        <w:jc w:val="lowKashida"/>
        <w:rPr>
          <w:rFonts w:asciiTheme="majorBidi" w:hAnsiTheme="majorBidi" w:cstheme="majorBidi"/>
        </w:rPr>
      </w:pPr>
    </w:p>
    <w:p w:rsidR="00E85849" w:rsidRPr="00A120E3" w:rsidRDefault="00E85849" w:rsidP="00E85849">
      <w:pPr>
        <w:bidi w:val="0"/>
        <w:spacing w:line="360" w:lineRule="auto"/>
        <w:ind w:firstLine="720"/>
        <w:jc w:val="lowKashida"/>
        <w:rPr>
          <w:rFonts w:asciiTheme="majorBidi" w:hAnsiTheme="majorBidi" w:cstheme="majorBidi"/>
        </w:rPr>
      </w:pPr>
    </w:p>
    <w:p w:rsidR="00E85849" w:rsidRPr="00A120E3" w:rsidRDefault="00E85849" w:rsidP="00E85849">
      <w:pPr>
        <w:bidi w:val="0"/>
        <w:spacing w:line="360" w:lineRule="auto"/>
        <w:ind w:firstLine="720"/>
        <w:jc w:val="lowKashida"/>
        <w:rPr>
          <w:rFonts w:asciiTheme="majorBidi" w:hAnsiTheme="majorBidi" w:cstheme="majorBidi"/>
        </w:rPr>
      </w:pPr>
    </w:p>
    <w:p w:rsidR="00E85849" w:rsidRPr="00A120E3" w:rsidRDefault="00E85849" w:rsidP="00E85849">
      <w:pPr>
        <w:bidi w:val="0"/>
        <w:spacing w:line="360" w:lineRule="auto"/>
        <w:jc w:val="lowKashida"/>
        <w:rPr>
          <w:rFonts w:asciiTheme="majorBidi" w:hAnsiTheme="majorBidi" w:cstheme="majorBidi"/>
          <w:sz w:val="10"/>
          <w:szCs w:val="10"/>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6"/>
        <w:gridCol w:w="4264"/>
      </w:tblGrid>
      <w:tr w:rsidR="00E85849" w:rsidRPr="00A120E3" w:rsidTr="00DE61E6">
        <w:trPr>
          <w:trHeight w:val="1989"/>
        </w:trPr>
        <w:tc>
          <w:tcPr>
            <w:tcW w:w="4516" w:type="dxa"/>
          </w:tcPr>
          <w:p w:rsidR="00E85849" w:rsidRPr="00A120E3" w:rsidRDefault="00E85849" w:rsidP="00B57C6C">
            <w:pPr>
              <w:bidi w:val="0"/>
              <w:spacing w:before="240" w:line="240" w:lineRule="auto"/>
              <w:jc w:val="center"/>
              <w:rPr>
                <w:rFonts w:asciiTheme="majorBidi" w:hAnsiTheme="majorBidi" w:cstheme="majorBidi"/>
                <w:sz w:val="20"/>
                <w:szCs w:val="20"/>
              </w:rPr>
            </w:pPr>
            <w:r w:rsidRPr="00A120E3">
              <w:rPr>
                <w:rFonts w:asciiTheme="majorBidi" w:hAnsiTheme="majorBidi" w:cstheme="majorBidi"/>
                <w:sz w:val="20"/>
                <w:szCs w:val="20"/>
              </w:rPr>
              <w:t>X: 75</w:t>
            </w:r>
          </w:p>
          <w:p w:rsidR="00E85849" w:rsidRPr="00A120E3" w:rsidRDefault="00E85849" w:rsidP="00B57C6C">
            <w:pPr>
              <w:bidi w:val="0"/>
              <w:spacing w:before="240" w:line="240" w:lineRule="auto"/>
              <w:jc w:val="center"/>
              <w:rPr>
                <w:rFonts w:asciiTheme="majorBidi" w:hAnsiTheme="majorBidi" w:cstheme="majorBidi"/>
                <w:sz w:val="20"/>
                <w:szCs w:val="20"/>
                <w:vertAlign w:val="subscript"/>
              </w:rPr>
            </w:pPr>
            <w:r w:rsidRPr="00A120E3">
              <w:rPr>
                <w:rFonts w:asciiTheme="majorBidi" w:hAnsiTheme="majorBidi" w:cstheme="majorBidi"/>
                <w:sz w:val="20"/>
                <w:szCs w:val="20"/>
              </w:rPr>
              <w:t>(</w:t>
            </w:r>
            <w:r w:rsidRPr="00A120E3">
              <w:rPr>
                <w:rFonts w:asciiTheme="majorBidi" w:hAnsiTheme="majorBidi" w:cstheme="majorBidi"/>
                <w:sz w:val="20"/>
                <w:szCs w:val="20"/>
                <w:vertAlign w:val="superscript"/>
              </w:rPr>
              <w:t>/</w:t>
            </w:r>
            <w:r w:rsidRPr="00A120E3">
              <w:rPr>
                <w:rFonts w:asciiTheme="majorBidi" w:hAnsiTheme="majorBidi" w:cstheme="majorBidi"/>
                <w:sz w:val="20"/>
                <w:szCs w:val="20"/>
              </w:rPr>
              <w:t>S</w:t>
            </w:r>
            <w:r w:rsidRPr="00A120E3">
              <w:rPr>
                <w:rFonts w:asciiTheme="majorBidi" w:hAnsiTheme="majorBidi" w:cstheme="majorBidi"/>
                <w:sz w:val="20"/>
                <w:szCs w:val="20"/>
                <w:vertAlign w:val="subscript"/>
              </w:rPr>
              <w:t>o</w:t>
            </w:r>
            <w:r w:rsidRPr="00A120E3">
              <w:rPr>
                <w:rFonts w:asciiTheme="majorBidi" w:hAnsiTheme="majorBidi" w:cstheme="majorBidi"/>
                <w:sz w:val="20"/>
                <w:szCs w:val="20"/>
              </w:rPr>
              <w:t>)</w:t>
            </w:r>
          </w:p>
          <w:p w:rsidR="00E85849" w:rsidRPr="00A120E3" w:rsidRDefault="00E85849" w:rsidP="00DE61E6">
            <w:pPr>
              <w:bidi w:val="0"/>
              <w:spacing w:before="240" w:line="240" w:lineRule="auto"/>
              <w:jc w:val="center"/>
              <w:rPr>
                <w:rFonts w:asciiTheme="majorBidi" w:hAnsiTheme="majorBidi" w:cstheme="majorBidi"/>
                <w:sz w:val="20"/>
                <w:szCs w:val="20"/>
              </w:rPr>
            </w:pPr>
            <w:r w:rsidRPr="00A120E3">
              <w:rPr>
                <w:rFonts w:asciiTheme="majorBidi" w:hAnsiTheme="majorBidi" w:cstheme="majorBidi"/>
                <w:sz w:val="20"/>
                <w:szCs w:val="20"/>
              </w:rPr>
              <w:t>Reference coating sprayed with the opti</w:t>
            </w:r>
            <w:r w:rsidR="00DE61E6">
              <w:rPr>
                <w:rFonts w:asciiTheme="majorBidi" w:hAnsiTheme="majorBidi" w:cstheme="majorBidi"/>
                <w:sz w:val="20"/>
                <w:szCs w:val="20"/>
              </w:rPr>
              <w:t xml:space="preserve">mum condition </w:t>
            </w:r>
          </w:p>
        </w:tc>
        <w:tc>
          <w:tcPr>
            <w:tcW w:w="4264" w:type="dxa"/>
          </w:tcPr>
          <w:p w:rsidR="00E85849" w:rsidRPr="00A120E3" w:rsidRDefault="00E85849" w:rsidP="00B57C6C">
            <w:pPr>
              <w:bidi w:val="0"/>
              <w:spacing w:before="240" w:line="240" w:lineRule="auto"/>
              <w:jc w:val="center"/>
              <w:rPr>
                <w:rFonts w:asciiTheme="majorBidi" w:hAnsiTheme="majorBidi" w:cstheme="majorBidi"/>
                <w:sz w:val="20"/>
                <w:szCs w:val="20"/>
              </w:rPr>
            </w:pPr>
            <w:r w:rsidRPr="00A120E3">
              <w:rPr>
                <w:rFonts w:asciiTheme="majorBidi" w:hAnsiTheme="majorBidi" w:cstheme="majorBidi"/>
                <w:sz w:val="20"/>
                <w:szCs w:val="20"/>
              </w:rPr>
              <w:t>X: 75</w:t>
            </w:r>
          </w:p>
          <w:p w:rsidR="00E85849" w:rsidRPr="00A120E3" w:rsidRDefault="00E85849" w:rsidP="00B57C6C">
            <w:pPr>
              <w:bidi w:val="0"/>
              <w:spacing w:before="240" w:line="240" w:lineRule="auto"/>
              <w:jc w:val="center"/>
              <w:rPr>
                <w:rFonts w:asciiTheme="majorBidi" w:hAnsiTheme="majorBidi" w:cstheme="majorBidi"/>
                <w:sz w:val="20"/>
                <w:szCs w:val="20"/>
              </w:rPr>
            </w:pPr>
            <w:r w:rsidRPr="00A120E3">
              <w:rPr>
                <w:rFonts w:asciiTheme="majorBidi" w:hAnsiTheme="majorBidi" w:cstheme="majorBidi"/>
                <w:sz w:val="20"/>
                <w:szCs w:val="20"/>
              </w:rPr>
              <w:t>(b)</w:t>
            </w:r>
          </w:p>
          <w:p w:rsidR="00E85849" w:rsidRPr="00A120E3" w:rsidRDefault="00E85849" w:rsidP="00B57C6C">
            <w:pPr>
              <w:bidi w:val="0"/>
              <w:spacing w:before="240" w:line="240" w:lineRule="auto"/>
              <w:rPr>
                <w:rFonts w:asciiTheme="majorBidi" w:hAnsiTheme="majorBidi" w:cstheme="majorBidi"/>
                <w:sz w:val="20"/>
                <w:szCs w:val="20"/>
              </w:rPr>
            </w:pPr>
            <w:r w:rsidRPr="00A120E3">
              <w:rPr>
                <w:rFonts w:asciiTheme="majorBidi" w:hAnsiTheme="majorBidi" w:cstheme="majorBidi"/>
                <w:sz w:val="20"/>
                <w:szCs w:val="20"/>
              </w:rPr>
              <w:t xml:space="preserve">Reference coating sprayed with the optimum condition after </w:t>
            </w:r>
            <w:r w:rsidR="00B57C6C" w:rsidRPr="00A120E3">
              <w:rPr>
                <w:rFonts w:asciiTheme="majorBidi" w:hAnsiTheme="majorBidi" w:cstheme="majorBidi"/>
                <w:sz w:val="20"/>
                <w:szCs w:val="20"/>
              </w:rPr>
              <w:t>sealing of</w:t>
            </w:r>
            <w:r w:rsidRPr="00A120E3">
              <w:rPr>
                <w:rFonts w:asciiTheme="majorBidi" w:hAnsiTheme="majorBidi" w:cstheme="majorBidi"/>
                <w:sz w:val="20"/>
                <w:szCs w:val="20"/>
              </w:rPr>
              <w:t xml:space="preserve"> the ZrO</w:t>
            </w:r>
            <w:r w:rsidRPr="00A120E3">
              <w:rPr>
                <w:rFonts w:asciiTheme="majorBidi" w:hAnsiTheme="majorBidi" w:cstheme="majorBidi"/>
                <w:sz w:val="20"/>
                <w:szCs w:val="20"/>
                <w:vertAlign w:val="subscript"/>
              </w:rPr>
              <w:t>2</w:t>
            </w:r>
            <w:r w:rsidRPr="00A120E3">
              <w:rPr>
                <w:rFonts w:asciiTheme="majorBidi" w:hAnsiTheme="majorBidi" w:cstheme="majorBidi"/>
                <w:sz w:val="20"/>
                <w:szCs w:val="20"/>
              </w:rPr>
              <w:t xml:space="preserve"> - MgO</w:t>
            </w:r>
            <w:r w:rsidRPr="00A120E3">
              <w:rPr>
                <w:rFonts w:asciiTheme="majorBidi" w:hAnsiTheme="majorBidi" w:cstheme="majorBidi"/>
                <w:sz w:val="20"/>
                <w:szCs w:val="20"/>
                <w:vertAlign w:val="subscript"/>
              </w:rPr>
              <w:t>2</w:t>
            </w:r>
            <w:r w:rsidRPr="00A120E3">
              <w:rPr>
                <w:rFonts w:asciiTheme="majorBidi" w:hAnsiTheme="majorBidi" w:cstheme="majorBidi"/>
                <w:sz w:val="20"/>
                <w:szCs w:val="20"/>
              </w:rPr>
              <w:t xml:space="preserve"> top coat with </w:t>
            </w:r>
            <w:r w:rsidR="00B57C6C" w:rsidRPr="00A120E3">
              <w:rPr>
                <w:rFonts w:asciiTheme="majorBidi" w:hAnsiTheme="majorBidi" w:cstheme="majorBidi"/>
                <w:sz w:val="20"/>
                <w:szCs w:val="20"/>
              </w:rPr>
              <w:t>the Aluminum</w:t>
            </w:r>
            <w:r w:rsidRPr="00A120E3">
              <w:rPr>
                <w:rFonts w:asciiTheme="majorBidi" w:hAnsiTheme="majorBidi" w:cstheme="majorBidi"/>
                <w:sz w:val="20"/>
                <w:szCs w:val="20"/>
              </w:rPr>
              <w:t xml:space="preserve"> phosphate.</w:t>
            </w:r>
          </w:p>
        </w:tc>
      </w:tr>
    </w:tbl>
    <w:p w:rsidR="00DE61E6" w:rsidRDefault="00DE61E6" w:rsidP="00DE61E6">
      <w:pPr>
        <w:bidi w:val="0"/>
        <w:spacing w:line="360" w:lineRule="auto"/>
        <w:rPr>
          <w:rFonts w:asciiTheme="majorBidi" w:hAnsiTheme="majorBidi" w:cstheme="majorBidi"/>
          <w:i/>
          <w:iCs/>
          <w:sz w:val="24"/>
          <w:szCs w:val="24"/>
        </w:rPr>
      </w:pPr>
      <w:r w:rsidRPr="008A234C">
        <w:rPr>
          <w:rFonts w:asciiTheme="majorBidi" w:hAnsiTheme="majorBidi" w:cstheme="majorBidi"/>
          <w:b/>
          <w:bCs/>
          <w:i/>
          <w:iCs/>
          <w:sz w:val="24"/>
          <w:szCs w:val="24"/>
          <w:u w:val="single"/>
        </w:rPr>
        <w:t>Figure (7):</w:t>
      </w:r>
      <w:r w:rsidRPr="008A234C">
        <w:rPr>
          <w:rFonts w:asciiTheme="majorBidi" w:hAnsiTheme="majorBidi" w:cstheme="majorBidi"/>
          <w:i/>
          <w:iCs/>
          <w:sz w:val="24"/>
          <w:szCs w:val="24"/>
        </w:rPr>
        <w:t xml:space="preserve"> Optical micrographs of the reference and the modified Al PO</w:t>
      </w:r>
      <w:r w:rsidRPr="008A234C">
        <w:rPr>
          <w:rFonts w:asciiTheme="majorBidi" w:hAnsiTheme="majorBidi" w:cstheme="majorBidi"/>
          <w:i/>
          <w:iCs/>
          <w:sz w:val="24"/>
          <w:szCs w:val="24"/>
          <w:vertAlign w:val="subscript"/>
        </w:rPr>
        <w:t>4</w:t>
      </w:r>
      <w:r w:rsidRPr="008A234C">
        <w:rPr>
          <w:rFonts w:asciiTheme="majorBidi" w:hAnsiTheme="majorBidi" w:cstheme="majorBidi"/>
          <w:i/>
          <w:iCs/>
          <w:sz w:val="24"/>
          <w:szCs w:val="24"/>
        </w:rPr>
        <w:t xml:space="preserve"> sealed coatings.</w:t>
      </w:r>
    </w:p>
    <w:p w:rsidR="00DE61E6" w:rsidRDefault="00DE61E6" w:rsidP="00E85849">
      <w:pPr>
        <w:bidi w:val="0"/>
        <w:rPr>
          <w:rFonts w:asciiTheme="majorBidi" w:hAnsiTheme="majorBidi" w:cstheme="majorBidi"/>
          <w:b/>
          <w:bCs/>
          <w:sz w:val="24"/>
          <w:szCs w:val="24"/>
        </w:rPr>
      </w:pPr>
      <w:r w:rsidRPr="00A120E3">
        <w:rPr>
          <w:rFonts w:asciiTheme="majorBidi" w:hAnsiTheme="majorBidi" w:cstheme="majorBidi"/>
          <w:noProof/>
          <w:sz w:val="24"/>
          <w:szCs w:val="24"/>
        </w:rPr>
        <w:lastRenderedPageBreak/>
        <w:drawing>
          <wp:anchor distT="0" distB="0" distL="114300" distR="114300" simplePos="0" relativeHeight="251664896" behindDoc="0" locked="0" layoutInCell="1" allowOverlap="1" wp14:anchorId="30A96B74" wp14:editId="6E8C16A2">
            <wp:simplePos x="0" y="0"/>
            <wp:positionH relativeFrom="column">
              <wp:posOffset>-561985</wp:posOffset>
            </wp:positionH>
            <wp:positionV relativeFrom="paragraph">
              <wp:posOffset>3623016</wp:posOffset>
            </wp:positionV>
            <wp:extent cx="6696075" cy="3343275"/>
            <wp:effectExtent l="19050" t="0" r="9525" b="0"/>
            <wp:wrapSquare wrapText="bothSides"/>
            <wp:docPr id="107" name="Picture 107" descr="ed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edx1"/>
                    <pic:cNvPicPr>
                      <a:picLocks noChangeAspect="1" noChangeArrowheads="1"/>
                    </pic:cNvPicPr>
                  </pic:nvPicPr>
                  <pic:blipFill>
                    <a:blip r:embed="rId19"/>
                    <a:srcRect/>
                    <a:stretch>
                      <a:fillRect/>
                    </a:stretch>
                  </pic:blipFill>
                  <pic:spPr bwMode="auto">
                    <a:xfrm>
                      <a:off x="0" y="0"/>
                      <a:ext cx="6696075" cy="3343275"/>
                    </a:xfrm>
                    <a:prstGeom prst="rect">
                      <a:avLst/>
                    </a:prstGeom>
                    <a:noFill/>
                    <a:ln w="9525">
                      <a:noFill/>
                      <a:miter lim="800000"/>
                      <a:headEnd/>
                      <a:tailEnd/>
                    </a:ln>
                  </pic:spPr>
                </pic:pic>
              </a:graphicData>
            </a:graphic>
          </wp:anchor>
        </w:drawing>
      </w:r>
      <w:r w:rsidRPr="008A234C">
        <w:rPr>
          <w:rFonts w:asciiTheme="majorBidi" w:hAnsiTheme="majorBidi" w:cstheme="majorBidi"/>
          <w:i/>
          <w:iCs/>
          <w:noProof/>
          <w:sz w:val="24"/>
          <w:szCs w:val="24"/>
          <w:u w:val="single"/>
        </w:rPr>
        <w:drawing>
          <wp:anchor distT="0" distB="0" distL="114300" distR="114300" simplePos="0" relativeHeight="251678208" behindDoc="0" locked="0" layoutInCell="1" allowOverlap="1" wp14:anchorId="54E57D8B" wp14:editId="030E13D1">
            <wp:simplePos x="0" y="0"/>
            <wp:positionH relativeFrom="column">
              <wp:posOffset>-587698</wp:posOffset>
            </wp:positionH>
            <wp:positionV relativeFrom="paragraph">
              <wp:posOffset>159461</wp:posOffset>
            </wp:positionV>
            <wp:extent cx="6661785" cy="3347720"/>
            <wp:effectExtent l="0" t="0" r="0" b="0"/>
            <wp:wrapSquare wrapText="bothSides"/>
            <wp:docPr id="108" name="Picture 108" descr="s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s41"/>
                    <pic:cNvPicPr>
                      <a:picLocks noChangeAspect="1" noChangeArrowheads="1"/>
                    </pic:cNvPicPr>
                  </pic:nvPicPr>
                  <pic:blipFill>
                    <a:blip r:embed="rId20"/>
                    <a:srcRect/>
                    <a:stretch>
                      <a:fillRect/>
                    </a:stretch>
                  </pic:blipFill>
                  <pic:spPr bwMode="auto">
                    <a:xfrm>
                      <a:off x="0" y="0"/>
                      <a:ext cx="6661785" cy="3347720"/>
                    </a:xfrm>
                    <a:prstGeom prst="rect">
                      <a:avLst/>
                    </a:prstGeom>
                    <a:noFill/>
                    <a:ln w="9525">
                      <a:noFill/>
                      <a:miter lim="800000"/>
                      <a:headEnd/>
                      <a:tailEnd/>
                    </a:ln>
                  </pic:spPr>
                </pic:pic>
              </a:graphicData>
            </a:graphic>
          </wp:anchor>
        </w:drawing>
      </w:r>
    </w:p>
    <w:p w:rsidR="00E85849" w:rsidRPr="00DE61E6" w:rsidRDefault="00E85849" w:rsidP="00DE61E6">
      <w:pPr>
        <w:bidi w:val="0"/>
        <w:jc w:val="center"/>
        <w:rPr>
          <w:rFonts w:asciiTheme="majorBidi" w:hAnsiTheme="majorBidi" w:cstheme="majorBidi"/>
          <w:b/>
          <w:bCs/>
          <w:i/>
          <w:iCs/>
          <w:sz w:val="24"/>
          <w:szCs w:val="24"/>
        </w:rPr>
      </w:pPr>
      <w:r w:rsidRPr="00DE61E6">
        <w:rPr>
          <w:rFonts w:asciiTheme="majorBidi" w:hAnsiTheme="majorBidi" w:cstheme="majorBidi"/>
          <w:b/>
          <w:bCs/>
          <w:i/>
          <w:iCs/>
          <w:sz w:val="24"/>
          <w:szCs w:val="24"/>
          <w:u w:val="single"/>
        </w:rPr>
        <w:t>Figure (8):</w:t>
      </w:r>
      <w:r w:rsidRPr="00DE61E6">
        <w:rPr>
          <w:rFonts w:asciiTheme="majorBidi" w:hAnsiTheme="majorBidi" w:cstheme="majorBidi"/>
          <w:i/>
          <w:iCs/>
          <w:sz w:val="24"/>
          <w:szCs w:val="24"/>
        </w:rPr>
        <w:t xml:space="preserve"> EDX patterns for aluminum phosphate sealed zirconia stabilized with magnesia, EDX at outer and inner coating cracks.</w:t>
      </w:r>
    </w:p>
    <w:p w:rsidR="00E85849" w:rsidRPr="00A120E3" w:rsidRDefault="00E85849" w:rsidP="00E85849">
      <w:pPr>
        <w:bidi w:val="0"/>
        <w:rPr>
          <w:rFonts w:asciiTheme="majorBidi" w:hAnsiTheme="majorBidi" w:cstheme="majorBidi"/>
          <w:b/>
          <w:bCs/>
          <w:sz w:val="24"/>
          <w:szCs w:val="24"/>
        </w:rPr>
      </w:pPr>
    </w:p>
    <w:p w:rsidR="00AA0F0E" w:rsidRPr="00A120E3" w:rsidRDefault="00AA0F0E" w:rsidP="009C69F7">
      <w:pPr>
        <w:bidi w:val="0"/>
        <w:spacing w:line="324" w:lineRule="auto"/>
        <w:jc w:val="lowKashida"/>
        <w:rPr>
          <w:rFonts w:asciiTheme="majorBidi" w:hAnsiTheme="majorBidi" w:cstheme="majorBidi"/>
          <w:b/>
          <w:bCs/>
          <w:noProof/>
        </w:rPr>
      </w:pPr>
    </w:p>
    <w:p w:rsidR="00E85849" w:rsidRPr="00A120E3" w:rsidRDefault="009C69F7" w:rsidP="00AA0F0E">
      <w:pPr>
        <w:bidi w:val="0"/>
        <w:spacing w:line="324" w:lineRule="auto"/>
        <w:jc w:val="lowKashida"/>
        <w:rPr>
          <w:rFonts w:asciiTheme="majorBidi" w:hAnsiTheme="majorBidi" w:cstheme="majorBidi"/>
          <w:b/>
          <w:bCs/>
        </w:rPr>
      </w:pPr>
      <w:r w:rsidRPr="00A120E3">
        <w:rPr>
          <w:rFonts w:asciiTheme="majorBidi" w:hAnsiTheme="majorBidi" w:cstheme="majorBidi"/>
          <w:b/>
          <w:bCs/>
          <w:noProof/>
        </w:rPr>
        <w:lastRenderedPageBreak/>
        <w:drawing>
          <wp:anchor distT="0" distB="0" distL="114300" distR="114300" simplePos="0" relativeHeight="251682304" behindDoc="0" locked="0" layoutInCell="1" allowOverlap="1">
            <wp:simplePos x="0" y="0"/>
            <wp:positionH relativeFrom="column">
              <wp:posOffset>-198120</wp:posOffset>
            </wp:positionH>
            <wp:positionV relativeFrom="paragraph">
              <wp:posOffset>137795</wp:posOffset>
            </wp:positionV>
            <wp:extent cx="5867400" cy="3276600"/>
            <wp:effectExtent l="19050" t="0" r="0" b="0"/>
            <wp:wrapSquare wrapText="bothSides"/>
            <wp:docPr id="6" name="Picture 6" descr="a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uter"/>
                    <pic:cNvPicPr>
                      <a:picLocks noChangeAspect="1" noChangeArrowheads="1"/>
                    </pic:cNvPicPr>
                  </pic:nvPicPr>
                  <pic:blipFill>
                    <a:blip r:embed="rId21"/>
                    <a:srcRect/>
                    <a:stretch>
                      <a:fillRect/>
                    </a:stretch>
                  </pic:blipFill>
                  <pic:spPr bwMode="auto">
                    <a:xfrm>
                      <a:off x="0" y="0"/>
                      <a:ext cx="5867400" cy="3276600"/>
                    </a:xfrm>
                    <a:prstGeom prst="rect">
                      <a:avLst/>
                    </a:prstGeom>
                    <a:noFill/>
                    <a:ln w="9525">
                      <a:noFill/>
                      <a:miter lim="800000"/>
                      <a:headEnd/>
                      <a:tailEnd/>
                    </a:ln>
                  </pic:spPr>
                </pic:pic>
              </a:graphicData>
            </a:graphic>
            <wp14:sizeRelV relativeFrom="margin">
              <wp14:pctHeight>0</wp14:pctHeight>
            </wp14:sizeRelV>
          </wp:anchor>
        </w:drawing>
      </w:r>
    </w:p>
    <w:p w:rsidR="009C69F7" w:rsidRPr="00DE61E6" w:rsidRDefault="009C69F7" w:rsidP="009C69F7">
      <w:pPr>
        <w:bidi w:val="0"/>
        <w:spacing w:line="324" w:lineRule="auto"/>
        <w:jc w:val="lowKashida"/>
        <w:rPr>
          <w:rFonts w:asciiTheme="majorBidi" w:hAnsiTheme="majorBidi" w:cstheme="majorBidi"/>
          <w:i/>
          <w:iCs/>
          <w:sz w:val="24"/>
          <w:szCs w:val="24"/>
        </w:rPr>
      </w:pPr>
      <w:r w:rsidRPr="00DE61E6">
        <w:rPr>
          <w:rFonts w:asciiTheme="majorBidi" w:hAnsiTheme="majorBidi" w:cstheme="majorBidi"/>
          <w:b/>
          <w:bCs/>
          <w:i/>
          <w:iCs/>
          <w:sz w:val="24"/>
          <w:szCs w:val="24"/>
          <w:u w:val="single"/>
        </w:rPr>
        <w:t>Figure (9):</w:t>
      </w:r>
      <w:r w:rsidRPr="00DE61E6">
        <w:rPr>
          <w:rFonts w:asciiTheme="majorBidi" w:hAnsiTheme="majorBidi" w:cstheme="majorBidi"/>
          <w:b/>
          <w:bCs/>
          <w:i/>
          <w:iCs/>
          <w:sz w:val="24"/>
          <w:szCs w:val="24"/>
        </w:rPr>
        <w:t xml:space="preserve"> </w:t>
      </w:r>
      <w:r w:rsidRPr="00DE61E6">
        <w:rPr>
          <w:rFonts w:asciiTheme="majorBidi" w:hAnsiTheme="majorBidi" w:cstheme="majorBidi"/>
          <w:i/>
          <w:iCs/>
          <w:sz w:val="24"/>
          <w:szCs w:val="24"/>
        </w:rPr>
        <w:t xml:space="preserve">X-ray diffraction pattern for aluminum phosphate sealed </w:t>
      </w:r>
      <w:proofErr w:type="spellStart"/>
      <w:r w:rsidRPr="00DE61E6">
        <w:rPr>
          <w:rFonts w:asciiTheme="majorBidi" w:hAnsiTheme="majorBidi" w:cstheme="majorBidi"/>
          <w:i/>
          <w:iCs/>
          <w:sz w:val="24"/>
          <w:szCs w:val="24"/>
        </w:rPr>
        <w:t>Zr</w:t>
      </w:r>
      <w:proofErr w:type="spellEnd"/>
      <w:r w:rsidRPr="00DE61E6">
        <w:rPr>
          <w:rFonts w:asciiTheme="majorBidi" w:hAnsiTheme="majorBidi" w:cstheme="majorBidi"/>
          <w:i/>
          <w:iCs/>
          <w:sz w:val="24"/>
          <w:szCs w:val="24"/>
        </w:rPr>
        <w:t xml:space="preserve"> O2-Mg O of TBC sprayed with APS technique.</w:t>
      </w:r>
    </w:p>
    <w:p w:rsidR="00E85849" w:rsidRPr="00A120E3" w:rsidRDefault="009C69F7" w:rsidP="00E85849">
      <w:pPr>
        <w:bidi w:val="0"/>
        <w:spacing w:line="324" w:lineRule="auto"/>
        <w:jc w:val="lowKashida"/>
        <w:rPr>
          <w:rFonts w:asciiTheme="majorBidi" w:hAnsiTheme="majorBidi" w:cstheme="majorBidi"/>
          <w:b/>
          <w:bCs/>
          <w:u w:val="single"/>
        </w:rPr>
      </w:pPr>
      <w:r w:rsidRPr="00A120E3">
        <w:rPr>
          <w:rFonts w:asciiTheme="majorBidi" w:hAnsiTheme="majorBidi" w:cstheme="majorBidi"/>
          <w:b/>
          <w:bCs/>
          <w:noProof/>
          <w:u w:val="single"/>
        </w:rPr>
        <w:drawing>
          <wp:anchor distT="0" distB="0" distL="114300" distR="114300" simplePos="0" relativeHeight="251683328" behindDoc="0" locked="0" layoutInCell="1" allowOverlap="1">
            <wp:simplePos x="0" y="0"/>
            <wp:positionH relativeFrom="column">
              <wp:posOffset>-207645</wp:posOffset>
            </wp:positionH>
            <wp:positionV relativeFrom="paragraph">
              <wp:posOffset>184785</wp:posOffset>
            </wp:positionV>
            <wp:extent cx="5876925" cy="2895600"/>
            <wp:effectExtent l="19050" t="0" r="9525" b="0"/>
            <wp:wrapSquare wrapText="bothSides"/>
            <wp:docPr id="7" name="Picture 7" descr="i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nner"/>
                    <pic:cNvPicPr>
                      <a:picLocks noChangeAspect="1" noChangeArrowheads="1"/>
                    </pic:cNvPicPr>
                  </pic:nvPicPr>
                  <pic:blipFill>
                    <a:blip r:embed="rId22"/>
                    <a:srcRect/>
                    <a:stretch>
                      <a:fillRect/>
                    </a:stretch>
                  </pic:blipFill>
                  <pic:spPr bwMode="auto">
                    <a:xfrm>
                      <a:off x="0" y="0"/>
                      <a:ext cx="5876925" cy="2895600"/>
                    </a:xfrm>
                    <a:prstGeom prst="rect">
                      <a:avLst/>
                    </a:prstGeom>
                    <a:noFill/>
                    <a:ln w="9525">
                      <a:noFill/>
                      <a:miter lim="800000"/>
                      <a:headEnd/>
                      <a:tailEnd/>
                    </a:ln>
                  </pic:spPr>
                </pic:pic>
              </a:graphicData>
            </a:graphic>
          </wp:anchor>
        </w:drawing>
      </w:r>
    </w:p>
    <w:p w:rsidR="00E85849" w:rsidRDefault="00E85849" w:rsidP="00E85849">
      <w:pPr>
        <w:bidi w:val="0"/>
        <w:spacing w:line="324" w:lineRule="auto"/>
        <w:rPr>
          <w:rFonts w:asciiTheme="majorBidi" w:hAnsiTheme="majorBidi" w:cstheme="majorBidi"/>
          <w:i/>
          <w:iCs/>
          <w:sz w:val="24"/>
          <w:szCs w:val="24"/>
        </w:rPr>
      </w:pPr>
      <w:r w:rsidRPr="00DE61E6">
        <w:rPr>
          <w:rFonts w:asciiTheme="majorBidi" w:hAnsiTheme="majorBidi" w:cstheme="majorBidi"/>
          <w:b/>
          <w:bCs/>
          <w:i/>
          <w:iCs/>
          <w:sz w:val="24"/>
          <w:szCs w:val="24"/>
          <w:u w:val="single"/>
        </w:rPr>
        <w:t>Figure (10):</w:t>
      </w:r>
      <w:r w:rsidRPr="00DE61E6">
        <w:rPr>
          <w:rFonts w:asciiTheme="majorBidi" w:hAnsiTheme="majorBidi" w:cstheme="majorBidi"/>
          <w:i/>
          <w:iCs/>
          <w:sz w:val="24"/>
          <w:szCs w:val="24"/>
        </w:rPr>
        <w:t xml:space="preserve"> X-ray diffraction pattern for laser sealed ZrO2-MgO of TBC sprayed with APS technique.</w:t>
      </w:r>
    </w:p>
    <w:p w:rsidR="00DE61E6" w:rsidRPr="00DE61E6" w:rsidRDefault="00DE61E6" w:rsidP="00DE61E6">
      <w:pPr>
        <w:bidi w:val="0"/>
        <w:spacing w:line="324" w:lineRule="auto"/>
        <w:rPr>
          <w:rFonts w:asciiTheme="majorBidi" w:hAnsiTheme="majorBidi" w:cstheme="majorBidi"/>
          <w:i/>
          <w:iCs/>
          <w:sz w:val="24"/>
          <w:szCs w:val="24"/>
        </w:rPr>
      </w:pPr>
    </w:p>
    <w:p w:rsidR="00E85849" w:rsidRPr="00A120E3" w:rsidRDefault="00CA63B9" w:rsidP="00E85849">
      <w:pPr>
        <w:bidi w:val="0"/>
        <w:spacing w:line="360" w:lineRule="auto"/>
        <w:jc w:val="lowKashida"/>
        <w:rPr>
          <w:rFonts w:asciiTheme="majorBidi" w:hAnsiTheme="majorBidi" w:cstheme="majorBidi"/>
        </w:rPr>
      </w:pPr>
      <w:r>
        <w:rPr>
          <w:rFonts w:asciiTheme="majorBidi" w:hAnsiTheme="majorBidi" w:cstheme="majorBidi"/>
          <w:noProof/>
        </w:rPr>
        <w:lastRenderedPageBreak/>
        <w:pict>
          <v:shape id="_x0000_s1141" type="#_x0000_t202" style="position:absolute;left:0;text-align:left;margin-left:-16.65pt;margin-top:16.05pt;width:70.05pt;height:28.25pt;z-index:251704320">
            <v:textbox style="mso-next-textbox:#_x0000_s1141">
              <w:txbxContent>
                <w:p w:rsidR="00CA63B9" w:rsidRPr="00044360" w:rsidRDefault="00CA63B9" w:rsidP="00E85849">
                  <w:pPr>
                    <w:jc w:val="center"/>
                    <w:rPr>
                      <w:sz w:val="16"/>
                      <w:szCs w:val="16"/>
                      <w:lang w:bidi="ar-EG"/>
                    </w:rPr>
                  </w:pPr>
                  <w:r w:rsidRPr="00044360">
                    <w:rPr>
                      <w:sz w:val="16"/>
                      <w:szCs w:val="16"/>
                      <w:lang w:bidi="ar-EG"/>
                    </w:rPr>
                    <w:t>Open porosity</w:t>
                  </w:r>
                </w:p>
              </w:txbxContent>
            </v:textbox>
            <w10:wrap anchorx="page"/>
          </v:shape>
        </w:pict>
      </w:r>
      <w:r>
        <w:rPr>
          <w:rFonts w:asciiTheme="majorBidi" w:hAnsiTheme="majorBidi" w:cstheme="majorBidi"/>
          <w:noProof/>
        </w:rPr>
        <w:pict>
          <v:shape id="_x0000_s1142" type="#_x0000_t202" style="position:absolute;left:0;text-align:left;margin-left:85.65pt;margin-top:16.05pt;width:62.25pt;height:28.25pt;z-index:251705344">
            <v:textbox style="mso-next-textbox:#_x0000_s1142">
              <w:txbxContent>
                <w:p w:rsidR="00CA63B9" w:rsidRPr="00044360" w:rsidRDefault="00CA63B9" w:rsidP="00E85849">
                  <w:pPr>
                    <w:jc w:val="center"/>
                    <w:rPr>
                      <w:sz w:val="16"/>
                      <w:szCs w:val="16"/>
                      <w:lang w:bidi="ar-EG"/>
                    </w:rPr>
                  </w:pPr>
                  <w:r w:rsidRPr="00044360">
                    <w:rPr>
                      <w:sz w:val="16"/>
                      <w:szCs w:val="16"/>
                      <w:lang w:bidi="ar-EG"/>
                    </w:rPr>
                    <w:t>Higher bulk porosity</w:t>
                  </w:r>
                </w:p>
              </w:txbxContent>
            </v:textbox>
            <w10:wrap anchorx="page"/>
          </v:shape>
        </w:pict>
      </w:r>
      <w:r>
        <w:rPr>
          <w:rFonts w:asciiTheme="majorBidi" w:hAnsiTheme="majorBidi" w:cstheme="majorBidi"/>
          <w:noProof/>
        </w:rPr>
        <w:pict>
          <v:shape id="_x0000_s1143" type="#_x0000_t202" style="position:absolute;left:0;text-align:left;margin-left:216.9pt;margin-top:16.05pt;width:69pt;height:28.25pt;z-index:251706368">
            <v:textbox style="mso-next-textbox:#_x0000_s1143">
              <w:txbxContent>
                <w:p w:rsidR="00CA63B9" w:rsidRPr="00044360" w:rsidRDefault="00CA63B9" w:rsidP="00E85849">
                  <w:pPr>
                    <w:jc w:val="center"/>
                    <w:rPr>
                      <w:b/>
                      <w:bCs/>
                      <w:sz w:val="16"/>
                      <w:szCs w:val="16"/>
                      <w:lang w:bidi="ar-EG"/>
                    </w:rPr>
                  </w:pPr>
                  <w:r w:rsidRPr="00044360">
                    <w:rPr>
                      <w:b/>
                      <w:bCs/>
                      <w:sz w:val="16"/>
                      <w:szCs w:val="16"/>
                      <w:lang w:bidi="ar-EG"/>
                    </w:rPr>
                    <w:t>Closed porosity</w:t>
                  </w:r>
                </w:p>
              </w:txbxContent>
            </v:textbox>
            <w10:wrap anchorx="page"/>
          </v:shape>
        </w:pict>
      </w:r>
      <w:r>
        <w:rPr>
          <w:rFonts w:asciiTheme="majorBidi" w:hAnsiTheme="majorBidi" w:cstheme="majorBidi"/>
          <w:noProof/>
        </w:rPr>
        <w:pict>
          <v:shape id="_x0000_s1144" type="#_x0000_t202" style="position:absolute;left:0;text-align:left;margin-left:299.4pt;margin-top:16.05pt;width:106.5pt;height:28.25pt;z-index:251707392">
            <v:textbox style="mso-next-textbox:#_x0000_s1144">
              <w:txbxContent>
                <w:p w:rsidR="00CA63B9" w:rsidRPr="00044360" w:rsidRDefault="00CA63B9" w:rsidP="00E85849">
                  <w:pPr>
                    <w:jc w:val="center"/>
                    <w:rPr>
                      <w:b/>
                      <w:bCs/>
                      <w:sz w:val="16"/>
                      <w:szCs w:val="16"/>
                    </w:rPr>
                  </w:pPr>
                  <w:r w:rsidRPr="00044360">
                    <w:rPr>
                      <w:b/>
                      <w:bCs/>
                      <w:sz w:val="16"/>
                      <w:szCs w:val="16"/>
                    </w:rPr>
                    <w:t>Lower bulk porosity near from the outer surface</w:t>
                  </w:r>
                </w:p>
              </w:txbxContent>
            </v:textbox>
            <w10:wrap anchorx="page"/>
          </v:shape>
        </w:pict>
      </w:r>
    </w:p>
    <w:p w:rsidR="00E85849" w:rsidRPr="00A120E3" w:rsidRDefault="00CA63B9" w:rsidP="00E85849">
      <w:pPr>
        <w:bidi w:val="0"/>
        <w:spacing w:line="360" w:lineRule="auto"/>
        <w:jc w:val="lowKashida"/>
        <w:rPr>
          <w:rFonts w:asciiTheme="majorBidi" w:hAnsiTheme="majorBidi" w:cstheme="majorBidi"/>
        </w:rPr>
      </w:pPr>
      <w:r>
        <w:rPr>
          <w:rFonts w:asciiTheme="majorBidi" w:hAnsiTheme="majorBidi" w:cstheme="majorBidi"/>
          <w:noProof/>
        </w:rPr>
        <w:pict>
          <v:shape id="_x0000_s1139" type="#_x0000_t67" style="position:absolute;left:0;text-align:left;margin-left:13.65pt;margin-top:6.95pt;width:7.15pt;height:69.75pt;z-index:251702272">
            <w10:wrap anchorx="page"/>
          </v:shape>
        </w:pict>
      </w:r>
      <w:r>
        <w:rPr>
          <w:rFonts w:asciiTheme="majorBidi" w:hAnsiTheme="majorBidi" w:cstheme="majorBidi"/>
          <w:noProof/>
        </w:rPr>
        <w:pict>
          <v:shape id="_x0000_s1145" type="#_x0000_t67" style="position:absolute;left:0;text-align:left;margin-left:368.4pt;margin-top:16.7pt;width:7.15pt;height:45pt;z-index:251708416">
            <w10:wrap anchorx="page"/>
          </v:shape>
        </w:pict>
      </w:r>
      <w:r>
        <w:rPr>
          <w:rFonts w:asciiTheme="majorBidi" w:hAnsiTheme="majorBidi" w:cstheme="majorBidi"/>
          <w:noProof/>
        </w:rPr>
        <w:pict>
          <v:shape id="_x0000_s1140" type="#_x0000_t67" style="position:absolute;left:0;text-align:left;margin-left:116.4pt;margin-top:3.2pt;width:7.15pt;height:84pt;z-index:251703296">
            <w10:wrap anchorx="page"/>
          </v:shape>
        </w:pict>
      </w:r>
      <w:r>
        <w:rPr>
          <w:rFonts w:asciiTheme="majorBidi" w:hAnsiTheme="majorBidi" w:cstheme="majorBidi"/>
          <w:noProof/>
        </w:rPr>
        <w:pict>
          <v:shape id="_x0000_s1138" type="#_x0000_t67" style="position:absolute;left:0;text-align:left;margin-left:305pt;margin-top:3.2pt;width:7.15pt;height:48.75pt;z-index:251701248">
            <w10:wrap anchorx="page"/>
          </v:shape>
        </w:pict>
      </w:r>
      <w:r>
        <w:rPr>
          <w:rFonts w:asciiTheme="majorBidi" w:hAnsiTheme="majorBidi" w:cstheme="majorBidi"/>
          <w:noProof/>
        </w:rPr>
        <w:pict>
          <v:shape id="_x0000_s1137" type="#_x0000_t67" style="position:absolute;left:0;text-align:left;margin-left:248pt;margin-top:6.95pt;width:7.15pt;height:35.65pt;z-index:251700224">
            <w10:wrap anchorx="page"/>
          </v:shape>
        </w:pict>
      </w:r>
    </w:p>
    <w:p w:rsidR="00E85849" w:rsidRPr="00A120E3" w:rsidRDefault="00E85849" w:rsidP="00E85849">
      <w:pPr>
        <w:bidi w:val="0"/>
        <w:spacing w:line="360" w:lineRule="auto"/>
        <w:ind w:firstLine="720"/>
        <w:jc w:val="lowKashida"/>
        <w:rPr>
          <w:rFonts w:asciiTheme="majorBidi" w:hAnsiTheme="majorBidi" w:cstheme="majorBidi"/>
          <w:sz w:val="28"/>
          <w:szCs w:val="28"/>
        </w:rPr>
      </w:pPr>
      <w:r w:rsidRPr="00A120E3">
        <w:rPr>
          <w:rFonts w:asciiTheme="majorBidi" w:hAnsiTheme="majorBidi" w:cstheme="majorBidi"/>
          <w:noProof/>
        </w:rPr>
        <w:drawing>
          <wp:anchor distT="0" distB="0" distL="114300" distR="114300" simplePos="0" relativeHeight="251680256" behindDoc="1" locked="0" layoutInCell="1" allowOverlap="1">
            <wp:simplePos x="0" y="0"/>
            <wp:positionH relativeFrom="column">
              <wp:posOffset>2754630</wp:posOffset>
            </wp:positionH>
            <wp:positionV relativeFrom="paragraph">
              <wp:posOffset>24765</wp:posOffset>
            </wp:positionV>
            <wp:extent cx="2736215" cy="2066925"/>
            <wp:effectExtent l="19050" t="0" r="6985" b="0"/>
            <wp:wrapNone/>
            <wp:docPr id="111" name="Picture 111" descr="Modified Laser Sealed Co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Modified Laser Sealed Coating"/>
                    <pic:cNvPicPr>
                      <a:picLocks noChangeAspect="1" noChangeArrowheads="1"/>
                    </pic:cNvPicPr>
                  </pic:nvPicPr>
                  <pic:blipFill>
                    <a:blip r:embed="rId23">
                      <a:grayscl/>
                    </a:blip>
                    <a:srcRect t="5473" b="5473"/>
                    <a:stretch>
                      <a:fillRect/>
                    </a:stretch>
                  </pic:blipFill>
                  <pic:spPr bwMode="auto">
                    <a:xfrm>
                      <a:off x="0" y="0"/>
                      <a:ext cx="2736215" cy="2066925"/>
                    </a:xfrm>
                    <a:prstGeom prst="rect">
                      <a:avLst/>
                    </a:prstGeom>
                    <a:noFill/>
                    <a:ln w="9525">
                      <a:noFill/>
                      <a:miter lim="800000"/>
                      <a:headEnd/>
                      <a:tailEnd/>
                    </a:ln>
                  </pic:spPr>
                </pic:pic>
              </a:graphicData>
            </a:graphic>
          </wp:anchor>
        </w:drawing>
      </w:r>
    </w:p>
    <w:p w:rsidR="00E85849" w:rsidRPr="00A120E3" w:rsidRDefault="00E85849" w:rsidP="00E85849">
      <w:pPr>
        <w:bidi w:val="0"/>
        <w:spacing w:line="360" w:lineRule="auto"/>
        <w:jc w:val="lowKashida"/>
        <w:rPr>
          <w:rFonts w:asciiTheme="majorBidi" w:hAnsiTheme="majorBidi" w:cstheme="majorBidi"/>
          <w:sz w:val="28"/>
          <w:szCs w:val="28"/>
        </w:rPr>
      </w:pPr>
      <w:r w:rsidRPr="00A120E3">
        <w:rPr>
          <w:rFonts w:asciiTheme="majorBidi" w:hAnsiTheme="majorBidi" w:cstheme="majorBidi"/>
          <w:noProof/>
          <w:sz w:val="28"/>
          <w:szCs w:val="28"/>
        </w:rPr>
        <w:drawing>
          <wp:anchor distT="0" distB="0" distL="114300" distR="114300" simplePos="0" relativeHeight="251681280" behindDoc="1" locked="0" layoutInCell="1" allowOverlap="1">
            <wp:simplePos x="0" y="0"/>
            <wp:positionH relativeFrom="column">
              <wp:posOffset>-211455</wp:posOffset>
            </wp:positionH>
            <wp:positionV relativeFrom="paragraph">
              <wp:posOffset>-306705</wp:posOffset>
            </wp:positionV>
            <wp:extent cx="2726055" cy="1943100"/>
            <wp:effectExtent l="19050" t="0" r="0" b="0"/>
            <wp:wrapNone/>
            <wp:docPr id="112" name="Picture 112" descr="Referance ZiO2-MgOCoating Optimum Cond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Referance ZiO2-MgOCoating Optimum Condition"/>
                    <pic:cNvPicPr>
                      <a:picLocks noChangeAspect="1" noChangeArrowheads="1"/>
                    </pic:cNvPicPr>
                  </pic:nvPicPr>
                  <pic:blipFill>
                    <a:blip r:embed="rId24">
                      <a:lum bright="20000"/>
                    </a:blip>
                    <a:srcRect b="5106"/>
                    <a:stretch>
                      <a:fillRect/>
                    </a:stretch>
                  </pic:blipFill>
                  <pic:spPr bwMode="auto">
                    <a:xfrm>
                      <a:off x="0" y="0"/>
                      <a:ext cx="2726055" cy="1943100"/>
                    </a:xfrm>
                    <a:prstGeom prst="rect">
                      <a:avLst/>
                    </a:prstGeom>
                    <a:noFill/>
                    <a:ln w="9525">
                      <a:noFill/>
                      <a:miter lim="800000"/>
                      <a:headEnd/>
                      <a:tailEnd/>
                    </a:ln>
                  </pic:spPr>
                </pic:pic>
              </a:graphicData>
            </a:graphic>
          </wp:anchor>
        </w:drawing>
      </w:r>
    </w:p>
    <w:p w:rsidR="00E85849" w:rsidRPr="00A120E3" w:rsidRDefault="00E85849" w:rsidP="00E85849">
      <w:pPr>
        <w:bidi w:val="0"/>
        <w:spacing w:line="360" w:lineRule="auto"/>
        <w:jc w:val="lowKashida"/>
        <w:rPr>
          <w:rFonts w:asciiTheme="majorBidi" w:hAnsiTheme="majorBidi" w:cstheme="majorBidi"/>
          <w:sz w:val="28"/>
          <w:szCs w:val="28"/>
        </w:rPr>
      </w:pPr>
    </w:p>
    <w:p w:rsidR="00E85849" w:rsidRPr="00A120E3" w:rsidRDefault="00E85849" w:rsidP="00E85849">
      <w:pPr>
        <w:bidi w:val="0"/>
        <w:spacing w:line="360" w:lineRule="auto"/>
        <w:jc w:val="lowKashida"/>
        <w:rPr>
          <w:rFonts w:asciiTheme="majorBidi" w:hAnsiTheme="majorBidi" w:cstheme="majorBidi"/>
          <w:sz w:val="28"/>
          <w:szCs w:val="28"/>
        </w:rPr>
      </w:pPr>
    </w:p>
    <w:p w:rsidR="00E85849" w:rsidRPr="00A120E3" w:rsidRDefault="00E85849" w:rsidP="00E85849">
      <w:pPr>
        <w:bidi w:val="0"/>
        <w:spacing w:line="360" w:lineRule="auto"/>
        <w:jc w:val="lowKashida"/>
        <w:rPr>
          <w:rFonts w:asciiTheme="majorBidi" w:hAnsiTheme="majorBidi" w:cstheme="majorBidi"/>
          <w:sz w:val="28"/>
          <w:szCs w:val="28"/>
        </w:rPr>
      </w:pPr>
    </w:p>
    <w:tbl>
      <w:tblPr>
        <w:tblW w:w="9360" w:type="dxa"/>
        <w:tblInd w:w="-432" w:type="dxa"/>
        <w:tblLook w:val="01E0" w:firstRow="1" w:lastRow="1" w:firstColumn="1" w:lastColumn="1" w:noHBand="0" w:noVBand="0"/>
      </w:tblPr>
      <w:tblGrid>
        <w:gridCol w:w="4696"/>
        <w:gridCol w:w="4664"/>
      </w:tblGrid>
      <w:tr w:rsidR="00E85849" w:rsidRPr="00A120E3" w:rsidTr="00BD5AEA">
        <w:tc>
          <w:tcPr>
            <w:tcW w:w="4696" w:type="dxa"/>
          </w:tcPr>
          <w:p w:rsidR="00E85849" w:rsidRPr="00A120E3" w:rsidRDefault="00E85849" w:rsidP="003F69C3">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rPr>
              <w:t>X-200</w:t>
            </w:r>
          </w:p>
          <w:p w:rsidR="00E85849" w:rsidRPr="00A120E3" w:rsidRDefault="00E85849" w:rsidP="003F69C3">
            <w:pPr>
              <w:bidi w:val="0"/>
              <w:spacing w:line="360" w:lineRule="auto"/>
              <w:jc w:val="center"/>
              <w:rPr>
                <w:rFonts w:asciiTheme="majorBidi" w:hAnsiTheme="majorBidi" w:cstheme="majorBidi"/>
                <w:b/>
                <w:bCs/>
                <w:sz w:val="20"/>
                <w:szCs w:val="20"/>
                <w:vertAlign w:val="subscript"/>
              </w:rPr>
            </w:pPr>
            <w:r w:rsidRPr="00A120E3">
              <w:rPr>
                <w:rFonts w:asciiTheme="majorBidi" w:hAnsiTheme="majorBidi" w:cstheme="majorBidi"/>
                <w:b/>
                <w:bCs/>
                <w:sz w:val="20"/>
                <w:szCs w:val="20"/>
              </w:rPr>
              <w:t>(</w:t>
            </w:r>
            <w:r w:rsidRPr="00A120E3">
              <w:rPr>
                <w:rFonts w:asciiTheme="majorBidi" w:hAnsiTheme="majorBidi" w:cstheme="majorBidi"/>
                <w:b/>
                <w:bCs/>
                <w:sz w:val="20"/>
                <w:szCs w:val="20"/>
                <w:vertAlign w:val="superscript"/>
              </w:rPr>
              <w:t>/</w:t>
            </w:r>
            <w:r w:rsidRPr="00A120E3">
              <w:rPr>
                <w:rFonts w:asciiTheme="majorBidi" w:hAnsiTheme="majorBidi" w:cstheme="majorBidi"/>
                <w:b/>
                <w:bCs/>
                <w:sz w:val="20"/>
                <w:szCs w:val="20"/>
              </w:rPr>
              <w:t>S</w:t>
            </w:r>
            <w:r w:rsidRPr="00A120E3">
              <w:rPr>
                <w:rFonts w:asciiTheme="majorBidi" w:hAnsiTheme="majorBidi" w:cstheme="majorBidi"/>
                <w:b/>
                <w:bCs/>
                <w:sz w:val="20"/>
                <w:szCs w:val="20"/>
                <w:vertAlign w:val="subscript"/>
              </w:rPr>
              <w:t>o</w:t>
            </w:r>
            <w:r w:rsidRPr="00A120E3">
              <w:rPr>
                <w:rFonts w:asciiTheme="majorBidi" w:hAnsiTheme="majorBidi" w:cstheme="majorBidi"/>
                <w:b/>
                <w:bCs/>
                <w:sz w:val="20"/>
                <w:szCs w:val="20"/>
              </w:rPr>
              <w:t>)</w:t>
            </w:r>
          </w:p>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 xml:space="preserve">Reference coating sprayed with the optimum condition </w:t>
            </w:r>
          </w:p>
          <w:p w:rsidR="00DE61E6" w:rsidRPr="00A120E3" w:rsidRDefault="00DE61E6" w:rsidP="00DE61E6">
            <w:pPr>
              <w:bidi w:val="0"/>
              <w:spacing w:line="360" w:lineRule="auto"/>
              <w:rPr>
                <w:rFonts w:asciiTheme="majorBidi" w:hAnsiTheme="majorBidi" w:cstheme="majorBidi"/>
                <w:b/>
                <w:bCs/>
                <w:sz w:val="20"/>
                <w:szCs w:val="20"/>
              </w:rPr>
            </w:pPr>
          </w:p>
        </w:tc>
        <w:tc>
          <w:tcPr>
            <w:tcW w:w="4664" w:type="dxa"/>
          </w:tcPr>
          <w:p w:rsidR="00E85849" w:rsidRPr="00A120E3" w:rsidRDefault="00E85849" w:rsidP="003F69C3">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rPr>
              <w:t>X-200</w:t>
            </w:r>
          </w:p>
          <w:p w:rsidR="00E85849" w:rsidRPr="00A120E3" w:rsidRDefault="00E85849" w:rsidP="003F69C3">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rPr>
              <w:t>(L)</w:t>
            </w:r>
          </w:p>
          <w:p w:rsidR="00E85849" w:rsidRPr="00A120E3" w:rsidRDefault="00E85849" w:rsidP="00DE61E6">
            <w:pPr>
              <w:bidi w:val="0"/>
              <w:spacing w:line="360" w:lineRule="auto"/>
              <w:jc w:val="center"/>
              <w:rPr>
                <w:rFonts w:asciiTheme="majorBidi" w:hAnsiTheme="majorBidi" w:cstheme="majorBidi"/>
                <w:b/>
                <w:bCs/>
                <w:sz w:val="20"/>
                <w:szCs w:val="20"/>
              </w:rPr>
            </w:pPr>
            <w:r w:rsidRPr="00A120E3">
              <w:rPr>
                <w:rFonts w:asciiTheme="majorBidi" w:hAnsiTheme="majorBidi" w:cstheme="majorBidi"/>
                <w:sz w:val="20"/>
                <w:szCs w:val="20"/>
              </w:rPr>
              <w:t>Reference coating sprayed with the optimum condition after sealing  of the ZrO</w:t>
            </w:r>
            <w:r w:rsidRPr="00A120E3">
              <w:rPr>
                <w:rFonts w:asciiTheme="majorBidi" w:hAnsiTheme="majorBidi" w:cstheme="majorBidi"/>
                <w:sz w:val="20"/>
                <w:szCs w:val="20"/>
                <w:vertAlign w:val="subscript"/>
              </w:rPr>
              <w:t>2</w:t>
            </w:r>
            <w:r w:rsidRPr="00A120E3">
              <w:rPr>
                <w:rFonts w:asciiTheme="majorBidi" w:hAnsiTheme="majorBidi" w:cstheme="majorBidi"/>
                <w:sz w:val="20"/>
                <w:szCs w:val="20"/>
              </w:rPr>
              <w:t>-MgO</w:t>
            </w:r>
            <w:r w:rsidRPr="00A120E3">
              <w:rPr>
                <w:rFonts w:asciiTheme="majorBidi" w:hAnsiTheme="majorBidi" w:cstheme="majorBidi"/>
                <w:sz w:val="20"/>
                <w:szCs w:val="20"/>
                <w:vertAlign w:val="subscript"/>
              </w:rPr>
              <w:t>2</w:t>
            </w:r>
            <w:r w:rsidRPr="00A120E3">
              <w:rPr>
                <w:rFonts w:asciiTheme="majorBidi" w:hAnsiTheme="majorBidi" w:cstheme="majorBidi"/>
                <w:sz w:val="20"/>
                <w:szCs w:val="20"/>
              </w:rPr>
              <w:t xml:space="preserve"> top coat with the Pulsed laser</w:t>
            </w:r>
          </w:p>
        </w:tc>
      </w:tr>
    </w:tbl>
    <w:p w:rsidR="00E85849" w:rsidRDefault="00E85849" w:rsidP="00DE61E6">
      <w:pPr>
        <w:bidi w:val="0"/>
        <w:spacing w:line="360" w:lineRule="auto"/>
        <w:jc w:val="center"/>
        <w:rPr>
          <w:rFonts w:asciiTheme="majorBidi" w:hAnsiTheme="majorBidi" w:cstheme="majorBidi"/>
          <w:i/>
          <w:iCs/>
          <w:sz w:val="24"/>
          <w:szCs w:val="24"/>
        </w:rPr>
      </w:pPr>
      <w:r w:rsidRPr="00DE61E6">
        <w:rPr>
          <w:rFonts w:asciiTheme="majorBidi" w:hAnsiTheme="majorBidi" w:cstheme="majorBidi"/>
          <w:b/>
          <w:bCs/>
          <w:i/>
          <w:iCs/>
          <w:sz w:val="24"/>
          <w:szCs w:val="24"/>
          <w:u w:val="single"/>
        </w:rPr>
        <w:t>Figure (11):</w:t>
      </w:r>
      <w:r w:rsidRPr="00DE61E6">
        <w:rPr>
          <w:rFonts w:asciiTheme="majorBidi" w:hAnsiTheme="majorBidi" w:cstheme="majorBidi"/>
          <w:i/>
          <w:iCs/>
          <w:sz w:val="24"/>
          <w:szCs w:val="24"/>
        </w:rPr>
        <w:t xml:space="preserve"> Optical micrographs of the reference and the modified laser sealed coatings.</w:t>
      </w:r>
    </w:p>
    <w:p w:rsidR="00DE61E6" w:rsidRDefault="00DE61E6" w:rsidP="00DE61E6">
      <w:pPr>
        <w:bidi w:val="0"/>
        <w:spacing w:line="360" w:lineRule="auto"/>
        <w:jc w:val="center"/>
        <w:rPr>
          <w:rFonts w:asciiTheme="majorBidi" w:hAnsiTheme="majorBidi" w:cstheme="majorBidi"/>
          <w:i/>
          <w:iCs/>
          <w:sz w:val="24"/>
          <w:szCs w:val="24"/>
        </w:rPr>
      </w:pPr>
    </w:p>
    <w:p w:rsidR="00DE61E6" w:rsidRDefault="00DE61E6" w:rsidP="00DE61E6">
      <w:pPr>
        <w:bidi w:val="0"/>
        <w:spacing w:line="360" w:lineRule="auto"/>
        <w:jc w:val="center"/>
        <w:rPr>
          <w:rFonts w:asciiTheme="majorBidi" w:hAnsiTheme="majorBidi" w:cstheme="majorBidi"/>
          <w:i/>
          <w:iCs/>
          <w:sz w:val="24"/>
          <w:szCs w:val="24"/>
        </w:rPr>
      </w:pPr>
    </w:p>
    <w:p w:rsidR="00DE61E6" w:rsidRDefault="00DE61E6" w:rsidP="00DE61E6">
      <w:pPr>
        <w:bidi w:val="0"/>
        <w:spacing w:line="360" w:lineRule="auto"/>
        <w:jc w:val="center"/>
        <w:rPr>
          <w:rFonts w:asciiTheme="majorBidi" w:hAnsiTheme="majorBidi" w:cstheme="majorBidi"/>
          <w:i/>
          <w:iCs/>
          <w:sz w:val="24"/>
          <w:szCs w:val="24"/>
        </w:rPr>
      </w:pPr>
    </w:p>
    <w:p w:rsidR="00DE61E6" w:rsidRDefault="00DE61E6" w:rsidP="00DE61E6">
      <w:pPr>
        <w:bidi w:val="0"/>
        <w:spacing w:line="360" w:lineRule="auto"/>
        <w:jc w:val="center"/>
        <w:rPr>
          <w:rFonts w:asciiTheme="majorBidi" w:hAnsiTheme="majorBidi" w:cstheme="majorBidi"/>
          <w:i/>
          <w:iCs/>
          <w:sz w:val="24"/>
          <w:szCs w:val="24"/>
        </w:rPr>
      </w:pPr>
    </w:p>
    <w:p w:rsidR="00DE61E6" w:rsidRDefault="00DE61E6" w:rsidP="00DE61E6">
      <w:pPr>
        <w:bidi w:val="0"/>
        <w:spacing w:line="360" w:lineRule="auto"/>
        <w:jc w:val="center"/>
        <w:rPr>
          <w:rFonts w:asciiTheme="majorBidi" w:hAnsiTheme="majorBidi" w:cstheme="majorBidi"/>
          <w:i/>
          <w:iCs/>
          <w:sz w:val="24"/>
          <w:szCs w:val="24"/>
        </w:rPr>
      </w:pPr>
    </w:p>
    <w:p w:rsidR="00DE61E6" w:rsidRDefault="00DE61E6" w:rsidP="00DE61E6">
      <w:pPr>
        <w:bidi w:val="0"/>
        <w:spacing w:line="360" w:lineRule="auto"/>
        <w:jc w:val="center"/>
        <w:rPr>
          <w:rFonts w:asciiTheme="majorBidi" w:hAnsiTheme="majorBidi" w:cstheme="majorBidi"/>
          <w:i/>
          <w:iCs/>
          <w:sz w:val="24"/>
          <w:szCs w:val="24"/>
        </w:rPr>
      </w:pPr>
    </w:p>
    <w:p w:rsidR="00DE61E6" w:rsidRDefault="00DE61E6" w:rsidP="00DE61E6">
      <w:pPr>
        <w:bidi w:val="0"/>
        <w:spacing w:line="360" w:lineRule="auto"/>
        <w:jc w:val="center"/>
        <w:rPr>
          <w:rFonts w:asciiTheme="majorBidi" w:hAnsiTheme="majorBidi" w:cstheme="majorBidi"/>
          <w:i/>
          <w:iCs/>
          <w:sz w:val="24"/>
          <w:szCs w:val="24"/>
        </w:rPr>
      </w:pPr>
    </w:p>
    <w:p w:rsidR="00DE61E6" w:rsidRDefault="00DE61E6" w:rsidP="00DE61E6">
      <w:pPr>
        <w:bidi w:val="0"/>
        <w:spacing w:line="360" w:lineRule="auto"/>
        <w:jc w:val="center"/>
        <w:rPr>
          <w:rFonts w:asciiTheme="majorBidi" w:hAnsiTheme="majorBidi" w:cstheme="majorBidi"/>
          <w:i/>
          <w:iCs/>
          <w:sz w:val="24"/>
          <w:szCs w:val="24"/>
        </w:rPr>
      </w:pPr>
    </w:p>
    <w:p w:rsidR="00DE61E6" w:rsidRPr="00DE61E6" w:rsidRDefault="00DE61E6" w:rsidP="00DE61E6">
      <w:pPr>
        <w:bidi w:val="0"/>
        <w:spacing w:line="360" w:lineRule="auto"/>
        <w:rPr>
          <w:rFonts w:asciiTheme="majorBidi" w:hAnsiTheme="majorBidi" w:cstheme="majorBidi"/>
          <w:i/>
          <w:iCs/>
          <w:sz w:val="24"/>
          <w:szCs w:val="24"/>
        </w:rPr>
      </w:pPr>
    </w:p>
    <w:p w:rsidR="00E85849" w:rsidRPr="00DE61E6" w:rsidRDefault="00E85849" w:rsidP="00DE61E6">
      <w:pPr>
        <w:bidi w:val="0"/>
        <w:rPr>
          <w:rFonts w:asciiTheme="majorBidi" w:hAnsiTheme="majorBidi" w:cstheme="majorBidi"/>
          <w:i/>
          <w:iCs/>
          <w:sz w:val="24"/>
          <w:szCs w:val="24"/>
        </w:rPr>
      </w:pPr>
      <w:r w:rsidRPr="00DE61E6">
        <w:rPr>
          <w:rFonts w:asciiTheme="majorBidi" w:hAnsiTheme="majorBidi" w:cstheme="majorBidi"/>
          <w:b/>
          <w:bCs/>
          <w:i/>
          <w:iCs/>
          <w:sz w:val="24"/>
          <w:szCs w:val="24"/>
          <w:u w:val="single"/>
        </w:rPr>
        <w:lastRenderedPageBreak/>
        <w:t>Table (6):</w:t>
      </w:r>
      <w:r w:rsidRPr="00DE61E6">
        <w:rPr>
          <w:rFonts w:asciiTheme="majorBidi" w:hAnsiTheme="majorBidi" w:cstheme="majorBidi"/>
          <w:i/>
          <w:iCs/>
          <w:sz w:val="24"/>
          <w:szCs w:val="24"/>
          <w:u w:val="single"/>
        </w:rPr>
        <w:t xml:space="preserve"> </w:t>
      </w:r>
      <w:r w:rsidRPr="00DE61E6">
        <w:rPr>
          <w:rFonts w:asciiTheme="majorBidi" w:hAnsiTheme="majorBidi" w:cstheme="majorBidi"/>
          <w:i/>
          <w:iCs/>
          <w:sz w:val="24"/>
          <w:szCs w:val="24"/>
        </w:rPr>
        <w:t>The effect of the furnace treatment processes on the coating performance of the T</w:t>
      </w:r>
      <w:r w:rsidR="009C69F7" w:rsidRPr="00DE61E6">
        <w:rPr>
          <w:rFonts w:asciiTheme="majorBidi" w:hAnsiTheme="majorBidi" w:cstheme="majorBidi"/>
          <w:i/>
          <w:iCs/>
          <w:sz w:val="24"/>
          <w:szCs w:val="24"/>
        </w:rPr>
        <w:t>BC</w:t>
      </w:r>
      <w:r w:rsidR="00DE61E6">
        <w:rPr>
          <w:rFonts w:asciiTheme="majorBidi" w:hAnsiTheme="majorBidi" w:cstheme="majorBidi"/>
          <w:i/>
          <w:iCs/>
          <w:sz w:val="24"/>
          <w:szCs w:val="24"/>
        </w:rPr>
        <w:t>.</w:t>
      </w:r>
    </w:p>
    <w:tbl>
      <w:tblPr>
        <w:tblW w:w="9634" w:type="dxa"/>
        <w:jc w:val="center"/>
        <w:tblBorders>
          <w:top w:val="thinThickSmallGap" w:sz="24" w:space="0" w:color="auto"/>
          <w:left w:val="thinThickSmallGap" w:sz="24" w:space="0" w:color="auto"/>
          <w:bottom w:val="thickThinSmallGap" w:sz="24" w:space="0" w:color="auto"/>
          <w:right w:val="thickThinSmallGap" w:sz="24" w:space="0" w:color="auto"/>
          <w:insideH w:val="single" w:sz="12" w:space="0" w:color="auto"/>
          <w:insideV w:val="single" w:sz="12" w:space="0" w:color="auto"/>
        </w:tblBorders>
        <w:tblLayout w:type="fixed"/>
        <w:tblLook w:val="01E0" w:firstRow="1" w:lastRow="1" w:firstColumn="1" w:lastColumn="1" w:noHBand="0" w:noVBand="0"/>
      </w:tblPr>
      <w:tblGrid>
        <w:gridCol w:w="930"/>
        <w:gridCol w:w="1135"/>
        <w:gridCol w:w="709"/>
        <w:gridCol w:w="1134"/>
        <w:gridCol w:w="708"/>
        <w:gridCol w:w="709"/>
        <w:gridCol w:w="709"/>
        <w:gridCol w:w="709"/>
        <w:gridCol w:w="708"/>
        <w:gridCol w:w="709"/>
        <w:gridCol w:w="709"/>
        <w:gridCol w:w="765"/>
      </w:tblGrid>
      <w:tr w:rsidR="00E85849" w:rsidRPr="00A120E3" w:rsidTr="003F69C3">
        <w:trPr>
          <w:jc w:val="center"/>
        </w:trPr>
        <w:tc>
          <w:tcPr>
            <w:tcW w:w="930" w:type="dxa"/>
            <w:vMerge w:val="restart"/>
            <w:shd w:val="clear" w:color="auto" w:fill="C0C0C0"/>
            <w:vAlign w:val="center"/>
          </w:tcPr>
          <w:p w:rsidR="00E85849" w:rsidRPr="00A120E3" w:rsidRDefault="00E85849" w:rsidP="003F69C3">
            <w:pPr>
              <w:bidi w:val="0"/>
              <w:jc w:val="center"/>
              <w:rPr>
                <w:rFonts w:asciiTheme="majorBidi" w:hAnsiTheme="majorBidi" w:cstheme="majorBidi"/>
                <w:b/>
                <w:bCs/>
                <w:sz w:val="16"/>
                <w:szCs w:val="16"/>
              </w:rPr>
            </w:pPr>
            <w:r w:rsidRPr="00A120E3">
              <w:rPr>
                <w:rFonts w:asciiTheme="majorBidi" w:hAnsiTheme="majorBidi" w:cstheme="majorBidi"/>
                <w:b/>
                <w:bCs/>
                <w:sz w:val="16"/>
                <w:szCs w:val="16"/>
              </w:rPr>
              <w:t>Sprayed Material Type</w:t>
            </w:r>
          </w:p>
        </w:tc>
        <w:tc>
          <w:tcPr>
            <w:tcW w:w="2978" w:type="dxa"/>
            <w:gridSpan w:val="3"/>
            <w:shd w:val="clear" w:color="auto" w:fill="C0C0C0"/>
            <w:vAlign w:val="center"/>
          </w:tcPr>
          <w:p w:rsidR="00E85849" w:rsidRPr="00A120E3" w:rsidRDefault="00E85849" w:rsidP="003F69C3">
            <w:pPr>
              <w:bidi w:val="0"/>
              <w:jc w:val="center"/>
              <w:rPr>
                <w:rFonts w:asciiTheme="majorBidi" w:hAnsiTheme="majorBidi" w:cstheme="majorBidi"/>
                <w:b/>
                <w:bCs/>
                <w:sz w:val="16"/>
                <w:szCs w:val="16"/>
              </w:rPr>
            </w:pPr>
            <w:r w:rsidRPr="00A120E3">
              <w:rPr>
                <w:rFonts w:asciiTheme="majorBidi" w:hAnsiTheme="majorBidi" w:cstheme="majorBidi"/>
                <w:b/>
                <w:bCs/>
                <w:sz w:val="16"/>
                <w:szCs w:val="16"/>
              </w:rPr>
              <w:t>Furnace treatment</w:t>
            </w:r>
          </w:p>
        </w:tc>
        <w:tc>
          <w:tcPr>
            <w:tcW w:w="5726" w:type="dxa"/>
            <w:gridSpan w:val="8"/>
            <w:shd w:val="clear" w:color="auto" w:fill="C0C0C0"/>
            <w:vAlign w:val="center"/>
          </w:tcPr>
          <w:p w:rsidR="00E85849" w:rsidRPr="00A120E3" w:rsidRDefault="00E85849" w:rsidP="003F69C3">
            <w:pPr>
              <w:bidi w:val="0"/>
              <w:jc w:val="center"/>
              <w:rPr>
                <w:rFonts w:asciiTheme="majorBidi" w:hAnsiTheme="majorBidi" w:cstheme="majorBidi"/>
                <w:b/>
                <w:bCs/>
                <w:sz w:val="16"/>
                <w:szCs w:val="16"/>
              </w:rPr>
            </w:pPr>
            <w:r w:rsidRPr="00A120E3">
              <w:rPr>
                <w:rFonts w:asciiTheme="majorBidi" w:hAnsiTheme="majorBidi" w:cstheme="majorBidi"/>
                <w:b/>
                <w:bCs/>
                <w:sz w:val="16"/>
                <w:szCs w:val="16"/>
              </w:rPr>
              <w:t>Property improved</w:t>
            </w:r>
          </w:p>
        </w:tc>
      </w:tr>
      <w:tr w:rsidR="00E85849" w:rsidRPr="00A120E3" w:rsidTr="003F69C3">
        <w:trPr>
          <w:trHeight w:val="480"/>
          <w:jc w:val="center"/>
        </w:trPr>
        <w:tc>
          <w:tcPr>
            <w:tcW w:w="930" w:type="dxa"/>
            <w:vMerge/>
            <w:shd w:val="clear" w:color="auto" w:fill="C0C0C0"/>
            <w:vAlign w:val="center"/>
          </w:tcPr>
          <w:p w:rsidR="00E85849" w:rsidRPr="00A120E3" w:rsidRDefault="00E85849" w:rsidP="003F69C3">
            <w:pPr>
              <w:bidi w:val="0"/>
              <w:jc w:val="center"/>
              <w:rPr>
                <w:rFonts w:asciiTheme="majorBidi" w:hAnsiTheme="majorBidi" w:cstheme="majorBidi"/>
                <w:b/>
                <w:bCs/>
                <w:sz w:val="16"/>
                <w:szCs w:val="16"/>
              </w:rPr>
            </w:pPr>
          </w:p>
        </w:tc>
        <w:tc>
          <w:tcPr>
            <w:tcW w:w="1135" w:type="dxa"/>
            <w:vMerge w:val="restart"/>
            <w:shd w:val="clear" w:color="auto" w:fill="C0C0C0"/>
            <w:vAlign w:val="center"/>
          </w:tcPr>
          <w:p w:rsidR="00E85849" w:rsidRPr="00A120E3" w:rsidRDefault="00E85849" w:rsidP="003F69C3">
            <w:pPr>
              <w:jc w:val="center"/>
              <w:rPr>
                <w:rFonts w:asciiTheme="majorBidi" w:hAnsiTheme="majorBidi" w:cstheme="majorBidi"/>
                <w:b/>
                <w:bCs/>
                <w:sz w:val="16"/>
                <w:szCs w:val="16"/>
                <w:rtl/>
                <w:lang w:bidi="ar-EG"/>
              </w:rPr>
            </w:pPr>
          </w:p>
          <w:p w:rsidR="00E85849" w:rsidRPr="00A120E3" w:rsidRDefault="00E85849" w:rsidP="003F69C3">
            <w:pPr>
              <w:jc w:val="center"/>
              <w:rPr>
                <w:rFonts w:asciiTheme="majorBidi" w:hAnsiTheme="majorBidi" w:cstheme="majorBidi"/>
                <w:b/>
                <w:bCs/>
                <w:sz w:val="16"/>
                <w:szCs w:val="16"/>
                <w:rtl/>
                <w:lang w:bidi="ar-EG"/>
              </w:rPr>
            </w:pPr>
            <w:r w:rsidRPr="00A120E3">
              <w:rPr>
                <w:rFonts w:asciiTheme="majorBidi" w:hAnsiTheme="majorBidi" w:cstheme="majorBidi"/>
                <w:b/>
                <w:bCs/>
                <w:sz w:val="16"/>
                <w:szCs w:val="16"/>
                <w:lang w:bidi="ar-EG"/>
              </w:rPr>
              <w:t>temperature</w:t>
            </w:r>
          </w:p>
          <w:p w:rsidR="00E85849" w:rsidRPr="00A120E3" w:rsidRDefault="00E85849" w:rsidP="003F69C3">
            <w:pPr>
              <w:jc w:val="center"/>
              <w:rPr>
                <w:rFonts w:asciiTheme="majorBidi" w:hAnsiTheme="majorBidi" w:cstheme="majorBidi"/>
                <w:b/>
                <w:bCs/>
                <w:sz w:val="16"/>
                <w:szCs w:val="16"/>
                <w:rtl/>
                <w:lang w:bidi="ar-EG"/>
              </w:rPr>
            </w:pPr>
          </w:p>
          <w:p w:rsidR="00E85849" w:rsidRPr="00A120E3" w:rsidRDefault="00E85849" w:rsidP="003F69C3">
            <w:pPr>
              <w:jc w:val="center"/>
              <w:rPr>
                <w:rFonts w:asciiTheme="majorBidi" w:hAnsiTheme="majorBidi" w:cstheme="majorBidi"/>
                <w:b/>
                <w:bCs/>
                <w:sz w:val="16"/>
                <w:szCs w:val="16"/>
                <w:rtl/>
                <w:lang w:bidi="ar-EG"/>
              </w:rPr>
            </w:pPr>
            <w:r w:rsidRPr="00A120E3">
              <w:rPr>
                <w:rFonts w:asciiTheme="majorBidi" w:hAnsiTheme="majorBidi" w:cstheme="majorBidi"/>
                <w:b/>
                <w:bCs/>
                <w:sz w:val="16"/>
                <w:szCs w:val="16"/>
              </w:rPr>
              <w:t>(</w:t>
            </w:r>
            <w:r w:rsidRPr="00A120E3">
              <w:rPr>
                <w:rFonts w:asciiTheme="majorBidi" w:hAnsiTheme="majorBidi" w:cstheme="majorBidi"/>
                <w:b/>
                <w:bCs/>
                <w:sz w:val="16"/>
                <w:szCs w:val="16"/>
                <w:vertAlign w:val="superscript"/>
              </w:rPr>
              <w:t>0</w:t>
            </w:r>
            <w:r w:rsidRPr="00A120E3">
              <w:rPr>
                <w:rFonts w:asciiTheme="majorBidi" w:hAnsiTheme="majorBidi" w:cstheme="majorBidi"/>
                <w:b/>
                <w:bCs/>
                <w:sz w:val="16"/>
                <w:szCs w:val="16"/>
              </w:rPr>
              <w:t>C)</w:t>
            </w:r>
          </w:p>
          <w:p w:rsidR="00E85849" w:rsidRPr="00A120E3" w:rsidRDefault="00E85849" w:rsidP="003F69C3">
            <w:pPr>
              <w:jc w:val="center"/>
              <w:rPr>
                <w:rFonts w:asciiTheme="majorBidi" w:hAnsiTheme="majorBidi" w:cstheme="majorBidi"/>
                <w:b/>
                <w:bCs/>
                <w:sz w:val="16"/>
                <w:szCs w:val="16"/>
                <w:rtl/>
                <w:lang w:bidi="ar-EG"/>
              </w:rPr>
            </w:pPr>
          </w:p>
        </w:tc>
        <w:tc>
          <w:tcPr>
            <w:tcW w:w="709" w:type="dxa"/>
            <w:vMerge w:val="restart"/>
            <w:shd w:val="clear" w:color="auto" w:fill="C0C0C0"/>
            <w:vAlign w:val="center"/>
          </w:tcPr>
          <w:p w:rsidR="00E85849" w:rsidRPr="00A120E3" w:rsidRDefault="00E85849" w:rsidP="003F69C3">
            <w:pPr>
              <w:bidi w:val="0"/>
              <w:jc w:val="center"/>
              <w:rPr>
                <w:rFonts w:asciiTheme="majorBidi" w:hAnsiTheme="majorBidi" w:cstheme="majorBidi"/>
                <w:b/>
                <w:bCs/>
                <w:sz w:val="16"/>
                <w:szCs w:val="16"/>
              </w:rPr>
            </w:pPr>
            <w:r w:rsidRPr="00A120E3">
              <w:rPr>
                <w:rFonts w:asciiTheme="majorBidi" w:hAnsiTheme="majorBidi" w:cstheme="majorBidi"/>
                <w:b/>
                <w:bCs/>
                <w:sz w:val="16"/>
                <w:szCs w:val="16"/>
              </w:rPr>
              <w:t>Time</w:t>
            </w:r>
          </w:p>
          <w:p w:rsidR="00E85849" w:rsidRPr="00A120E3" w:rsidRDefault="00E85849" w:rsidP="003F69C3">
            <w:pPr>
              <w:bidi w:val="0"/>
              <w:jc w:val="center"/>
              <w:rPr>
                <w:rFonts w:asciiTheme="majorBidi" w:hAnsiTheme="majorBidi" w:cstheme="majorBidi"/>
                <w:b/>
                <w:bCs/>
                <w:sz w:val="16"/>
                <w:szCs w:val="16"/>
              </w:rPr>
            </w:pPr>
          </w:p>
          <w:p w:rsidR="00E85849" w:rsidRPr="00A120E3" w:rsidRDefault="00E85849" w:rsidP="003F69C3">
            <w:pPr>
              <w:bidi w:val="0"/>
              <w:jc w:val="center"/>
              <w:rPr>
                <w:rFonts w:asciiTheme="majorBidi" w:hAnsiTheme="majorBidi" w:cstheme="majorBidi"/>
                <w:b/>
                <w:bCs/>
                <w:sz w:val="16"/>
                <w:szCs w:val="16"/>
              </w:rPr>
            </w:pPr>
            <w:r w:rsidRPr="00A120E3">
              <w:rPr>
                <w:rFonts w:asciiTheme="majorBidi" w:hAnsiTheme="majorBidi" w:cstheme="majorBidi"/>
                <w:b/>
                <w:bCs/>
                <w:sz w:val="16"/>
                <w:szCs w:val="16"/>
              </w:rPr>
              <w:t>(h)</w:t>
            </w:r>
          </w:p>
        </w:tc>
        <w:tc>
          <w:tcPr>
            <w:tcW w:w="1134" w:type="dxa"/>
            <w:vMerge w:val="restart"/>
            <w:shd w:val="clear" w:color="auto" w:fill="C0C0C0"/>
            <w:vAlign w:val="center"/>
          </w:tcPr>
          <w:p w:rsidR="00E85849" w:rsidRPr="00A120E3" w:rsidRDefault="00E85849" w:rsidP="003F69C3">
            <w:pPr>
              <w:bidi w:val="0"/>
              <w:jc w:val="center"/>
              <w:rPr>
                <w:rFonts w:asciiTheme="majorBidi" w:hAnsiTheme="majorBidi" w:cstheme="majorBidi"/>
                <w:b/>
                <w:bCs/>
                <w:sz w:val="16"/>
                <w:szCs w:val="16"/>
              </w:rPr>
            </w:pPr>
          </w:p>
          <w:p w:rsidR="00E85849" w:rsidRPr="00A120E3" w:rsidRDefault="00E85849" w:rsidP="003F69C3">
            <w:pPr>
              <w:bidi w:val="0"/>
              <w:jc w:val="center"/>
              <w:rPr>
                <w:rFonts w:asciiTheme="majorBidi" w:hAnsiTheme="majorBidi" w:cstheme="majorBidi"/>
                <w:b/>
                <w:bCs/>
                <w:sz w:val="16"/>
                <w:szCs w:val="16"/>
              </w:rPr>
            </w:pPr>
            <w:r w:rsidRPr="00A120E3">
              <w:rPr>
                <w:rFonts w:asciiTheme="majorBidi" w:hAnsiTheme="majorBidi" w:cstheme="majorBidi"/>
                <w:b/>
                <w:bCs/>
                <w:sz w:val="16"/>
                <w:szCs w:val="16"/>
              </w:rPr>
              <w:t>Atmosphere</w:t>
            </w:r>
          </w:p>
          <w:p w:rsidR="00E85849" w:rsidRPr="00A120E3" w:rsidRDefault="00E85849" w:rsidP="003F69C3">
            <w:pPr>
              <w:bidi w:val="0"/>
              <w:jc w:val="center"/>
              <w:rPr>
                <w:rFonts w:asciiTheme="majorBidi" w:hAnsiTheme="majorBidi" w:cstheme="majorBidi"/>
                <w:b/>
                <w:bCs/>
                <w:sz w:val="16"/>
                <w:szCs w:val="16"/>
              </w:rPr>
            </w:pPr>
          </w:p>
          <w:p w:rsidR="00E85849" w:rsidRPr="00A120E3" w:rsidRDefault="00E85849" w:rsidP="003F69C3">
            <w:pPr>
              <w:bidi w:val="0"/>
              <w:jc w:val="center"/>
              <w:rPr>
                <w:rFonts w:asciiTheme="majorBidi" w:hAnsiTheme="majorBidi" w:cstheme="majorBidi"/>
                <w:b/>
                <w:bCs/>
                <w:sz w:val="16"/>
                <w:szCs w:val="16"/>
              </w:rPr>
            </w:pPr>
          </w:p>
          <w:p w:rsidR="00E85849" w:rsidRPr="00A120E3" w:rsidRDefault="00E85849" w:rsidP="003F69C3">
            <w:pPr>
              <w:bidi w:val="0"/>
              <w:jc w:val="center"/>
              <w:rPr>
                <w:rFonts w:asciiTheme="majorBidi" w:hAnsiTheme="majorBidi" w:cstheme="majorBidi"/>
                <w:b/>
                <w:bCs/>
                <w:sz w:val="16"/>
                <w:szCs w:val="16"/>
              </w:rPr>
            </w:pPr>
          </w:p>
        </w:tc>
        <w:tc>
          <w:tcPr>
            <w:tcW w:w="1417" w:type="dxa"/>
            <w:gridSpan w:val="2"/>
            <w:shd w:val="clear" w:color="auto" w:fill="C0C0C0"/>
            <w:vAlign w:val="center"/>
          </w:tcPr>
          <w:p w:rsidR="00E85849" w:rsidRPr="00A120E3" w:rsidRDefault="00E85849" w:rsidP="003F69C3">
            <w:pPr>
              <w:bidi w:val="0"/>
              <w:jc w:val="center"/>
              <w:rPr>
                <w:rFonts w:asciiTheme="majorBidi" w:hAnsiTheme="majorBidi" w:cstheme="majorBidi"/>
                <w:b/>
                <w:bCs/>
                <w:sz w:val="16"/>
                <w:szCs w:val="16"/>
              </w:rPr>
            </w:pPr>
            <w:r w:rsidRPr="00A120E3">
              <w:rPr>
                <w:rFonts w:asciiTheme="majorBidi" w:hAnsiTheme="majorBidi" w:cstheme="majorBidi"/>
                <w:b/>
                <w:bCs/>
                <w:sz w:val="16"/>
                <w:szCs w:val="16"/>
              </w:rPr>
              <w:t>Porosity</w:t>
            </w:r>
          </w:p>
          <w:p w:rsidR="00E85849" w:rsidRPr="00A120E3" w:rsidRDefault="00E85849" w:rsidP="003F69C3">
            <w:pPr>
              <w:bidi w:val="0"/>
              <w:jc w:val="center"/>
              <w:rPr>
                <w:rFonts w:asciiTheme="majorBidi" w:hAnsiTheme="majorBidi" w:cstheme="majorBidi"/>
                <w:b/>
                <w:bCs/>
                <w:sz w:val="16"/>
                <w:szCs w:val="16"/>
              </w:rPr>
            </w:pPr>
          </w:p>
          <w:p w:rsidR="00E85849" w:rsidRPr="00A120E3" w:rsidRDefault="00E85849" w:rsidP="003F69C3">
            <w:pPr>
              <w:bidi w:val="0"/>
              <w:jc w:val="center"/>
              <w:rPr>
                <w:rFonts w:asciiTheme="majorBidi" w:hAnsiTheme="majorBidi" w:cstheme="majorBidi"/>
                <w:b/>
                <w:bCs/>
                <w:sz w:val="16"/>
                <w:szCs w:val="16"/>
              </w:rPr>
            </w:pPr>
            <w:r w:rsidRPr="00A120E3">
              <w:rPr>
                <w:rFonts w:asciiTheme="majorBidi" w:hAnsiTheme="majorBidi" w:cstheme="majorBidi"/>
                <w:b/>
                <w:bCs/>
                <w:sz w:val="16"/>
                <w:szCs w:val="16"/>
              </w:rPr>
              <w:t>(%)</w:t>
            </w:r>
          </w:p>
        </w:tc>
        <w:tc>
          <w:tcPr>
            <w:tcW w:w="1418" w:type="dxa"/>
            <w:gridSpan w:val="2"/>
            <w:shd w:val="clear" w:color="auto" w:fill="C0C0C0"/>
            <w:vAlign w:val="center"/>
          </w:tcPr>
          <w:p w:rsidR="00E85849" w:rsidRPr="00A120E3" w:rsidRDefault="00E85849" w:rsidP="003F69C3">
            <w:pPr>
              <w:bidi w:val="0"/>
              <w:jc w:val="center"/>
              <w:rPr>
                <w:rFonts w:asciiTheme="majorBidi" w:hAnsiTheme="majorBidi" w:cstheme="majorBidi"/>
                <w:b/>
                <w:bCs/>
                <w:sz w:val="16"/>
                <w:szCs w:val="16"/>
              </w:rPr>
            </w:pPr>
            <w:r w:rsidRPr="00A120E3">
              <w:rPr>
                <w:rFonts w:asciiTheme="majorBidi" w:hAnsiTheme="majorBidi" w:cstheme="majorBidi"/>
                <w:b/>
                <w:bCs/>
                <w:sz w:val="16"/>
                <w:szCs w:val="16"/>
              </w:rPr>
              <w:t>Density</w:t>
            </w:r>
          </w:p>
          <w:p w:rsidR="00E85849" w:rsidRPr="00A120E3" w:rsidRDefault="00E85849" w:rsidP="003F69C3">
            <w:pPr>
              <w:bidi w:val="0"/>
              <w:jc w:val="center"/>
              <w:rPr>
                <w:rFonts w:asciiTheme="majorBidi" w:hAnsiTheme="majorBidi" w:cstheme="majorBidi"/>
                <w:b/>
                <w:bCs/>
                <w:sz w:val="16"/>
                <w:szCs w:val="16"/>
              </w:rPr>
            </w:pPr>
          </w:p>
          <w:p w:rsidR="00E85849" w:rsidRPr="00A120E3" w:rsidRDefault="00E85849" w:rsidP="003F69C3">
            <w:pPr>
              <w:bidi w:val="0"/>
              <w:jc w:val="center"/>
              <w:rPr>
                <w:rFonts w:asciiTheme="majorBidi" w:hAnsiTheme="majorBidi" w:cstheme="majorBidi"/>
                <w:b/>
                <w:bCs/>
                <w:sz w:val="16"/>
                <w:szCs w:val="16"/>
              </w:rPr>
            </w:pPr>
            <w:r w:rsidRPr="00A120E3">
              <w:rPr>
                <w:rFonts w:asciiTheme="majorBidi" w:hAnsiTheme="majorBidi" w:cstheme="majorBidi"/>
                <w:b/>
                <w:bCs/>
                <w:sz w:val="16"/>
                <w:szCs w:val="16"/>
              </w:rPr>
              <w:t>(gm</w:t>
            </w:r>
            <w:r w:rsidR="00DE61E6">
              <w:rPr>
                <w:rFonts w:asciiTheme="majorBidi" w:hAnsiTheme="majorBidi" w:cstheme="majorBidi"/>
                <w:b/>
                <w:bCs/>
                <w:sz w:val="16"/>
                <w:szCs w:val="16"/>
              </w:rPr>
              <w:t>.</w:t>
            </w:r>
            <w:r w:rsidRPr="00A120E3">
              <w:rPr>
                <w:rFonts w:asciiTheme="majorBidi" w:hAnsiTheme="majorBidi" w:cstheme="majorBidi"/>
                <w:b/>
                <w:bCs/>
                <w:sz w:val="16"/>
                <w:szCs w:val="16"/>
              </w:rPr>
              <w:t>/cc)</w:t>
            </w:r>
          </w:p>
        </w:tc>
        <w:tc>
          <w:tcPr>
            <w:tcW w:w="1417" w:type="dxa"/>
            <w:gridSpan w:val="2"/>
            <w:shd w:val="clear" w:color="auto" w:fill="C0C0C0"/>
            <w:vAlign w:val="center"/>
          </w:tcPr>
          <w:p w:rsidR="00E85849" w:rsidRPr="00A120E3" w:rsidRDefault="00E85849" w:rsidP="003F69C3">
            <w:pPr>
              <w:bidi w:val="0"/>
              <w:jc w:val="center"/>
              <w:rPr>
                <w:rFonts w:asciiTheme="majorBidi" w:hAnsiTheme="majorBidi" w:cstheme="majorBidi"/>
                <w:b/>
                <w:bCs/>
                <w:sz w:val="16"/>
                <w:szCs w:val="16"/>
              </w:rPr>
            </w:pPr>
            <w:r w:rsidRPr="00A120E3">
              <w:rPr>
                <w:rFonts w:asciiTheme="majorBidi" w:hAnsiTheme="majorBidi" w:cstheme="majorBidi"/>
                <w:b/>
                <w:bCs/>
                <w:sz w:val="16"/>
                <w:szCs w:val="16"/>
              </w:rPr>
              <w:t>Young's Modulus</w:t>
            </w:r>
          </w:p>
          <w:p w:rsidR="00E85849" w:rsidRPr="00A120E3" w:rsidRDefault="00E85849" w:rsidP="003F69C3">
            <w:pPr>
              <w:bidi w:val="0"/>
              <w:jc w:val="center"/>
              <w:rPr>
                <w:rFonts w:asciiTheme="majorBidi" w:hAnsiTheme="majorBidi" w:cstheme="majorBidi"/>
                <w:b/>
                <w:bCs/>
                <w:sz w:val="16"/>
                <w:szCs w:val="16"/>
              </w:rPr>
            </w:pPr>
            <w:r w:rsidRPr="00A120E3">
              <w:rPr>
                <w:rFonts w:asciiTheme="majorBidi" w:hAnsiTheme="majorBidi" w:cstheme="majorBidi"/>
                <w:b/>
                <w:bCs/>
                <w:sz w:val="16"/>
                <w:szCs w:val="16"/>
              </w:rPr>
              <w:t>(G Pa)</w:t>
            </w:r>
          </w:p>
        </w:tc>
        <w:tc>
          <w:tcPr>
            <w:tcW w:w="1474" w:type="dxa"/>
            <w:gridSpan w:val="2"/>
            <w:shd w:val="clear" w:color="auto" w:fill="C0C0C0"/>
            <w:vAlign w:val="center"/>
          </w:tcPr>
          <w:p w:rsidR="00E85849" w:rsidRPr="00A120E3" w:rsidRDefault="00E85849" w:rsidP="003F69C3">
            <w:pPr>
              <w:bidi w:val="0"/>
              <w:jc w:val="center"/>
              <w:rPr>
                <w:rFonts w:asciiTheme="majorBidi" w:hAnsiTheme="majorBidi" w:cstheme="majorBidi"/>
                <w:b/>
                <w:bCs/>
                <w:sz w:val="16"/>
                <w:szCs w:val="16"/>
              </w:rPr>
            </w:pPr>
            <w:r w:rsidRPr="00A120E3">
              <w:rPr>
                <w:rFonts w:asciiTheme="majorBidi" w:hAnsiTheme="majorBidi" w:cstheme="majorBidi"/>
                <w:b/>
                <w:bCs/>
                <w:sz w:val="16"/>
                <w:szCs w:val="16"/>
              </w:rPr>
              <w:t>Tensile bond strength</w:t>
            </w:r>
          </w:p>
          <w:p w:rsidR="00E85849" w:rsidRPr="00A120E3" w:rsidRDefault="00E85849" w:rsidP="003F69C3">
            <w:pPr>
              <w:bidi w:val="0"/>
              <w:jc w:val="center"/>
              <w:rPr>
                <w:rFonts w:asciiTheme="majorBidi" w:hAnsiTheme="majorBidi" w:cstheme="majorBidi"/>
                <w:b/>
                <w:bCs/>
                <w:sz w:val="16"/>
                <w:szCs w:val="16"/>
              </w:rPr>
            </w:pPr>
            <w:r w:rsidRPr="00A120E3">
              <w:rPr>
                <w:rFonts w:asciiTheme="majorBidi" w:hAnsiTheme="majorBidi" w:cstheme="majorBidi"/>
                <w:b/>
                <w:bCs/>
                <w:sz w:val="16"/>
                <w:szCs w:val="16"/>
              </w:rPr>
              <w:t>(M Pa)</w:t>
            </w:r>
          </w:p>
        </w:tc>
      </w:tr>
      <w:tr w:rsidR="00E85849" w:rsidRPr="00A120E3" w:rsidTr="003F69C3">
        <w:trPr>
          <w:trHeight w:val="480"/>
          <w:jc w:val="center"/>
        </w:trPr>
        <w:tc>
          <w:tcPr>
            <w:tcW w:w="930" w:type="dxa"/>
            <w:vMerge/>
            <w:shd w:val="clear" w:color="auto" w:fill="C0C0C0"/>
            <w:vAlign w:val="center"/>
          </w:tcPr>
          <w:p w:rsidR="00E85849" w:rsidRPr="00A120E3" w:rsidRDefault="00E85849" w:rsidP="003F69C3">
            <w:pPr>
              <w:bidi w:val="0"/>
              <w:jc w:val="center"/>
              <w:rPr>
                <w:rFonts w:asciiTheme="majorBidi" w:hAnsiTheme="majorBidi" w:cstheme="majorBidi"/>
                <w:b/>
                <w:bCs/>
                <w:sz w:val="16"/>
                <w:szCs w:val="16"/>
              </w:rPr>
            </w:pPr>
          </w:p>
        </w:tc>
        <w:tc>
          <w:tcPr>
            <w:tcW w:w="1135" w:type="dxa"/>
            <w:vMerge/>
            <w:shd w:val="clear" w:color="auto" w:fill="C0C0C0"/>
            <w:vAlign w:val="center"/>
          </w:tcPr>
          <w:p w:rsidR="00E85849" w:rsidRPr="00A120E3" w:rsidRDefault="00E85849" w:rsidP="003F69C3">
            <w:pPr>
              <w:bidi w:val="0"/>
              <w:jc w:val="center"/>
              <w:rPr>
                <w:rFonts w:asciiTheme="majorBidi" w:hAnsiTheme="majorBidi" w:cstheme="majorBidi"/>
                <w:b/>
                <w:bCs/>
                <w:sz w:val="16"/>
                <w:szCs w:val="16"/>
              </w:rPr>
            </w:pPr>
          </w:p>
        </w:tc>
        <w:tc>
          <w:tcPr>
            <w:tcW w:w="709" w:type="dxa"/>
            <w:vMerge/>
            <w:shd w:val="clear" w:color="auto" w:fill="C0C0C0"/>
            <w:vAlign w:val="center"/>
          </w:tcPr>
          <w:p w:rsidR="00E85849" w:rsidRPr="00A120E3" w:rsidRDefault="00E85849" w:rsidP="003F69C3">
            <w:pPr>
              <w:bidi w:val="0"/>
              <w:jc w:val="center"/>
              <w:rPr>
                <w:rFonts w:asciiTheme="majorBidi" w:hAnsiTheme="majorBidi" w:cstheme="majorBidi"/>
                <w:b/>
                <w:bCs/>
                <w:sz w:val="16"/>
                <w:szCs w:val="16"/>
              </w:rPr>
            </w:pPr>
          </w:p>
        </w:tc>
        <w:tc>
          <w:tcPr>
            <w:tcW w:w="1134" w:type="dxa"/>
            <w:vMerge/>
            <w:shd w:val="clear" w:color="auto" w:fill="C0C0C0"/>
            <w:vAlign w:val="center"/>
          </w:tcPr>
          <w:p w:rsidR="00E85849" w:rsidRPr="00A120E3" w:rsidRDefault="00E85849" w:rsidP="003F69C3">
            <w:pPr>
              <w:bidi w:val="0"/>
              <w:jc w:val="center"/>
              <w:rPr>
                <w:rFonts w:asciiTheme="majorBidi" w:hAnsiTheme="majorBidi" w:cstheme="majorBidi"/>
                <w:b/>
                <w:bCs/>
                <w:sz w:val="16"/>
                <w:szCs w:val="16"/>
              </w:rPr>
            </w:pPr>
          </w:p>
        </w:tc>
        <w:tc>
          <w:tcPr>
            <w:tcW w:w="708" w:type="dxa"/>
            <w:shd w:val="clear" w:color="auto" w:fill="C0C0C0"/>
            <w:vAlign w:val="center"/>
          </w:tcPr>
          <w:p w:rsidR="00E85849" w:rsidRPr="00A120E3" w:rsidRDefault="00E85849" w:rsidP="003F69C3">
            <w:pPr>
              <w:bidi w:val="0"/>
              <w:jc w:val="center"/>
              <w:rPr>
                <w:rFonts w:asciiTheme="majorBidi" w:hAnsiTheme="majorBidi" w:cstheme="majorBidi"/>
                <w:b/>
                <w:bCs/>
                <w:sz w:val="16"/>
                <w:szCs w:val="16"/>
              </w:rPr>
            </w:pPr>
            <w:r w:rsidRPr="00A120E3">
              <w:rPr>
                <w:rFonts w:asciiTheme="majorBidi" w:hAnsiTheme="majorBidi" w:cstheme="majorBidi"/>
                <w:b/>
                <w:bCs/>
                <w:sz w:val="16"/>
                <w:szCs w:val="16"/>
              </w:rPr>
              <w:t>Before</w:t>
            </w:r>
          </w:p>
        </w:tc>
        <w:tc>
          <w:tcPr>
            <w:tcW w:w="709" w:type="dxa"/>
            <w:shd w:val="clear" w:color="auto" w:fill="C0C0C0"/>
            <w:vAlign w:val="center"/>
          </w:tcPr>
          <w:p w:rsidR="00E85849" w:rsidRPr="00A120E3" w:rsidRDefault="00E85849" w:rsidP="003F69C3">
            <w:pPr>
              <w:bidi w:val="0"/>
              <w:jc w:val="center"/>
              <w:rPr>
                <w:rFonts w:asciiTheme="majorBidi" w:hAnsiTheme="majorBidi" w:cstheme="majorBidi"/>
                <w:b/>
                <w:bCs/>
                <w:sz w:val="16"/>
                <w:szCs w:val="16"/>
              </w:rPr>
            </w:pPr>
            <w:r w:rsidRPr="00A120E3">
              <w:rPr>
                <w:rFonts w:asciiTheme="majorBidi" w:hAnsiTheme="majorBidi" w:cstheme="majorBidi"/>
                <w:b/>
                <w:bCs/>
                <w:sz w:val="16"/>
                <w:szCs w:val="16"/>
              </w:rPr>
              <w:t>After</w:t>
            </w:r>
          </w:p>
        </w:tc>
        <w:tc>
          <w:tcPr>
            <w:tcW w:w="709" w:type="dxa"/>
            <w:shd w:val="clear" w:color="auto" w:fill="C0C0C0"/>
            <w:vAlign w:val="center"/>
          </w:tcPr>
          <w:p w:rsidR="00E85849" w:rsidRPr="00A120E3" w:rsidRDefault="00E85849" w:rsidP="003F69C3">
            <w:pPr>
              <w:bidi w:val="0"/>
              <w:jc w:val="center"/>
              <w:rPr>
                <w:rFonts w:asciiTheme="majorBidi" w:hAnsiTheme="majorBidi" w:cstheme="majorBidi"/>
                <w:b/>
                <w:bCs/>
                <w:sz w:val="16"/>
                <w:szCs w:val="16"/>
              </w:rPr>
            </w:pPr>
            <w:r w:rsidRPr="00A120E3">
              <w:rPr>
                <w:rFonts w:asciiTheme="majorBidi" w:hAnsiTheme="majorBidi" w:cstheme="majorBidi"/>
                <w:b/>
                <w:bCs/>
                <w:sz w:val="16"/>
                <w:szCs w:val="16"/>
              </w:rPr>
              <w:t>Before</w:t>
            </w:r>
          </w:p>
        </w:tc>
        <w:tc>
          <w:tcPr>
            <w:tcW w:w="709" w:type="dxa"/>
            <w:shd w:val="clear" w:color="auto" w:fill="C0C0C0"/>
            <w:vAlign w:val="center"/>
          </w:tcPr>
          <w:p w:rsidR="00E85849" w:rsidRPr="00A120E3" w:rsidRDefault="00E85849" w:rsidP="003F69C3">
            <w:pPr>
              <w:bidi w:val="0"/>
              <w:jc w:val="center"/>
              <w:rPr>
                <w:rFonts w:asciiTheme="majorBidi" w:hAnsiTheme="majorBidi" w:cstheme="majorBidi"/>
                <w:b/>
                <w:bCs/>
                <w:sz w:val="16"/>
                <w:szCs w:val="16"/>
              </w:rPr>
            </w:pPr>
            <w:r w:rsidRPr="00A120E3">
              <w:rPr>
                <w:rFonts w:asciiTheme="majorBidi" w:hAnsiTheme="majorBidi" w:cstheme="majorBidi"/>
                <w:b/>
                <w:bCs/>
                <w:sz w:val="16"/>
                <w:szCs w:val="16"/>
              </w:rPr>
              <w:t>After</w:t>
            </w:r>
          </w:p>
        </w:tc>
        <w:tc>
          <w:tcPr>
            <w:tcW w:w="708" w:type="dxa"/>
            <w:shd w:val="clear" w:color="auto" w:fill="C0C0C0"/>
            <w:vAlign w:val="center"/>
          </w:tcPr>
          <w:p w:rsidR="00E85849" w:rsidRPr="00A120E3" w:rsidRDefault="00E85849" w:rsidP="003F69C3">
            <w:pPr>
              <w:bidi w:val="0"/>
              <w:jc w:val="center"/>
              <w:rPr>
                <w:rFonts w:asciiTheme="majorBidi" w:hAnsiTheme="majorBidi" w:cstheme="majorBidi"/>
                <w:b/>
                <w:bCs/>
                <w:sz w:val="16"/>
                <w:szCs w:val="16"/>
              </w:rPr>
            </w:pPr>
            <w:r w:rsidRPr="00A120E3">
              <w:rPr>
                <w:rFonts w:asciiTheme="majorBidi" w:hAnsiTheme="majorBidi" w:cstheme="majorBidi"/>
                <w:b/>
                <w:bCs/>
                <w:sz w:val="16"/>
                <w:szCs w:val="16"/>
              </w:rPr>
              <w:t>Before</w:t>
            </w:r>
          </w:p>
        </w:tc>
        <w:tc>
          <w:tcPr>
            <w:tcW w:w="709" w:type="dxa"/>
            <w:shd w:val="clear" w:color="auto" w:fill="C0C0C0"/>
            <w:vAlign w:val="center"/>
          </w:tcPr>
          <w:p w:rsidR="00E85849" w:rsidRPr="00A120E3" w:rsidRDefault="00E85849" w:rsidP="003F69C3">
            <w:pPr>
              <w:bidi w:val="0"/>
              <w:jc w:val="center"/>
              <w:rPr>
                <w:rFonts w:asciiTheme="majorBidi" w:hAnsiTheme="majorBidi" w:cstheme="majorBidi"/>
                <w:b/>
                <w:bCs/>
                <w:sz w:val="16"/>
                <w:szCs w:val="16"/>
              </w:rPr>
            </w:pPr>
            <w:r w:rsidRPr="00A120E3">
              <w:rPr>
                <w:rFonts w:asciiTheme="majorBidi" w:hAnsiTheme="majorBidi" w:cstheme="majorBidi"/>
                <w:b/>
                <w:bCs/>
                <w:sz w:val="16"/>
                <w:szCs w:val="16"/>
              </w:rPr>
              <w:t>After</w:t>
            </w:r>
          </w:p>
        </w:tc>
        <w:tc>
          <w:tcPr>
            <w:tcW w:w="709" w:type="dxa"/>
            <w:shd w:val="clear" w:color="auto" w:fill="C0C0C0"/>
            <w:vAlign w:val="center"/>
          </w:tcPr>
          <w:p w:rsidR="00E85849" w:rsidRPr="00A120E3" w:rsidRDefault="00E85849" w:rsidP="003F69C3">
            <w:pPr>
              <w:bidi w:val="0"/>
              <w:jc w:val="center"/>
              <w:rPr>
                <w:rFonts w:asciiTheme="majorBidi" w:hAnsiTheme="majorBidi" w:cstheme="majorBidi"/>
                <w:b/>
                <w:bCs/>
                <w:sz w:val="16"/>
                <w:szCs w:val="16"/>
              </w:rPr>
            </w:pPr>
            <w:r w:rsidRPr="00A120E3">
              <w:rPr>
                <w:rFonts w:asciiTheme="majorBidi" w:hAnsiTheme="majorBidi" w:cstheme="majorBidi"/>
                <w:b/>
                <w:bCs/>
                <w:sz w:val="16"/>
                <w:szCs w:val="16"/>
              </w:rPr>
              <w:t>Before</w:t>
            </w:r>
          </w:p>
        </w:tc>
        <w:tc>
          <w:tcPr>
            <w:tcW w:w="765" w:type="dxa"/>
            <w:shd w:val="clear" w:color="auto" w:fill="C0C0C0"/>
            <w:vAlign w:val="center"/>
          </w:tcPr>
          <w:p w:rsidR="00E85849" w:rsidRPr="00A120E3" w:rsidRDefault="00E85849" w:rsidP="003F69C3">
            <w:pPr>
              <w:bidi w:val="0"/>
              <w:jc w:val="center"/>
              <w:rPr>
                <w:rFonts w:asciiTheme="majorBidi" w:hAnsiTheme="majorBidi" w:cstheme="majorBidi"/>
                <w:b/>
                <w:bCs/>
                <w:sz w:val="16"/>
                <w:szCs w:val="16"/>
              </w:rPr>
            </w:pPr>
            <w:r w:rsidRPr="00A120E3">
              <w:rPr>
                <w:rFonts w:asciiTheme="majorBidi" w:hAnsiTheme="majorBidi" w:cstheme="majorBidi"/>
                <w:b/>
                <w:bCs/>
                <w:sz w:val="16"/>
                <w:szCs w:val="16"/>
              </w:rPr>
              <w:t>After</w:t>
            </w:r>
          </w:p>
        </w:tc>
      </w:tr>
      <w:tr w:rsidR="00E85849" w:rsidRPr="00A120E3" w:rsidTr="003F69C3">
        <w:trPr>
          <w:trHeight w:val="413"/>
          <w:jc w:val="center"/>
        </w:trPr>
        <w:tc>
          <w:tcPr>
            <w:tcW w:w="930" w:type="dxa"/>
            <w:vMerge w:val="restart"/>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Ni-5wt% Al bond coat sprayed on Ni-substrate</w:t>
            </w:r>
          </w:p>
        </w:tc>
        <w:tc>
          <w:tcPr>
            <w:tcW w:w="1135" w:type="dxa"/>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1150</w:t>
            </w:r>
          </w:p>
        </w:tc>
        <w:tc>
          <w:tcPr>
            <w:tcW w:w="709" w:type="dxa"/>
            <w:shd w:val="clear" w:color="auto" w:fill="auto"/>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2</w:t>
            </w:r>
          </w:p>
        </w:tc>
        <w:tc>
          <w:tcPr>
            <w:tcW w:w="1134" w:type="dxa"/>
            <w:vMerge w:val="restart"/>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Vacuum</w:t>
            </w:r>
          </w:p>
        </w:tc>
        <w:tc>
          <w:tcPr>
            <w:tcW w:w="708" w:type="dxa"/>
            <w:vMerge w:val="restart"/>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w:t>
            </w:r>
          </w:p>
        </w:tc>
        <w:tc>
          <w:tcPr>
            <w:tcW w:w="709" w:type="dxa"/>
            <w:vMerge w:val="restart"/>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w:t>
            </w:r>
          </w:p>
        </w:tc>
        <w:tc>
          <w:tcPr>
            <w:tcW w:w="709" w:type="dxa"/>
            <w:vMerge w:val="restart"/>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7.50</w:t>
            </w:r>
          </w:p>
        </w:tc>
        <w:tc>
          <w:tcPr>
            <w:tcW w:w="709" w:type="dxa"/>
            <w:vMerge w:val="restart"/>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7.51</w:t>
            </w:r>
          </w:p>
        </w:tc>
        <w:tc>
          <w:tcPr>
            <w:tcW w:w="708" w:type="dxa"/>
            <w:vMerge w:val="restart"/>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190</w:t>
            </w:r>
          </w:p>
        </w:tc>
        <w:tc>
          <w:tcPr>
            <w:tcW w:w="709" w:type="dxa"/>
            <w:vMerge w:val="restart"/>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200</w:t>
            </w:r>
          </w:p>
        </w:tc>
        <w:tc>
          <w:tcPr>
            <w:tcW w:w="709" w:type="dxa"/>
            <w:vMerge w:val="restart"/>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65</w:t>
            </w:r>
          </w:p>
        </w:tc>
        <w:tc>
          <w:tcPr>
            <w:tcW w:w="765" w:type="dxa"/>
            <w:vMerge w:val="restart"/>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80</w:t>
            </w:r>
          </w:p>
        </w:tc>
      </w:tr>
      <w:tr w:rsidR="00E85849" w:rsidRPr="00A120E3" w:rsidTr="003F69C3">
        <w:trPr>
          <w:trHeight w:val="412"/>
          <w:jc w:val="center"/>
        </w:trPr>
        <w:tc>
          <w:tcPr>
            <w:tcW w:w="930" w:type="dxa"/>
            <w:vMerge/>
            <w:vAlign w:val="center"/>
          </w:tcPr>
          <w:p w:rsidR="00E85849" w:rsidRPr="00A120E3" w:rsidRDefault="00E85849" w:rsidP="003F69C3">
            <w:pPr>
              <w:bidi w:val="0"/>
              <w:jc w:val="center"/>
              <w:rPr>
                <w:rFonts w:asciiTheme="majorBidi" w:hAnsiTheme="majorBidi" w:cstheme="majorBidi"/>
                <w:sz w:val="16"/>
                <w:szCs w:val="16"/>
              </w:rPr>
            </w:pPr>
          </w:p>
        </w:tc>
        <w:tc>
          <w:tcPr>
            <w:tcW w:w="1135" w:type="dxa"/>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800</w:t>
            </w:r>
          </w:p>
        </w:tc>
        <w:tc>
          <w:tcPr>
            <w:tcW w:w="709" w:type="dxa"/>
            <w:shd w:val="clear" w:color="auto" w:fill="auto"/>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24</w:t>
            </w:r>
          </w:p>
        </w:tc>
        <w:tc>
          <w:tcPr>
            <w:tcW w:w="1134" w:type="dxa"/>
            <w:vMerge/>
            <w:vAlign w:val="center"/>
          </w:tcPr>
          <w:p w:rsidR="00E85849" w:rsidRPr="00A120E3" w:rsidRDefault="00E85849" w:rsidP="003F69C3">
            <w:pPr>
              <w:bidi w:val="0"/>
              <w:jc w:val="center"/>
              <w:rPr>
                <w:rFonts w:asciiTheme="majorBidi" w:hAnsiTheme="majorBidi" w:cstheme="majorBidi"/>
                <w:sz w:val="16"/>
                <w:szCs w:val="16"/>
              </w:rPr>
            </w:pPr>
          </w:p>
        </w:tc>
        <w:tc>
          <w:tcPr>
            <w:tcW w:w="708" w:type="dxa"/>
            <w:vMerge/>
            <w:vAlign w:val="center"/>
          </w:tcPr>
          <w:p w:rsidR="00E85849" w:rsidRPr="00A120E3" w:rsidRDefault="00E85849" w:rsidP="003F69C3">
            <w:pPr>
              <w:bidi w:val="0"/>
              <w:jc w:val="center"/>
              <w:rPr>
                <w:rFonts w:asciiTheme="majorBidi" w:hAnsiTheme="majorBidi" w:cstheme="majorBidi"/>
                <w:sz w:val="16"/>
                <w:szCs w:val="16"/>
              </w:rPr>
            </w:pPr>
          </w:p>
        </w:tc>
        <w:tc>
          <w:tcPr>
            <w:tcW w:w="709" w:type="dxa"/>
            <w:vMerge/>
            <w:vAlign w:val="center"/>
          </w:tcPr>
          <w:p w:rsidR="00E85849" w:rsidRPr="00A120E3" w:rsidRDefault="00E85849" w:rsidP="003F69C3">
            <w:pPr>
              <w:bidi w:val="0"/>
              <w:jc w:val="center"/>
              <w:rPr>
                <w:rFonts w:asciiTheme="majorBidi" w:hAnsiTheme="majorBidi" w:cstheme="majorBidi"/>
                <w:sz w:val="16"/>
                <w:szCs w:val="16"/>
              </w:rPr>
            </w:pPr>
          </w:p>
        </w:tc>
        <w:tc>
          <w:tcPr>
            <w:tcW w:w="709" w:type="dxa"/>
            <w:vMerge/>
            <w:vAlign w:val="center"/>
          </w:tcPr>
          <w:p w:rsidR="00E85849" w:rsidRPr="00A120E3" w:rsidRDefault="00E85849" w:rsidP="003F69C3">
            <w:pPr>
              <w:bidi w:val="0"/>
              <w:jc w:val="center"/>
              <w:rPr>
                <w:rFonts w:asciiTheme="majorBidi" w:hAnsiTheme="majorBidi" w:cstheme="majorBidi"/>
                <w:sz w:val="16"/>
                <w:szCs w:val="16"/>
              </w:rPr>
            </w:pPr>
          </w:p>
        </w:tc>
        <w:tc>
          <w:tcPr>
            <w:tcW w:w="709" w:type="dxa"/>
            <w:vMerge/>
            <w:vAlign w:val="center"/>
          </w:tcPr>
          <w:p w:rsidR="00E85849" w:rsidRPr="00A120E3" w:rsidRDefault="00E85849" w:rsidP="003F69C3">
            <w:pPr>
              <w:bidi w:val="0"/>
              <w:jc w:val="center"/>
              <w:rPr>
                <w:rFonts w:asciiTheme="majorBidi" w:hAnsiTheme="majorBidi" w:cstheme="majorBidi"/>
                <w:sz w:val="16"/>
                <w:szCs w:val="16"/>
              </w:rPr>
            </w:pPr>
          </w:p>
        </w:tc>
        <w:tc>
          <w:tcPr>
            <w:tcW w:w="708" w:type="dxa"/>
            <w:vMerge/>
            <w:vAlign w:val="center"/>
          </w:tcPr>
          <w:p w:rsidR="00E85849" w:rsidRPr="00A120E3" w:rsidRDefault="00E85849" w:rsidP="003F69C3">
            <w:pPr>
              <w:bidi w:val="0"/>
              <w:jc w:val="center"/>
              <w:rPr>
                <w:rFonts w:asciiTheme="majorBidi" w:hAnsiTheme="majorBidi" w:cstheme="majorBidi"/>
                <w:sz w:val="16"/>
                <w:szCs w:val="16"/>
              </w:rPr>
            </w:pPr>
          </w:p>
        </w:tc>
        <w:tc>
          <w:tcPr>
            <w:tcW w:w="709" w:type="dxa"/>
            <w:vMerge/>
            <w:vAlign w:val="center"/>
          </w:tcPr>
          <w:p w:rsidR="00E85849" w:rsidRPr="00A120E3" w:rsidRDefault="00E85849" w:rsidP="003F69C3">
            <w:pPr>
              <w:bidi w:val="0"/>
              <w:jc w:val="center"/>
              <w:rPr>
                <w:rFonts w:asciiTheme="majorBidi" w:hAnsiTheme="majorBidi" w:cstheme="majorBidi"/>
                <w:sz w:val="16"/>
                <w:szCs w:val="16"/>
              </w:rPr>
            </w:pPr>
          </w:p>
        </w:tc>
        <w:tc>
          <w:tcPr>
            <w:tcW w:w="709" w:type="dxa"/>
            <w:vMerge/>
            <w:vAlign w:val="center"/>
          </w:tcPr>
          <w:p w:rsidR="00E85849" w:rsidRPr="00A120E3" w:rsidRDefault="00E85849" w:rsidP="003F69C3">
            <w:pPr>
              <w:bidi w:val="0"/>
              <w:jc w:val="center"/>
              <w:rPr>
                <w:rFonts w:asciiTheme="majorBidi" w:hAnsiTheme="majorBidi" w:cstheme="majorBidi"/>
                <w:sz w:val="16"/>
                <w:szCs w:val="16"/>
              </w:rPr>
            </w:pPr>
          </w:p>
        </w:tc>
        <w:tc>
          <w:tcPr>
            <w:tcW w:w="765" w:type="dxa"/>
            <w:vMerge/>
            <w:vAlign w:val="center"/>
          </w:tcPr>
          <w:p w:rsidR="00E85849" w:rsidRPr="00A120E3" w:rsidRDefault="00E85849" w:rsidP="003F69C3">
            <w:pPr>
              <w:bidi w:val="0"/>
              <w:jc w:val="center"/>
              <w:rPr>
                <w:rFonts w:asciiTheme="majorBidi" w:hAnsiTheme="majorBidi" w:cstheme="majorBidi"/>
                <w:sz w:val="16"/>
                <w:szCs w:val="16"/>
              </w:rPr>
            </w:pPr>
          </w:p>
        </w:tc>
      </w:tr>
      <w:tr w:rsidR="00E85849" w:rsidRPr="00A120E3" w:rsidTr="003F69C3">
        <w:trPr>
          <w:trHeight w:val="412"/>
          <w:jc w:val="center"/>
        </w:trPr>
        <w:tc>
          <w:tcPr>
            <w:tcW w:w="930" w:type="dxa"/>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 xml:space="preserve">65 </w:t>
            </w:r>
            <w:proofErr w:type="spellStart"/>
            <w:r w:rsidRPr="00A120E3">
              <w:rPr>
                <w:rFonts w:asciiTheme="majorBidi" w:hAnsiTheme="majorBidi" w:cstheme="majorBidi"/>
                <w:sz w:val="16"/>
                <w:szCs w:val="16"/>
              </w:rPr>
              <w:t>wt</w:t>
            </w:r>
            <w:proofErr w:type="spellEnd"/>
            <w:r w:rsidRPr="00A120E3">
              <w:rPr>
                <w:rFonts w:asciiTheme="majorBidi" w:hAnsiTheme="majorBidi" w:cstheme="majorBidi"/>
                <w:sz w:val="16"/>
                <w:szCs w:val="16"/>
              </w:rPr>
              <w:t>% ZrO</w:t>
            </w:r>
            <w:r w:rsidRPr="00A120E3">
              <w:rPr>
                <w:rFonts w:asciiTheme="majorBidi" w:hAnsiTheme="majorBidi" w:cstheme="majorBidi"/>
                <w:sz w:val="16"/>
                <w:szCs w:val="16"/>
                <w:vertAlign w:val="subscript"/>
              </w:rPr>
              <w:t>2</w:t>
            </w:r>
            <w:r w:rsidRPr="00A120E3">
              <w:rPr>
                <w:rFonts w:asciiTheme="majorBidi" w:hAnsiTheme="majorBidi" w:cstheme="majorBidi"/>
                <w:sz w:val="16"/>
                <w:szCs w:val="16"/>
              </w:rPr>
              <w:t>MgO plus 35wt% Ni- Al intermediate coat sprayed on the bond coat</w:t>
            </w:r>
          </w:p>
        </w:tc>
        <w:tc>
          <w:tcPr>
            <w:tcW w:w="1135" w:type="dxa"/>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800</w:t>
            </w:r>
          </w:p>
        </w:tc>
        <w:tc>
          <w:tcPr>
            <w:tcW w:w="709" w:type="dxa"/>
            <w:shd w:val="clear" w:color="auto" w:fill="auto"/>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4</w:t>
            </w:r>
          </w:p>
        </w:tc>
        <w:tc>
          <w:tcPr>
            <w:tcW w:w="1134" w:type="dxa"/>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Air</w:t>
            </w:r>
          </w:p>
        </w:tc>
        <w:tc>
          <w:tcPr>
            <w:tcW w:w="708" w:type="dxa"/>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w:t>
            </w:r>
          </w:p>
        </w:tc>
        <w:tc>
          <w:tcPr>
            <w:tcW w:w="709" w:type="dxa"/>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w:t>
            </w:r>
          </w:p>
        </w:tc>
        <w:tc>
          <w:tcPr>
            <w:tcW w:w="709" w:type="dxa"/>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5.51</w:t>
            </w:r>
          </w:p>
        </w:tc>
        <w:tc>
          <w:tcPr>
            <w:tcW w:w="709" w:type="dxa"/>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5.66</w:t>
            </w:r>
          </w:p>
        </w:tc>
        <w:tc>
          <w:tcPr>
            <w:tcW w:w="708" w:type="dxa"/>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91</w:t>
            </w:r>
          </w:p>
        </w:tc>
        <w:tc>
          <w:tcPr>
            <w:tcW w:w="709" w:type="dxa"/>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135</w:t>
            </w:r>
          </w:p>
        </w:tc>
        <w:tc>
          <w:tcPr>
            <w:tcW w:w="709" w:type="dxa"/>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37</w:t>
            </w:r>
          </w:p>
        </w:tc>
        <w:tc>
          <w:tcPr>
            <w:tcW w:w="765" w:type="dxa"/>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54</w:t>
            </w:r>
          </w:p>
        </w:tc>
      </w:tr>
      <w:tr w:rsidR="00E85849" w:rsidRPr="00A120E3" w:rsidTr="003F69C3">
        <w:trPr>
          <w:trHeight w:val="412"/>
          <w:jc w:val="center"/>
        </w:trPr>
        <w:tc>
          <w:tcPr>
            <w:tcW w:w="930" w:type="dxa"/>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ZrO</w:t>
            </w:r>
            <w:r w:rsidRPr="00A120E3">
              <w:rPr>
                <w:rFonts w:asciiTheme="majorBidi" w:hAnsiTheme="majorBidi" w:cstheme="majorBidi"/>
                <w:sz w:val="16"/>
                <w:szCs w:val="16"/>
                <w:vertAlign w:val="subscript"/>
              </w:rPr>
              <w:t>2</w:t>
            </w:r>
            <w:r w:rsidRPr="00A120E3">
              <w:rPr>
                <w:rFonts w:asciiTheme="majorBidi" w:hAnsiTheme="majorBidi" w:cstheme="majorBidi"/>
                <w:sz w:val="16"/>
                <w:szCs w:val="16"/>
              </w:rPr>
              <w:t xml:space="preserve">-20wt % </w:t>
            </w:r>
            <w:proofErr w:type="spellStart"/>
            <w:r w:rsidRPr="00A120E3">
              <w:rPr>
                <w:rFonts w:asciiTheme="majorBidi" w:hAnsiTheme="majorBidi" w:cstheme="majorBidi"/>
                <w:sz w:val="16"/>
                <w:szCs w:val="16"/>
              </w:rPr>
              <w:t>MgO</w:t>
            </w:r>
            <w:proofErr w:type="spellEnd"/>
            <w:r w:rsidRPr="00A120E3">
              <w:rPr>
                <w:rFonts w:asciiTheme="majorBidi" w:hAnsiTheme="majorBidi" w:cstheme="majorBidi"/>
                <w:sz w:val="16"/>
                <w:szCs w:val="16"/>
              </w:rPr>
              <w:t xml:space="preserve"> top coat sprayed on the intermediate</w:t>
            </w:r>
          </w:p>
        </w:tc>
        <w:tc>
          <w:tcPr>
            <w:tcW w:w="1135" w:type="dxa"/>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1150</w:t>
            </w:r>
          </w:p>
        </w:tc>
        <w:tc>
          <w:tcPr>
            <w:tcW w:w="709" w:type="dxa"/>
            <w:shd w:val="clear" w:color="auto" w:fill="auto"/>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4</w:t>
            </w:r>
          </w:p>
        </w:tc>
        <w:tc>
          <w:tcPr>
            <w:tcW w:w="1134" w:type="dxa"/>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Air</w:t>
            </w:r>
          </w:p>
        </w:tc>
        <w:tc>
          <w:tcPr>
            <w:tcW w:w="708" w:type="dxa"/>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9.8</w:t>
            </w:r>
          </w:p>
        </w:tc>
        <w:tc>
          <w:tcPr>
            <w:tcW w:w="709" w:type="dxa"/>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5.8</w:t>
            </w:r>
          </w:p>
        </w:tc>
        <w:tc>
          <w:tcPr>
            <w:tcW w:w="709" w:type="dxa"/>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4.23</w:t>
            </w:r>
          </w:p>
        </w:tc>
        <w:tc>
          <w:tcPr>
            <w:tcW w:w="709" w:type="dxa"/>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4.48</w:t>
            </w:r>
          </w:p>
        </w:tc>
        <w:tc>
          <w:tcPr>
            <w:tcW w:w="708" w:type="dxa"/>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62</w:t>
            </w:r>
          </w:p>
        </w:tc>
        <w:tc>
          <w:tcPr>
            <w:tcW w:w="709" w:type="dxa"/>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69</w:t>
            </w:r>
          </w:p>
        </w:tc>
        <w:tc>
          <w:tcPr>
            <w:tcW w:w="709" w:type="dxa"/>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33</w:t>
            </w:r>
          </w:p>
        </w:tc>
        <w:tc>
          <w:tcPr>
            <w:tcW w:w="765" w:type="dxa"/>
            <w:vAlign w:val="center"/>
          </w:tcPr>
          <w:p w:rsidR="00E85849" w:rsidRPr="00A120E3" w:rsidRDefault="00E85849" w:rsidP="003F69C3">
            <w:pPr>
              <w:bidi w:val="0"/>
              <w:jc w:val="center"/>
              <w:rPr>
                <w:rFonts w:asciiTheme="majorBidi" w:hAnsiTheme="majorBidi" w:cstheme="majorBidi"/>
                <w:sz w:val="16"/>
                <w:szCs w:val="16"/>
              </w:rPr>
            </w:pPr>
            <w:r w:rsidRPr="00A120E3">
              <w:rPr>
                <w:rFonts w:asciiTheme="majorBidi" w:hAnsiTheme="majorBidi" w:cstheme="majorBidi"/>
                <w:sz w:val="16"/>
                <w:szCs w:val="16"/>
              </w:rPr>
              <w:t>48</w:t>
            </w:r>
          </w:p>
        </w:tc>
      </w:tr>
    </w:tbl>
    <w:p w:rsidR="00DE61E6" w:rsidRDefault="00DE61E6" w:rsidP="009C69F7">
      <w:pPr>
        <w:bidi w:val="0"/>
        <w:spacing w:line="360" w:lineRule="auto"/>
        <w:jc w:val="lowKashida"/>
        <w:rPr>
          <w:rFonts w:asciiTheme="majorBidi" w:hAnsiTheme="majorBidi" w:cstheme="majorBidi"/>
          <w:b/>
          <w:bCs/>
          <w:sz w:val="24"/>
          <w:szCs w:val="24"/>
        </w:rPr>
      </w:pPr>
    </w:p>
    <w:p w:rsidR="00E85849" w:rsidRPr="00DE61E6" w:rsidRDefault="00E85849" w:rsidP="00DE61E6">
      <w:pPr>
        <w:bidi w:val="0"/>
        <w:spacing w:line="360" w:lineRule="auto"/>
        <w:jc w:val="lowKashida"/>
        <w:rPr>
          <w:rFonts w:asciiTheme="majorBidi" w:hAnsiTheme="majorBidi" w:cstheme="majorBidi"/>
          <w:i/>
          <w:iCs/>
          <w:sz w:val="24"/>
          <w:szCs w:val="24"/>
        </w:rPr>
      </w:pPr>
      <w:r w:rsidRPr="00DE61E6">
        <w:rPr>
          <w:rFonts w:asciiTheme="majorBidi" w:hAnsiTheme="majorBidi" w:cstheme="majorBidi"/>
          <w:b/>
          <w:bCs/>
          <w:i/>
          <w:iCs/>
          <w:sz w:val="24"/>
          <w:szCs w:val="24"/>
          <w:u w:val="single"/>
        </w:rPr>
        <w:t>Table (7):</w:t>
      </w:r>
      <w:r w:rsidRPr="00DE61E6">
        <w:rPr>
          <w:rFonts w:asciiTheme="majorBidi" w:hAnsiTheme="majorBidi" w:cstheme="majorBidi"/>
          <w:i/>
          <w:iCs/>
          <w:sz w:val="24"/>
          <w:szCs w:val="24"/>
        </w:rPr>
        <w:t xml:space="preserve"> EDX result of Al PO</w:t>
      </w:r>
      <w:r w:rsidRPr="00DE61E6">
        <w:rPr>
          <w:rFonts w:asciiTheme="majorBidi" w:hAnsiTheme="majorBidi" w:cstheme="majorBidi"/>
          <w:i/>
          <w:iCs/>
          <w:sz w:val="24"/>
          <w:szCs w:val="24"/>
          <w:vertAlign w:val="subscript"/>
        </w:rPr>
        <w:t>4</w:t>
      </w:r>
      <w:r w:rsidRPr="00DE61E6">
        <w:rPr>
          <w:rFonts w:asciiTheme="majorBidi" w:hAnsiTheme="majorBidi" w:cstheme="majorBidi"/>
          <w:i/>
          <w:iCs/>
          <w:sz w:val="24"/>
          <w:szCs w:val="24"/>
        </w:rPr>
        <w:t xml:space="preserve"> sealed ZrO</w:t>
      </w:r>
      <w:r w:rsidRPr="00DE61E6">
        <w:rPr>
          <w:rFonts w:asciiTheme="majorBidi" w:hAnsiTheme="majorBidi" w:cstheme="majorBidi"/>
          <w:i/>
          <w:iCs/>
          <w:sz w:val="24"/>
          <w:szCs w:val="24"/>
          <w:vertAlign w:val="subscript"/>
        </w:rPr>
        <w:t>2</w:t>
      </w:r>
      <w:r w:rsidRPr="00DE61E6">
        <w:rPr>
          <w:rFonts w:asciiTheme="majorBidi" w:hAnsiTheme="majorBidi" w:cstheme="majorBidi"/>
          <w:i/>
          <w:iCs/>
          <w:sz w:val="24"/>
          <w:szCs w:val="24"/>
        </w:rPr>
        <w:t xml:space="preserve">-MgO coatings. </w:t>
      </w:r>
    </w:p>
    <w:tbl>
      <w:tblPr>
        <w:tblW w:w="9640" w:type="dxa"/>
        <w:tblInd w:w="-601" w:type="dxa"/>
        <w:tblBorders>
          <w:top w:val="thinThickSmallGap" w:sz="24" w:space="0" w:color="auto"/>
          <w:left w:val="thinThickSmallGap" w:sz="24" w:space="0" w:color="auto"/>
          <w:bottom w:val="thickThinSmallGap" w:sz="24" w:space="0" w:color="auto"/>
          <w:right w:val="thickThinSmallGap" w:sz="24" w:space="0" w:color="auto"/>
          <w:insideH w:val="single" w:sz="12" w:space="0" w:color="auto"/>
          <w:insideV w:val="single" w:sz="12" w:space="0" w:color="auto"/>
        </w:tblBorders>
        <w:tblLayout w:type="fixed"/>
        <w:tblLook w:val="01E0" w:firstRow="1" w:lastRow="1" w:firstColumn="1" w:lastColumn="1" w:noHBand="0" w:noVBand="0"/>
      </w:tblPr>
      <w:tblGrid>
        <w:gridCol w:w="1560"/>
        <w:gridCol w:w="709"/>
        <w:gridCol w:w="780"/>
        <w:gridCol w:w="810"/>
        <w:gridCol w:w="961"/>
        <w:gridCol w:w="992"/>
        <w:gridCol w:w="851"/>
        <w:gridCol w:w="709"/>
        <w:gridCol w:w="708"/>
        <w:gridCol w:w="709"/>
        <w:gridCol w:w="851"/>
      </w:tblGrid>
      <w:tr w:rsidR="00E85849" w:rsidRPr="00A120E3" w:rsidTr="00DE61E6">
        <w:trPr>
          <w:trHeight w:val="225"/>
        </w:trPr>
        <w:tc>
          <w:tcPr>
            <w:tcW w:w="1560" w:type="dxa"/>
            <w:vMerge w:val="restart"/>
            <w:shd w:val="clear" w:color="auto" w:fill="C0C0C0"/>
            <w:vAlign w:val="center"/>
          </w:tcPr>
          <w:p w:rsidR="00E85849" w:rsidRPr="00A120E3" w:rsidRDefault="00E85849" w:rsidP="003F69C3">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rPr>
              <w:t>Position of analysis</w:t>
            </w:r>
          </w:p>
        </w:tc>
        <w:tc>
          <w:tcPr>
            <w:tcW w:w="4252" w:type="dxa"/>
            <w:gridSpan w:val="5"/>
            <w:shd w:val="clear" w:color="auto" w:fill="C0C0C0"/>
            <w:vAlign w:val="center"/>
          </w:tcPr>
          <w:p w:rsidR="00E85849" w:rsidRPr="00A120E3" w:rsidRDefault="00DE61E6" w:rsidP="00DE61E6">
            <w:pPr>
              <w:bidi w:val="0"/>
              <w:spacing w:line="360" w:lineRule="auto"/>
              <w:jc w:val="center"/>
              <w:rPr>
                <w:rFonts w:asciiTheme="majorBidi" w:hAnsiTheme="majorBidi" w:cstheme="majorBidi"/>
                <w:b/>
                <w:bCs/>
                <w:sz w:val="20"/>
                <w:szCs w:val="20"/>
              </w:rPr>
            </w:pPr>
            <w:r>
              <w:rPr>
                <w:rFonts w:asciiTheme="majorBidi" w:hAnsiTheme="majorBidi" w:cstheme="majorBidi"/>
                <w:b/>
                <w:bCs/>
                <w:sz w:val="20"/>
                <w:szCs w:val="20"/>
              </w:rPr>
              <w:t xml:space="preserve">Compound </w:t>
            </w:r>
            <w:r w:rsidRPr="00A120E3">
              <w:rPr>
                <w:rFonts w:asciiTheme="majorBidi" w:hAnsiTheme="majorBidi" w:cstheme="majorBidi"/>
                <w:b/>
                <w:bCs/>
                <w:sz w:val="20"/>
                <w:szCs w:val="20"/>
              </w:rPr>
              <w:t>(</w:t>
            </w:r>
            <w:r w:rsidR="00E85849" w:rsidRPr="00A120E3">
              <w:rPr>
                <w:rFonts w:asciiTheme="majorBidi" w:hAnsiTheme="majorBidi" w:cstheme="majorBidi"/>
                <w:b/>
                <w:bCs/>
                <w:sz w:val="20"/>
                <w:szCs w:val="20"/>
              </w:rPr>
              <w:t>w</w:t>
            </w:r>
            <w:r>
              <w:rPr>
                <w:rFonts w:asciiTheme="majorBidi" w:hAnsiTheme="majorBidi" w:cstheme="majorBidi"/>
                <w:b/>
                <w:bCs/>
                <w:sz w:val="20"/>
                <w:szCs w:val="20"/>
              </w:rPr>
              <w:t>.</w:t>
            </w:r>
            <w:r w:rsidR="00E85849" w:rsidRPr="00A120E3">
              <w:rPr>
                <w:rFonts w:asciiTheme="majorBidi" w:hAnsiTheme="majorBidi" w:cstheme="majorBidi"/>
                <w:b/>
                <w:bCs/>
                <w:sz w:val="20"/>
                <w:szCs w:val="20"/>
              </w:rPr>
              <w:t>t %)</w:t>
            </w:r>
          </w:p>
        </w:tc>
        <w:tc>
          <w:tcPr>
            <w:tcW w:w="3828" w:type="dxa"/>
            <w:gridSpan w:val="5"/>
            <w:shd w:val="clear" w:color="auto" w:fill="C0C0C0"/>
            <w:vAlign w:val="center"/>
          </w:tcPr>
          <w:p w:rsidR="00E85849" w:rsidRPr="00A120E3" w:rsidRDefault="00DE61E6" w:rsidP="00DE61E6">
            <w:pPr>
              <w:bidi w:val="0"/>
              <w:spacing w:line="360" w:lineRule="auto"/>
              <w:jc w:val="center"/>
              <w:rPr>
                <w:rFonts w:asciiTheme="majorBidi" w:hAnsiTheme="majorBidi" w:cstheme="majorBidi"/>
                <w:b/>
                <w:bCs/>
                <w:sz w:val="20"/>
                <w:szCs w:val="20"/>
              </w:rPr>
            </w:pPr>
            <w:r>
              <w:rPr>
                <w:rFonts w:asciiTheme="majorBidi" w:hAnsiTheme="majorBidi" w:cstheme="majorBidi"/>
                <w:b/>
                <w:bCs/>
                <w:sz w:val="20"/>
                <w:szCs w:val="20"/>
              </w:rPr>
              <w:t xml:space="preserve">Element </w:t>
            </w:r>
            <w:r w:rsidR="00E85849" w:rsidRPr="00A120E3">
              <w:rPr>
                <w:rFonts w:asciiTheme="majorBidi" w:hAnsiTheme="majorBidi" w:cstheme="majorBidi"/>
                <w:b/>
                <w:bCs/>
                <w:sz w:val="20"/>
                <w:szCs w:val="20"/>
              </w:rPr>
              <w:t>(w</w:t>
            </w:r>
            <w:r>
              <w:rPr>
                <w:rFonts w:asciiTheme="majorBidi" w:hAnsiTheme="majorBidi" w:cstheme="majorBidi"/>
                <w:b/>
                <w:bCs/>
                <w:sz w:val="20"/>
                <w:szCs w:val="20"/>
              </w:rPr>
              <w:t xml:space="preserve">. </w:t>
            </w:r>
            <w:r w:rsidR="00E85849" w:rsidRPr="00A120E3">
              <w:rPr>
                <w:rFonts w:asciiTheme="majorBidi" w:hAnsiTheme="majorBidi" w:cstheme="majorBidi"/>
                <w:b/>
                <w:bCs/>
                <w:sz w:val="20"/>
                <w:szCs w:val="20"/>
              </w:rPr>
              <w:t>t %)</w:t>
            </w:r>
          </w:p>
        </w:tc>
      </w:tr>
      <w:tr w:rsidR="00E85849" w:rsidRPr="00A120E3" w:rsidTr="00DE61E6">
        <w:tc>
          <w:tcPr>
            <w:tcW w:w="1560" w:type="dxa"/>
            <w:vMerge/>
            <w:shd w:val="clear" w:color="auto" w:fill="C0C0C0"/>
            <w:vAlign w:val="center"/>
          </w:tcPr>
          <w:p w:rsidR="00E85849" w:rsidRPr="00A120E3" w:rsidRDefault="00E85849" w:rsidP="003F69C3">
            <w:pPr>
              <w:bidi w:val="0"/>
              <w:spacing w:line="360" w:lineRule="auto"/>
              <w:jc w:val="center"/>
              <w:rPr>
                <w:rFonts w:asciiTheme="majorBidi" w:hAnsiTheme="majorBidi" w:cstheme="majorBidi"/>
                <w:b/>
                <w:bCs/>
                <w:sz w:val="20"/>
                <w:szCs w:val="20"/>
              </w:rPr>
            </w:pPr>
          </w:p>
        </w:tc>
        <w:tc>
          <w:tcPr>
            <w:tcW w:w="709" w:type="dxa"/>
            <w:shd w:val="clear" w:color="auto" w:fill="C0C0C0"/>
            <w:vAlign w:val="center"/>
          </w:tcPr>
          <w:p w:rsidR="00E85849" w:rsidRPr="00A120E3" w:rsidRDefault="00E85849" w:rsidP="003F69C3">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rPr>
              <w:t>ZrO</w:t>
            </w:r>
            <w:r w:rsidRPr="00A120E3">
              <w:rPr>
                <w:rFonts w:asciiTheme="majorBidi" w:hAnsiTheme="majorBidi" w:cstheme="majorBidi"/>
                <w:b/>
                <w:bCs/>
                <w:sz w:val="20"/>
                <w:szCs w:val="20"/>
                <w:vertAlign w:val="subscript"/>
              </w:rPr>
              <w:t>2</w:t>
            </w:r>
            <w:r w:rsidRPr="00A120E3">
              <w:rPr>
                <w:rFonts w:asciiTheme="majorBidi" w:hAnsiTheme="majorBidi" w:cstheme="majorBidi"/>
                <w:b/>
                <w:bCs/>
                <w:sz w:val="20"/>
                <w:szCs w:val="20"/>
              </w:rPr>
              <w:t xml:space="preserve"> </w:t>
            </w:r>
          </w:p>
        </w:tc>
        <w:tc>
          <w:tcPr>
            <w:tcW w:w="780" w:type="dxa"/>
            <w:shd w:val="clear" w:color="auto" w:fill="C0C0C0"/>
            <w:vAlign w:val="center"/>
          </w:tcPr>
          <w:p w:rsidR="00E85849" w:rsidRPr="00A120E3" w:rsidRDefault="00E85849" w:rsidP="003F69C3">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rPr>
              <w:t>Mg</w:t>
            </w:r>
            <w:r w:rsidR="00DE61E6">
              <w:rPr>
                <w:rFonts w:asciiTheme="majorBidi" w:hAnsiTheme="majorBidi" w:cstheme="majorBidi"/>
                <w:b/>
                <w:bCs/>
                <w:sz w:val="20"/>
                <w:szCs w:val="20"/>
              </w:rPr>
              <w:t xml:space="preserve"> </w:t>
            </w:r>
            <w:r w:rsidRPr="00A120E3">
              <w:rPr>
                <w:rFonts w:asciiTheme="majorBidi" w:hAnsiTheme="majorBidi" w:cstheme="majorBidi"/>
                <w:b/>
                <w:bCs/>
                <w:sz w:val="20"/>
                <w:szCs w:val="20"/>
              </w:rPr>
              <w:t xml:space="preserve">O </w:t>
            </w:r>
          </w:p>
        </w:tc>
        <w:tc>
          <w:tcPr>
            <w:tcW w:w="810" w:type="dxa"/>
            <w:shd w:val="clear" w:color="auto" w:fill="C0C0C0"/>
            <w:vAlign w:val="center"/>
          </w:tcPr>
          <w:p w:rsidR="00E85849" w:rsidRPr="00A120E3" w:rsidRDefault="00E85849" w:rsidP="003F69C3">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rPr>
              <w:t>Al PO</w:t>
            </w:r>
            <w:r w:rsidRPr="00A120E3">
              <w:rPr>
                <w:rFonts w:asciiTheme="majorBidi" w:hAnsiTheme="majorBidi" w:cstheme="majorBidi"/>
                <w:b/>
                <w:bCs/>
                <w:sz w:val="20"/>
                <w:szCs w:val="20"/>
                <w:vertAlign w:val="subscript"/>
              </w:rPr>
              <w:t>4</w:t>
            </w:r>
          </w:p>
        </w:tc>
        <w:tc>
          <w:tcPr>
            <w:tcW w:w="961" w:type="dxa"/>
            <w:shd w:val="clear" w:color="auto" w:fill="C0C0C0"/>
            <w:vAlign w:val="center"/>
          </w:tcPr>
          <w:p w:rsidR="00E85849" w:rsidRPr="00A120E3" w:rsidRDefault="00E85849" w:rsidP="003F69C3">
            <w:pPr>
              <w:bidi w:val="0"/>
              <w:spacing w:line="360" w:lineRule="auto"/>
              <w:jc w:val="center"/>
              <w:rPr>
                <w:rFonts w:asciiTheme="majorBidi" w:hAnsiTheme="majorBidi" w:cstheme="majorBidi"/>
                <w:b/>
                <w:bCs/>
                <w:sz w:val="20"/>
                <w:szCs w:val="20"/>
              </w:rPr>
            </w:pPr>
            <w:proofErr w:type="spellStart"/>
            <w:r w:rsidRPr="00A120E3">
              <w:rPr>
                <w:rFonts w:asciiTheme="majorBidi" w:hAnsiTheme="majorBidi" w:cstheme="majorBidi"/>
                <w:b/>
                <w:bCs/>
                <w:sz w:val="20"/>
                <w:szCs w:val="20"/>
              </w:rPr>
              <w:t>Zr</w:t>
            </w:r>
            <w:proofErr w:type="spellEnd"/>
            <w:r w:rsidR="00DE61E6">
              <w:rPr>
                <w:rFonts w:asciiTheme="majorBidi" w:hAnsiTheme="majorBidi" w:cstheme="majorBidi"/>
                <w:b/>
                <w:bCs/>
                <w:sz w:val="20"/>
                <w:szCs w:val="20"/>
              </w:rPr>
              <w:t xml:space="preserve"> </w:t>
            </w:r>
            <w:r w:rsidRPr="00A120E3">
              <w:rPr>
                <w:rFonts w:asciiTheme="majorBidi" w:hAnsiTheme="majorBidi" w:cstheme="majorBidi"/>
                <w:b/>
                <w:bCs/>
                <w:sz w:val="20"/>
                <w:szCs w:val="20"/>
              </w:rPr>
              <w:t xml:space="preserve"> P</w:t>
            </w:r>
            <w:r w:rsidRPr="00A120E3">
              <w:rPr>
                <w:rFonts w:asciiTheme="majorBidi" w:hAnsiTheme="majorBidi" w:cstheme="majorBidi"/>
                <w:b/>
                <w:bCs/>
                <w:sz w:val="20"/>
                <w:szCs w:val="20"/>
                <w:vertAlign w:val="subscript"/>
              </w:rPr>
              <w:t>2</w:t>
            </w:r>
            <w:r w:rsidRPr="00A120E3">
              <w:rPr>
                <w:rFonts w:asciiTheme="majorBidi" w:hAnsiTheme="majorBidi" w:cstheme="majorBidi"/>
                <w:b/>
                <w:bCs/>
                <w:sz w:val="20"/>
                <w:szCs w:val="20"/>
              </w:rPr>
              <w:t>O</w:t>
            </w:r>
            <w:r w:rsidRPr="00A120E3">
              <w:rPr>
                <w:rFonts w:asciiTheme="majorBidi" w:hAnsiTheme="majorBidi" w:cstheme="majorBidi"/>
                <w:b/>
                <w:bCs/>
                <w:sz w:val="20"/>
                <w:szCs w:val="20"/>
                <w:vertAlign w:val="subscript"/>
              </w:rPr>
              <w:t>7</w:t>
            </w:r>
          </w:p>
        </w:tc>
        <w:tc>
          <w:tcPr>
            <w:tcW w:w="992" w:type="dxa"/>
            <w:shd w:val="clear" w:color="auto" w:fill="C0C0C0"/>
            <w:vAlign w:val="center"/>
          </w:tcPr>
          <w:p w:rsidR="00E85849" w:rsidRPr="00A120E3" w:rsidRDefault="00E85849" w:rsidP="003F69C3">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rPr>
              <w:t>Al</w:t>
            </w:r>
            <w:r w:rsidRPr="00A120E3">
              <w:rPr>
                <w:rFonts w:asciiTheme="majorBidi" w:hAnsiTheme="majorBidi" w:cstheme="majorBidi"/>
                <w:b/>
                <w:bCs/>
                <w:sz w:val="20"/>
                <w:szCs w:val="20"/>
                <w:vertAlign w:val="subscript"/>
              </w:rPr>
              <w:t>2</w:t>
            </w:r>
            <w:r w:rsidRPr="00A120E3">
              <w:rPr>
                <w:rFonts w:asciiTheme="majorBidi" w:hAnsiTheme="majorBidi" w:cstheme="majorBidi"/>
                <w:b/>
                <w:bCs/>
                <w:sz w:val="20"/>
                <w:szCs w:val="20"/>
              </w:rPr>
              <w:t>O</w:t>
            </w:r>
            <w:r w:rsidRPr="00A120E3">
              <w:rPr>
                <w:rFonts w:asciiTheme="majorBidi" w:hAnsiTheme="majorBidi" w:cstheme="majorBidi"/>
                <w:b/>
                <w:bCs/>
                <w:sz w:val="20"/>
                <w:szCs w:val="20"/>
                <w:vertAlign w:val="subscript"/>
              </w:rPr>
              <w:t>3</w:t>
            </w:r>
            <w:r w:rsidRPr="00A120E3">
              <w:rPr>
                <w:rFonts w:asciiTheme="majorBidi" w:hAnsiTheme="majorBidi" w:cstheme="majorBidi"/>
                <w:b/>
                <w:bCs/>
                <w:sz w:val="20"/>
                <w:szCs w:val="20"/>
              </w:rPr>
              <w:t xml:space="preserve"> </w:t>
            </w:r>
          </w:p>
        </w:tc>
        <w:tc>
          <w:tcPr>
            <w:tcW w:w="851" w:type="dxa"/>
            <w:shd w:val="clear" w:color="auto" w:fill="C0C0C0"/>
            <w:vAlign w:val="center"/>
          </w:tcPr>
          <w:p w:rsidR="00E85849" w:rsidRPr="00A120E3" w:rsidRDefault="00E85849" w:rsidP="003F69C3">
            <w:pPr>
              <w:bidi w:val="0"/>
              <w:spacing w:line="360" w:lineRule="auto"/>
              <w:jc w:val="center"/>
              <w:rPr>
                <w:rFonts w:asciiTheme="majorBidi" w:hAnsiTheme="majorBidi" w:cstheme="majorBidi"/>
                <w:b/>
                <w:bCs/>
                <w:sz w:val="20"/>
                <w:szCs w:val="20"/>
              </w:rPr>
            </w:pPr>
            <w:proofErr w:type="spellStart"/>
            <w:r w:rsidRPr="00A120E3">
              <w:rPr>
                <w:rFonts w:asciiTheme="majorBidi" w:hAnsiTheme="majorBidi" w:cstheme="majorBidi"/>
                <w:b/>
                <w:bCs/>
                <w:sz w:val="20"/>
                <w:szCs w:val="20"/>
              </w:rPr>
              <w:t>Zr</w:t>
            </w:r>
            <w:proofErr w:type="spellEnd"/>
            <w:r w:rsidRPr="00A120E3">
              <w:rPr>
                <w:rFonts w:asciiTheme="majorBidi" w:hAnsiTheme="majorBidi" w:cstheme="majorBidi"/>
                <w:b/>
                <w:bCs/>
                <w:sz w:val="20"/>
                <w:szCs w:val="20"/>
              </w:rPr>
              <w:t xml:space="preserve"> </w:t>
            </w:r>
          </w:p>
        </w:tc>
        <w:tc>
          <w:tcPr>
            <w:tcW w:w="709" w:type="dxa"/>
            <w:shd w:val="clear" w:color="auto" w:fill="C0C0C0"/>
            <w:vAlign w:val="center"/>
          </w:tcPr>
          <w:p w:rsidR="00E85849" w:rsidRPr="00A120E3" w:rsidRDefault="00E85849" w:rsidP="003F69C3">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rPr>
              <w:t>Mg</w:t>
            </w:r>
          </w:p>
        </w:tc>
        <w:tc>
          <w:tcPr>
            <w:tcW w:w="708" w:type="dxa"/>
            <w:shd w:val="clear" w:color="auto" w:fill="C0C0C0"/>
            <w:vAlign w:val="center"/>
          </w:tcPr>
          <w:p w:rsidR="00E85849" w:rsidRPr="00A120E3" w:rsidRDefault="00E85849" w:rsidP="003F69C3">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rPr>
              <w:t xml:space="preserve">Al </w:t>
            </w:r>
          </w:p>
        </w:tc>
        <w:tc>
          <w:tcPr>
            <w:tcW w:w="709" w:type="dxa"/>
            <w:shd w:val="clear" w:color="auto" w:fill="C0C0C0"/>
            <w:vAlign w:val="center"/>
          </w:tcPr>
          <w:p w:rsidR="00E85849" w:rsidRPr="00A120E3" w:rsidRDefault="00E85849" w:rsidP="003F69C3">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rPr>
              <w:t xml:space="preserve">P </w:t>
            </w:r>
          </w:p>
        </w:tc>
        <w:tc>
          <w:tcPr>
            <w:tcW w:w="851" w:type="dxa"/>
            <w:shd w:val="clear" w:color="auto" w:fill="C0C0C0"/>
            <w:vAlign w:val="center"/>
          </w:tcPr>
          <w:p w:rsidR="00E85849" w:rsidRPr="00A120E3" w:rsidRDefault="00E85849" w:rsidP="003F69C3">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rPr>
              <w:t xml:space="preserve">O </w:t>
            </w:r>
          </w:p>
        </w:tc>
      </w:tr>
      <w:tr w:rsidR="00E85849" w:rsidRPr="00A120E3" w:rsidTr="00DE61E6">
        <w:tc>
          <w:tcPr>
            <w:tcW w:w="1560"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 xml:space="preserve">Outer the coating cracks </w:t>
            </w:r>
          </w:p>
        </w:tc>
        <w:tc>
          <w:tcPr>
            <w:tcW w:w="709"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 xml:space="preserve"> 78.2</w:t>
            </w:r>
          </w:p>
        </w:tc>
        <w:tc>
          <w:tcPr>
            <w:tcW w:w="780"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21.8</w:t>
            </w:r>
          </w:p>
        </w:tc>
        <w:tc>
          <w:tcPr>
            <w:tcW w:w="810"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__</w:t>
            </w:r>
          </w:p>
        </w:tc>
        <w:tc>
          <w:tcPr>
            <w:tcW w:w="961"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__</w:t>
            </w:r>
          </w:p>
        </w:tc>
        <w:tc>
          <w:tcPr>
            <w:tcW w:w="992"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__</w:t>
            </w:r>
          </w:p>
        </w:tc>
        <w:tc>
          <w:tcPr>
            <w:tcW w:w="851"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60.9</w:t>
            </w:r>
          </w:p>
        </w:tc>
        <w:tc>
          <w:tcPr>
            <w:tcW w:w="709"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13.1</w:t>
            </w:r>
          </w:p>
        </w:tc>
        <w:tc>
          <w:tcPr>
            <w:tcW w:w="708"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__</w:t>
            </w:r>
          </w:p>
        </w:tc>
        <w:tc>
          <w:tcPr>
            <w:tcW w:w="709"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__</w:t>
            </w:r>
          </w:p>
        </w:tc>
        <w:tc>
          <w:tcPr>
            <w:tcW w:w="851"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25.9</w:t>
            </w:r>
          </w:p>
        </w:tc>
      </w:tr>
      <w:tr w:rsidR="00E85849" w:rsidRPr="00A120E3" w:rsidTr="00DE61E6">
        <w:tc>
          <w:tcPr>
            <w:tcW w:w="1560"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 xml:space="preserve">Inner the coating cracks </w:t>
            </w:r>
          </w:p>
        </w:tc>
        <w:tc>
          <w:tcPr>
            <w:tcW w:w="709"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77.9</w:t>
            </w:r>
          </w:p>
        </w:tc>
        <w:tc>
          <w:tcPr>
            <w:tcW w:w="780"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21.8</w:t>
            </w:r>
          </w:p>
        </w:tc>
        <w:tc>
          <w:tcPr>
            <w:tcW w:w="810"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0.05</w:t>
            </w:r>
          </w:p>
        </w:tc>
        <w:tc>
          <w:tcPr>
            <w:tcW w:w="961"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0.12</w:t>
            </w:r>
          </w:p>
        </w:tc>
        <w:tc>
          <w:tcPr>
            <w:tcW w:w="992"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0.13</w:t>
            </w:r>
          </w:p>
        </w:tc>
        <w:tc>
          <w:tcPr>
            <w:tcW w:w="851"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60.7</w:t>
            </w:r>
          </w:p>
        </w:tc>
        <w:tc>
          <w:tcPr>
            <w:tcW w:w="709"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9.3</w:t>
            </w:r>
          </w:p>
        </w:tc>
        <w:tc>
          <w:tcPr>
            <w:tcW w:w="708"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2</w:t>
            </w:r>
          </w:p>
        </w:tc>
        <w:tc>
          <w:tcPr>
            <w:tcW w:w="709"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1.8</w:t>
            </w:r>
          </w:p>
        </w:tc>
        <w:tc>
          <w:tcPr>
            <w:tcW w:w="851"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26.2</w:t>
            </w:r>
          </w:p>
        </w:tc>
      </w:tr>
    </w:tbl>
    <w:p w:rsidR="00E85849" w:rsidRPr="00DE61E6" w:rsidRDefault="00E85849" w:rsidP="00E85849">
      <w:pPr>
        <w:bidi w:val="0"/>
        <w:spacing w:line="360" w:lineRule="auto"/>
        <w:rPr>
          <w:rFonts w:asciiTheme="majorBidi" w:hAnsiTheme="majorBidi" w:cstheme="majorBidi"/>
          <w:i/>
          <w:iCs/>
        </w:rPr>
      </w:pPr>
      <w:r w:rsidRPr="00DE61E6">
        <w:rPr>
          <w:rFonts w:asciiTheme="majorBidi" w:hAnsiTheme="majorBidi" w:cstheme="majorBidi"/>
          <w:b/>
          <w:bCs/>
          <w:i/>
          <w:iCs/>
          <w:sz w:val="24"/>
          <w:szCs w:val="24"/>
          <w:u w:val="single"/>
        </w:rPr>
        <w:lastRenderedPageBreak/>
        <w:t>Table (8)</w:t>
      </w:r>
      <w:r w:rsidRPr="00DE61E6">
        <w:rPr>
          <w:rFonts w:asciiTheme="majorBidi" w:hAnsiTheme="majorBidi" w:cstheme="majorBidi"/>
          <w:i/>
          <w:iCs/>
          <w:sz w:val="24"/>
          <w:szCs w:val="24"/>
          <w:u w:val="single"/>
        </w:rPr>
        <w:t>:</w:t>
      </w:r>
      <w:r w:rsidRPr="00DE61E6">
        <w:rPr>
          <w:rFonts w:asciiTheme="majorBidi" w:hAnsiTheme="majorBidi" w:cstheme="majorBidi"/>
          <w:i/>
          <w:iCs/>
          <w:sz w:val="24"/>
          <w:szCs w:val="24"/>
        </w:rPr>
        <w:t xml:space="preserve"> The quantitative XRD phase analysis results for aluminum phosphate sealed ZrO</w:t>
      </w:r>
      <w:r w:rsidRPr="00DE61E6">
        <w:rPr>
          <w:rFonts w:asciiTheme="majorBidi" w:hAnsiTheme="majorBidi" w:cstheme="majorBidi"/>
          <w:i/>
          <w:iCs/>
          <w:sz w:val="24"/>
          <w:szCs w:val="24"/>
          <w:vertAlign w:val="subscript"/>
        </w:rPr>
        <w:t>2</w:t>
      </w:r>
      <w:r w:rsidRPr="00DE61E6">
        <w:rPr>
          <w:rFonts w:asciiTheme="majorBidi" w:hAnsiTheme="majorBidi" w:cstheme="majorBidi"/>
          <w:i/>
          <w:iCs/>
          <w:sz w:val="24"/>
          <w:szCs w:val="24"/>
        </w:rPr>
        <w:t>-MgO top coat.</w:t>
      </w:r>
    </w:p>
    <w:tbl>
      <w:tblPr>
        <w:tblW w:w="9640" w:type="dxa"/>
        <w:tblInd w:w="-601" w:type="dxa"/>
        <w:tblBorders>
          <w:top w:val="thinThickSmallGap" w:sz="24" w:space="0" w:color="auto"/>
          <w:left w:val="thinThickSmallGap" w:sz="24" w:space="0" w:color="auto"/>
          <w:bottom w:val="thickThinSmallGap" w:sz="24" w:space="0" w:color="auto"/>
          <w:right w:val="thickThinSmallGap" w:sz="24" w:space="0" w:color="auto"/>
          <w:insideH w:val="single" w:sz="12" w:space="0" w:color="auto"/>
          <w:insideV w:val="single" w:sz="12" w:space="0" w:color="auto"/>
        </w:tblBorders>
        <w:tblLook w:val="01E0" w:firstRow="1" w:lastRow="1" w:firstColumn="1" w:lastColumn="1" w:noHBand="0" w:noVBand="0"/>
      </w:tblPr>
      <w:tblGrid>
        <w:gridCol w:w="2401"/>
        <w:gridCol w:w="1433"/>
        <w:gridCol w:w="1155"/>
        <w:gridCol w:w="1218"/>
        <w:gridCol w:w="1255"/>
        <w:gridCol w:w="2178"/>
      </w:tblGrid>
      <w:tr w:rsidR="00E85849" w:rsidRPr="00A120E3" w:rsidTr="00DE61E6">
        <w:trPr>
          <w:trHeight w:val="855"/>
        </w:trPr>
        <w:tc>
          <w:tcPr>
            <w:tcW w:w="2401" w:type="dxa"/>
            <w:shd w:val="clear" w:color="auto" w:fill="CCCCCC"/>
            <w:vAlign w:val="center"/>
          </w:tcPr>
          <w:p w:rsidR="00E85849" w:rsidRPr="00A120E3" w:rsidRDefault="00E85849" w:rsidP="003F69C3">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rPr>
              <w:t>Position of analysis</w:t>
            </w:r>
          </w:p>
        </w:tc>
        <w:tc>
          <w:tcPr>
            <w:tcW w:w="1433" w:type="dxa"/>
            <w:shd w:val="clear" w:color="auto" w:fill="CCCCCC"/>
            <w:vAlign w:val="center"/>
          </w:tcPr>
          <w:p w:rsidR="00E85849" w:rsidRPr="00A120E3" w:rsidRDefault="00E85849" w:rsidP="003F69C3">
            <w:pPr>
              <w:bidi w:val="0"/>
              <w:spacing w:line="360" w:lineRule="auto"/>
              <w:rPr>
                <w:rFonts w:asciiTheme="majorBidi" w:hAnsiTheme="majorBidi" w:cstheme="majorBidi"/>
                <w:b/>
                <w:bCs/>
                <w:sz w:val="20"/>
                <w:szCs w:val="20"/>
              </w:rPr>
            </w:pPr>
            <w:r w:rsidRPr="00A120E3">
              <w:rPr>
                <w:rFonts w:asciiTheme="majorBidi" w:hAnsiTheme="majorBidi" w:cstheme="majorBidi"/>
                <w:b/>
                <w:bCs/>
                <w:sz w:val="20"/>
                <w:szCs w:val="20"/>
              </w:rPr>
              <w:t>m-ZrO</w:t>
            </w:r>
            <w:r w:rsidRPr="00A120E3">
              <w:rPr>
                <w:rFonts w:asciiTheme="majorBidi" w:hAnsiTheme="majorBidi" w:cstheme="majorBidi"/>
                <w:b/>
                <w:bCs/>
                <w:sz w:val="20"/>
                <w:szCs w:val="20"/>
                <w:vertAlign w:val="subscript"/>
              </w:rPr>
              <w:t>2</w:t>
            </w:r>
          </w:p>
          <w:p w:rsidR="00E85849" w:rsidRPr="00A120E3" w:rsidRDefault="00E85849" w:rsidP="003F69C3">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rPr>
              <w:t>(w</w:t>
            </w:r>
            <w:r w:rsidR="00DE61E6">
              <w:rPr>
                <w:rFonts w:asciiTheme="majorBidi" w:hAnsiTheme="majorBidi" w:cstheme="majorBidi"/>
                <w:b/>
                <w:bCs/>
                <w:sz w:val="20"/>
                <w:szCs w:val="20"/>
              </w:rPr>
              <w:t>.</w:t>
            </w:r>
            <w:r w:rsidRPr="00A120E3">
              <w:rPr>
                <w:rFonts w:asciiTheme="majorBidi" w:hAnsiTheme="majorBidi" w:cstheme="majorBidi"/>
                <w:b/>
                <w:bCs/>
                <w:sz w:val="20"/>
                <w:szCs w:val="20"/>
              </w:rPr>
              <w:t>t)  %</w:t>
            </w:r>
          </w:p>
        </w:tc>
        <w:tc>
          <w:tcPr>
            <w:tcW w:w="1155" w:type="dxa"/>
            <w:shd w:val="clear" w:color="auto" w:fill="CCCCCC"/>
            <w:vAlign w:val="center"/>
          </w:tcPr>
          <w:p w:rsidR="00E85849" w:rsidRPr="00A120E3" w:rsidRDefault="00E85849" w:rsidP="003F69C3">
            <w:pPr>
              <w:bidi w:val="0"/>
              <w:spacing w:line="360" w:lineRule="auto"/>
              <w:jc w:val="both"/>
              <w:rPr>
                <w:rFonts w:asciiTheme="majorBidi" w:hAnsiTheme="majorBidi" w:cstheme="majorBidi"/>
                <w:b/>
                <w:bCs/>
                <w:sz w:val="20"/>
                <w:szCs w:val="20"/>
              </w:rPr>
            </w:pPr>
            <w:r w:rsidRPr="00A120E3">
              <w:rPr>
                <w:rFonts w:asciiTheme="majorBidi" w:hAnsiTheme="majorBidi" w:cstheme="majorBidi"/>
                <w:b/>
                <w:bCs/>
                <w:sz w:val="20"/>
                <w:szCs w:val="20"/>
                <w:vertAlign w:val="superscript"/>
              </w:rPr>
              <w:t>/</w:t>
            </w:r>
            <w:r w:rsidRPr="00A120E3">
              <w:rPr>
                <w:rFonts w:asciiTheme="majorBidi" w:hAnsiTheme="majorBidi" w:cstheme="majorBidi"/>
                <w:b/>
                <w:bCs/>
                <w:sz w:val="20"/>
                <w:szCs w:val="20"/>
              </w:rPr>
              <w:t>t-ZrO</w:t>
            </w:r>
            <w:r w:rsidRPr="00A120E3">
              <w:rPr>
                <w:rFonts w:asciiTheme="majorBidi" w:hAnsiTheme="majorBidi" w:cstheme="majorBidi"/>
                <w:b/>
                <w:bCs/>
                <w:sz w:val="20"/>
                <w:szCs w:val="20"/>
                <w:vertAlign w:val="subscript"/>
              </w:rPr>
              <w:t>2</w:t>
            </w:r>
          </w:p>
          <w:p w:rsidR="00E85849" w:rsidRPr="00A120E3" w:rsidRDefault="00E85849" w:rsidP="003F69C3">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rPr>
              <w:t>(w</w:t>
            </w:r>
            <w:r w:rsidR="00DE61E6">
              <w:rPr>
                <w:rFonts w:asciiTheme="majorBidi" w:hAnsiTheme="majorBidi" w:cstheme="majorBidi"/>
                <w:b/>
                <w:bCs/>
                <w:sz w:val="20"/>
                <w:szCs w:val="20"/>
              </w:rPr>
              <w:t>.</w:t>
            </w:r>
            <w:r w:rsidRPr="00A120E3">
              <w:rPr>
                <w:rFonts w:asciiTheme="majorBidi" w:hAnsiTheme="majorBidi" w:cstheme="majorBidi"/>
                <w:b/>
                <w:bCs/>
                <w:sz w:val="20"/>
                <w:szCs w:val="20"/>
              </w:rPr>
              <w:t>t)  %</w:t>
            </w:r>
          </w:p>
        </w:tc>
        <w:tc>
          <w:tcPr>
            <w:tcW w:w="1218" w:type="dxa"/>
            <w:shd w:val="clear" w:color="auto" w:fill="CCCCCC"/>
            <w:vAlign w:val="center"/>
          </w:tcPr>
          <w:p w:rsidR="00E85849" w:rsidRPr="00A120E3" w:rsidRDefault="00E85849" w:rsidP="003F69C3">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rPr>
              <w:t>c-Mg</w:t>
            </w:r>
            <w:r w:rsidR="00DE61E6">
              <w:rPr>
                <w:rFonts w:asciiTheme="majorBidi" w:hAnsiTheme="majorBidi" w:cstheme="majorBidi"/>
                <w:b/>
                <w:bCs/>
                <w:sz w:val="20"/>
                <w:szCs w:val="20"/>
              </w:rPr>
              <w:t xml:space="preserve"> </w:t>
            </w:r>
            <w:r w:rsidRPr="00A120E3">
              <w:rPr>
                <w:rFonts w:asciiTheme="majorBidi" w:hAnsiTheme="majorBidi" w:cstheme="majorBidi"/>
                <w:b/>
                <w:bCs/>
                <w:sz w:val="20"/>
                <w:szCs w:val="20"/>
              </w:rPr>
              <w:t>O</w:t>
            </w:r>
          </w:p>
          <w:p w:rsidR="00E85849" w:rsidRPr="00A120E3" w:rsidRDefault="00E85849" w:rsidP="003F69C3">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rPr>
              <w:t>(w</w:t>
            </w:r>
            <w:r w:rsidR="00DE61E6">
              <w:rPr>
                <w:rFonts w:asciiTheme="majorBidi" w:hAnsiTheme="majorBidi" w:cstheme="majorBidi"/>
                <w:b/>
                <w:bCs/>
                <w:sz w:val="20"/>
                <w:szCs w:val="20"/>
              </w:rPr>
              <w:t>.</w:t>
            </w:r>
            <w:r w:rsidRPr="00A120E3">
              <w:rPr>
                <w:rFonts w:asciiTheme="majorBidi" w:hAnsiTheme="majorBidi" w:cstheme="majorBidi"/>
                <w:b/>
                <w:bCs/>
                <w:sz w:val="20"/>
                <w:szCs w:val="20"/>
              </w:rPr>
              <w:t xml:space="preserve">t) %        </w:t>
            </w:r>
          </w:p>
        </w:tc>
        <w:tc>
          <w:tcPr>
            <w:tcW w:w="1255" w:type="dxa"/>
            <w:shd w:val="clear" w:color="auto" w:fill="CCCCCC"/>
            <w:vAlign w:val="center"/>
          </w:tcPr>
          <w:p w:rsidR="00E85849" w:rsidRPr="00A120E3" w:rsidRDefault="00E85849" w:rsidP="003F69C3">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rPr>
              <w:t>ZrP</w:t>
            </w:r>
            <w:r w:rsidRPr="00A120E3">
              <w:rPr>
                <w:rFonts w:asciiTheme="majorBidi" w:hAnsiTheme="majorBidi" w:cstheme="majorBidi"/>
                <w:b/>
                <w:bCs/>
                <w:sz w:val="20"/>
                <w:szCs w:val="20"/>
                <w:vertAlign w:val="subscript"/>
              </w:rPr>
              <w:t>2</w:t>
            </w:r>
            <w:r w:rsidRPr="00A120E3">
              <w:rPr>
                <w:rFonts w:asciiTheme="majorBidi" w:hAnsiTheme="majorBidi" w:cstheme="majorBidi"/>
                <w:b/>
                <w:bCs/>
                <w:sz w:val="20"/>
                <w:szCs w:val="20"/>
              </w:rPr>
              <w:t>O</w:t>
            </w:r>
            <w:r w:rsidRPr="00A120E3">
              <w:rPr>
                <w:rFonts w:asciiTheme="majorBidi" w:hAnsiTheme="majorBidi" w:cstheme="majorBidi"/>
                <w:b/>
                <w:bCs/>
                <w:sz w:val="20"/>
                <w:szCs w:val="20"/>
                <w:vertAlign w:val="subscript"/>
              </w:rPr>
              <w:t>4</w:t>
            </w:r>
          </w:p>
          <w:p w:rsidR="00E85849" w:rsidRPr="00A120E3" w:rsidRDefault="00E85849" w:rsidP="003F69C3">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rPr>
              <w:t>(w</w:t>
            </w:r>
            <w:r w:rsidR="00DE61E6">
              <w:rPr>
                <w:rFonts w:asciiTheme="majorBidi" w:hAnsiTheme="majorBidi" w:cstheme="majorBidi"/>
                <w:b/>
                <w:bCs/>
                <w:sz w:val="20"/>
                <w:szCs w:val="20"/>
              </w:rPr>
              <w:t>.</w:t>
            </w:r>
            <w:r w:rsidRPr="00A120E3">
              <w:rPr>
                <w:rFonts w:asciiTheme="majorBidi" w:hAnsiTheme="majorBidi" w:cstheme="majorBidi"/>
                <w:b/>
                <w:bCs/>
                <w:sz w:val="20"/>
                <w:szCs w:val="20"/>
              </w:rPr>
              <w:t>t) %</w:t>
            </w:r>
          </w:p>
        </w:tc>
        <w:tc>
          <w:tcPr>
            <w:tcW w:w="2178" w:type="dxa"/>
            <w:shd w:val="clear" w:color="auto" w:fill="CCCCCC"/>
            <w:vAlign w:val="center"/>
          </w:tcPr>
          <w:p w:rsidR="00E85849" w:rsidRPr="00A120E3" w:rsidRDefault="00E85849" w:rsidP="003F69C3">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rPr>
              <w:t>Al</w:t>
            </w:r>
            <w:r w:rsidRPr="00A120E3">
              <w:rPr>
                <w:rFonts w:asciiTheme="majorBidi" w:hAnsiTheme="majorBidi" w:cstheme="majorBidi"/>
                <w:b/>
                <w:bCs/>
                <w:sz w:val="20"/>
                <w:szCs w:val="20"/>
                <w:vertAlign w:val="subscript"/>
              </w:rPr>
              <w:t>2</w:t>
            </w:r>
            <w:r w:rsidRPr="00A120E3">
              <w:rPr>
                <w:rFonts w:asciiTheme="majorBidi" w:hAnsiTheme="majorBidi" w:cstheme="majorBidi"/>
                <w:b/>
                <w:bCs/>
                <w:sz w:val="20"/>
                <w:szCs w:val="20"/>
              </w:rPr>
              <w:t>O</w:t>
            </w:r>
            <w:r w:rsidRPr="00A120E3">
              <w:rPr>
                <w:rFonts w:asciiTheme="majorBidi" w:hAnsiTheme="majorBidi" w:cstheme="majorBidi"/>
                <w:b/>
                <w:bCs/>
                <w:sz w:val="20"/>
                <w:szCs w:val="20"/>
                <w:vertAlign w:val="subscript"/>
              </w:rPr>
              <w:t>3</w:t>
            </w:r>
            <w:r w:rsidRPr="00A120E3">
              <w:rPr>
                <w:rFonts w:asciiTheme="majorBidi" w:hAnsiTheme="majorBidi" w:cstheme="majorBidi"/>
                <w:b/>
                <w:bCs/>
                <w:sz w:val="20"/>
                <w:szCs w:val="20"/>
              </w:rPr>
              <w:t xml:space="preserve">    (w</w:t>
            </w:r>
            <w:r w:rsidR="00DE61E6">
              <w:rPr>
                <w:rFonts w:asciiTheme="majorBidi" w:hAnsiTheme="majorBidi" w:cstheme="majorBidi"/>
                <w:b/>
                <w:bCs/>
                <w:sz w:val="20"/>
                <w:szCs w:val="20"/>
              </w:rPr>
              <w:t>.</w:t>
            </w:r>
            <w:r w:rsidRPr="00A120E3">
              <w:rPr>
                <w:rFonts w:asciiTheme="majorBidi" w:hAnsiTheme="majorBidi" w:cstheme="majorBidi"/>
                <w:b/>
                <w:bCs/>
                <w:sz w:val="20"/>
                <w:szCs w:val="20"/>
              </w:rPr>
              <w:t xml:space="preserve">t) %       </w:t>
            </w:r>
          </w:p>
        </w:tc>
      </w:tr>
      <w:tr w:rsidR="00E85849" w:rsidRPr="00A120E3" w:rsidTr="009C69F7">
        <w:trPr>
          <w:trHeight w:val="1018"/>
        </w:trPr>
        <w:tc>
          <w:tcPr>
            <w:tcW w:w="2401"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XRD analysis at outer the coating cracks</w:t>
            </w:r>
          </w:p>
        </w:tc>
        <w:tc>
          <w:tcPr>
            <w:tcW w:w="1433"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0.08</w:t>
            </w:r>
          </w:p>
        </w:tc>
        <w:tc>
          <w:tcPr>
            <w:tcW w:w="1155"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78.12</w:t>
            </w:r>
          </w:p>
        </w:tc>
        <w:tc>
          <w:tcPr>
            <w:tcW w:w="1218"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21.8</w:t>
            </w:r>
          </w:p>
        </w:tc>
        <w:tc>
          <w:tcPr>
            <w:tcW w:w="1255"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__</w:t>
            </w:r>
          </w:p>
        </w:tc>
        <w:tc>
          <w:tcPr>
            <w:tcW w:w="2178"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__</w:t>
            </w:r>
          </w:p>
        </w:tc>
      </w:tr>
      <w:tr w:rsidR="00E85849" w:rsidRPr="00A120E3" w:rsidTr="009C69F7">
        <w:trPr>
          <w:trHeight w:val="1391"/>
        </w:trPr>
        <w:tc>
          <w:tcPr>
            <w:tcW w:w="2401"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 xml:space="preserve">XRD analysis at inner the coating cracks </w:t>
            </w:r>
          </w:p>
        </w:tc>
        <w:tc>
          <w:tcPr>
            <w:tcW w:w="1433"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0.08</w:t>
            </w:r>
          </w:p>
        </w:tc>
        <w:tc>
          <w:tcPr>
            <w:tcW w:w="1155"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77.87</w:t>
            </w:r>
          </w:p>
        </w:tc>
        <w:tc>
          <w:tcPr>
            <w:tcW w:w="1218"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 xml:space="preserve">21.8 </w:t>
            </w:r>
          </w:p>
        </w:tc>
        <w:tc>
          <w:tcPr>
            <w:tcW w:w="1255" w:type="dxa"/>
            <w:vAlign w:val="center"/>
          </w:tcPr>
          <w:p w:rsidR="00E85849" w:rsidRPr="00A120E3" w:rsidRDefault="00E85849" w:rsidP="003F69C3">
            <w:pPr>
              <w:bidi w:val="0"/>
              <w:spacing w:line="360" w:lineRule="auto"/>
              <w:jc w:val="center"/>
              <w:rPr>
                <w:rFonts w:asciiTheme="majorBidi" w:hAnsiTheme="majorBidi" w:cstheme="majorBidi"/>
                <w:sz w:val="20"/>
                <w:szCs w:val="20"/>
              </w:rPr>
            </w:pPr>
          </w:p>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0.12</w:t>
            </w:r>
          </w:p>
          <w:p w:rsidR="00E85849" w:rsidRPr="00A120E3" w:rsidRDefault="00E85849" w:rsidP="003F69C3">
            <w:pPr>
              <w:bidi w:val="0"/>
              <w:spacing w:line="360" w:lineRule="auto"/>
              <w:jc w:val="center"/>
              <w:rPr>
                <w:rFonts w:asciiTheme="majorBidi" w:hAnsiTheme="majorBidi" w:cstheme="majorBidi"/>
                <w:sz w:val="20"/>
                <w:szCs w:val="20"/>
              </w:rPr>
            </w:pPr>
          </w:p>
        </w:tc>
        <w:tc>
          <w:tcPr>
            <w:tcW w:w="2178" w:type="dxa"/>
            <w:vAlign w:val="center"/>
          </w:tcPr>
          <w:p w:rsidR="00E85849" w:rsidRPr="00A120E3" w:rsidRDefault="00E85849" w:rsidP="003F69C3">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0.13</w:t>
            </w:r>
          </w:p>
        </w:tc>
      </w:tr>
    </w:tbl>
    <w:p w:rsidR="00DE61E6" w:rsidRDefault="00DE61E6" w:rsidP="009C69F7">
      <w:pPr>
        <w:bidi w:val="0"/>
        <w:spacing w:line="360" w:lineRule="auto"/>
        <w:rPr>
          <w:rFonts w:asciiTheme="majorBidi" w:hAnsiTheme="majorBidi" w:cstheme="majorBidi"/>
          <w:b/>
          <w:bCs/>
          <w:i/>
          <w:iCs/>
          <w:sz w:val="24"/>
          <w:szCs w:val="24"/>
          <w:u w:val="single"/>
        </w:rPr>
      </w:pPr>
    </w:p>
    <w:p w:rsidR="00E85849" w:rsidRPr="00DE61E6" w:rsidRDefault="00E85849" w:rsidP="00DE61E6">
      <w:pPr>
        <w:bidi w:val="0"/>
        <w:spacing w:line="360" w:lineRule="auto"/>
        <w:rPr>
          <w:rFonts w:asciiTheme="majorBidi" w:hAnsiTheme="majorBidi" w:cstheme="majorBidi"/>
          <w:i/>
          <w:iCs/>
          <w:sz w:val="24"/>
          <w:szCs w:val="24"/>
        </w:rPr>
      </w:pPr>
      <w:r w:rsidRPr="00DE61E6">
        <w:rPr>
          <w:rFonts w:asciiTheme="majorBidi" w:hAnsiTheme="majorBidi" w:cstheme="majorBidi"/>
          <w:b/>
          <w:bCs/>
          <w:i/>
          <w:iCs/>
          <w:sz w:val="24"/>
          <w:szCs w:val="24"/>
          <w:u w:val="single"/>
        </w:rPr>
        <w:t>Table (9)</w:t>
      </w:r>
      <w:r w:rsidRPr="00DE61E6">
        <w:rPr>
          <w:rFonts w:asciiTheme="majorBidi" w:hAnsiTheme="majorBidi" w:cstheme="majorBidi"/>
          <w:i/>
          <w:iCs/>
          <w:sz w:val="24"/>
          <w:szCs w:val="24"/>
          <w:u w:val="single"/>
        </w:rPr>
        <w:t>:</w:t>
      </w:r>
      <w:r w:rsidRPr="00DE61E6">
        <w:rPr>
          <w:rFonts w:asciiTheme="majorBidi" w:hAnsiTheme="majorBidi" w:cstheme="majorBidi"/>
          <w:i/>
          <w:iCs/>
          <w:sz w:val="24"/>
          <w:szCs w:val="24"/>
        </w:rPr>
        <w:t xml:space="preserve"> The quantitative XRD phase analysis results before and after laser sealed ZrO</w:t>
      </w:r>
      <w:r w:rsidRPr="00DE61E6">
        <w:rPr>
          <w:rFonts w:asciiTheme="majorBidi" w:hAnsiTheme="majorBidi" w:cstheme="majorBidi"/>
          <w:i/>
          <w:iCs/>
          <w:sz w:val="24"/>
          <w:szCs w:val="24"/>
          <w:vertAlign w:val="subscript"/>
        </w:rPr>
        <w:t>2</w:t>
      </w:r>
      <w:r w:rsidRPr="00DE61E6">
        <w:rPr>
          <w:rFonts w:asciiTheme="majorBidi" w:hAnsiTheme="majorBidi" w:cstheme="majorBidi"/>
          <w:i/>
          <w:iCs/>
          <w:sz w:val="24"/>
          <w:szCs w:val="24"/>
        </w:rPr>
        <w:t>-MgO top coat.</w:t>
      </w:r>
    </w:p>
    <w:tbl>
      <w:tblPr>
        <w:tblpPr w:leftFromText="180" w:rightFromText="180" w:vertAnchor="text" w:horzAnchor="margin" w:tblpX="-601" w:tblpY="72"/>
        <w:tblW w:w="9640" w:type="dxa"/>
        <w:tblBorders>
          <w:top w:val="thinThickSmallGap" w:sz="24" w:space="0" w:color="auto"/>
          <w:left w:val="thinThickSmallGap" w:sz="24" w:space="0" w:color="auto"/>
          <w:bottom w:val="thickThinSmallGap" w:sz="24" w:space="0" w:color="auto"/>
          <w:right w:val="thickThinSmallGap" w:sz="24" w:space="0" w:color="auto"/>
          <w:insideH w:val="single" w:sz="12" w:space="0" w:color="auto"/>
          <w:insideV w:val="single" w:sz="12" w:space="0" w:color="auto"/>
        </w:tblBorders>
        <w:tblLook w:val="01E0" w:firstRow="1" w:lastRow="1" w:firstColumn="1" w:lastColumn="1" w:noHBand="0" w:noVBand="0"/>
      </w:tblPr>
      <w:tblGrid>
        <w:gridCol w:w="3970"/>
        <w:gridCol w:w="1701"/>
        <w:gridCol w:w="1701"/>
        <w:gridCol w:w="2268"/>
      </w:tblGrid>
      <w:tr w:rsidR="00E85849" w:rsidRPr="00A120E3" w:rsidTr="009C69F7">
        <w:trPr>
          <w:trHeight w:val="1245"/>
        </w:trPr>
        <w:tc>
          <w:tcPr>
            <w:tcW w:w="3970" w:type="dxa"/>
            <w:shd w:val="clear" w:color="auto" w:fill="CCCCCC"/>
            <w:vAlign w:val="center"/>
          </w:tcPr>
          <w:p w:rsidR="00E85849" w:rsidRPr="00A120E3" w:rsidRDefault="00E85849" w:rsidP="009C69F7">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rPr>
              <w:t>Position of analysis</w:t>
            </w:r>
          </w:p>
        </w:tc>
        <w:tc>
          <w:tcPr>
            <w:tcW w:w="1701" w:type="dxa"/>
            <w:shd w:val="clear" w:color="auto" w:fill="CCCCCC"/>
            <w:vAlign w:val="center"/>
          </w:tcPr>
          <w:p w:rsidR="00E85849" w:rsidRPr="00A120E3" w:rsidRDefault="00E85849" w:rsidP="009C69F7">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rPr>
              <w:t>m-ZrO</w:t>
            </w:r>
            <w:r w:rsidRPr="00A120E3">
              <w:rPr>
                <w:rFonts w:asciiTheme="majorBidi" w:hAnsiTheme="majorBidi" w:cstheme="majorBidi"/>
                <w:b/>
                <w:bCs/>
                <w:sz w:val="20"/>
                <w:szCs w:val="20"/>
                <w:vertAlign w:val="subscript"/>
              </w:rPr>
              <w:t>2</w:t>
            </w:r>
          </w:p>
          <w:p w:rsidR="00E85849" w:rsidRPr="00A120E3" w:rsidRDefault="00E85849" w:rsidP="009C69F7">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rPr>
              <w:t>(w</w:t>
            </w:r>
            <w:r w:rsidR="00DE61E6">
              <w:rPr>
                <w:rFonts w:asciiTheme="majorBidi" w:hAnsiTheme="majorBidi" w:cstheme="majorBidi"/>
                <w:b/>
                <w:bCs/>
                <w:sz w:val="20"/>
                <w:szCs w:val="20"/>
              </w:rPr>
              <w:t>.</w:t>
            </w:r>
            <w:r w:rsidRPr="00A120E3">
              <w:rPr>
                <w:rFonts w:asciiTheme="majorBidi" w:hAnsiTheme="majorBidi" w:cstheme="majorBidi"/>
                <w:b/>
                <w:bCs/>
                <w:sz w:val="20"/>
                <w:szCs w:val="20"/>
              </w:rPr>
              <w:t>t)  %</w:t>
            </w:r>
          </w:p>
        </w:tc>
        <w:tc>
          <w:tcPr>
            <w:tcW w:w="1701" w:type="dxa"/>
            <w:shd w:val="clear" w:color="auto" w:fill="CCCCCC"/>
            <w:vAlign w:val="center"/>
          </w:tcPr>
          <w:p w:rsidR="00E85849" w:rsidRPr="00A120E3" w:rsidRDefault="00E85849" w:rsidP="009C69F7">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vertAlign w:val="superscript"/>
              </w:rPr>
              <w:t>/</w:t>
            </w:r>
            <w:r w:rsidRPr="00A120E3">
              <w:rPr>
                <w:rFonts w:asciiTheme="majorBidi" w:hAnsiTheme="majorBidi" w:cstheme="majorBidi"/>
                <w:b/>
                <w:bCs/>
                <w:sz w:val="20"/>
                <w:szCs w:val="20"/>
              </w:rPr>
              <w:t>t-ZrO</w:t>
            </w:r>
            <w:r w:rsidRPr="00A120E3">
              <w:rPr>
                <w:rFonts w:asciiTheme="majorBidi" w:hAnsiTheme="majorBidi" w:cstheme="majorBidi"/>
                <w:b/>
                <w:bCs/>
                <w:sz w:val="20"/>
                <w:szCs w:val="20"/>
                <w:vertAlign w:val="subscript"/>
              </w:rPr>
              <w:t>2</w:t>
            </w:r>
          </w:p>
          <w:p w:rsidR="00E85849" w:rsidRPr="00A120E3" w:rsidRDefault="00E85849" w:rsidP="009C69F7">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rPr>
              <w:t>(w</w:t>
            </w:r>
            <w:r w:rsidR="00DE61E6">
              <w:rPr>
                <w:rFonts w:asciiTheme="majorBidi" w:hAnsiTheme="majorBidi" w:cstheme="majorBidi"/>
                <w:b/>
                <w:bCs/>
                <w:sz w:val="20"/>
                <w:szCs w:val="20"/>
              </w:rPr>
              <w:t>.</w:t>
            </w:r>
            <w:r w:rsidRPr="00A120E3">
              <w:rPr>
                <w:rFonts w:asciiTheme="majorBidi" w:hAnsiTheme="majorBidi" w:cstheme="majorBidi"/>
                <w:b/>
                <w:bCs/>
                <w:sz w:val="20"/>
                <w:szCs w:val="20"/>
              </w:rPr>
              <w:t>t)  %</w:t>
            </w:r>
          </w:p>
        </w:tc>
        <w:tc>
          <w:tcPr>
            <w:tcW w:w="2268" w:type="dxa"/>
            <w:shd w:val="clear" w:color="auto" w:fill="CCCCCC"/>
            <w:vAlign w:val="center"/>
          </w:tcPr>
          <w:p w:rsidR="00E85849" w:rsidRPr="00A120E3" w:rsidRDefault="00E85849" w:rsidP="009C69F7">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rPr>
              <w:t>c-Mg</w:t>
            </w:r>
            <w:r w:rsidR="00DE61E6">
              <w:rPr>
                <w:rFonts w:asciiTheme="majorBidi" w:hAnsiTheme="majorBidi" w:cstheme="majorBidi"/>
                <w:b/>
                <w:bCs/>
                <w:sz w:val="20"/>
                <w:szCs w:val="20"/>
              </w:rPr>
              <w:t xml:space="preserve"> </w:t>
            </w:r>
            <w:r w:rsidRPr="00A120E3">
              <w:rPr>
                <w:rFonts w:asciiTheme="majorBidi" w:hAnsiTheme="majorBidi" w:cstheme="majorBidi"/>
                <w:b/>
                <w:bCs/>
                <w:sz w:val="20"/>
                <w:szCs w:val="20"/>
              </w:rPr>
              <w:t>O</w:t>
            </w:r>
          </w:p>
          <w:p w:rsidR="00E85849" w:rsidRPr="00A120E3" w:rsidRDefault="00E85849" w:rsidP="009C69F7">
            <w:pPr>
              <w:bidi w:val="0"/>
              <w:spacing w:line="360" w:lineRule="auto"/>
              <w:jc w:val="center"/>
              <w:rPr>
                <w:rFonts w:asciiTheme="majorBidi" w:hAnsiTheme="majorBidi" w:cstheme="majorBidi"/>
                <w:b/>
                <w:bCs/>
                <w:sz w:val="20"/>
                <w:szCs w:val="20"/>
              </w:rPr>
            </w:pPr>
            <w:r w:rsidRPr="00A120E3">
              <w:rPr>
                <w:rFonts w:asciiTheme="majorBidi" w:hAnsiTheme="majorBidi" w:cstheme="majorBidi"/>
                <w:b/>
                <w:bCs/>
                <w:sz w:val="20"/>
                <w:szCs w:val="20"/>
              </w:rPr>
              <w:t>(w</w:t>
            </w:r>
            <w:r w:rsidR="00DE61E6">
              <w:rPr>
                <w:rFonts w:asciiTheme="majorBidi" w:hAnsiTheme="majorBidi" w:cstheme="majorBidi"/>
                <w:b/>
                <w:bCs/>
                <w:sz w:val="20"/>
                <w:szCs w:val="20"/>
              </w:rPr>
              <w:t>.</w:t>
            </w:r>
            <w:r w:rsidRPr="00A120E3">
              <w:rPr>
                <w:rFonts w:asciiTheme="majorBidi" w:hAnsiTheme="majorBidi" w:cstheme="majorBidi"/>
                <w:b/>
                <w:bCs/>
                <w:sz w:val="20"/>
                <w:szCs w:val="20"/>
              </w:rPr>
              <w:t>t) %</w:t>
            </w:r>
          </w:p>
        </w:tc>
      </w:tr>
      <w:tr w:rsidR="00E85849" w:rsidRPr="00A120E3" w:rsidTr="009C69F7">
        <w:tc>
          <w:tcPr>
            <w:tcW w:w="3970" w:type="dxa"/>
            <w:vAlign w:val="center"/>
          </w:tcPr>
          <w:p w:rsidR="00E85849" w:rsidRPr="00A120E3" w:rsidRDefault="00E85849" w:rsidP="009C69F7">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XRD analysis before laser treatment</w:t>
            </w:r>
          </w:p>
        </w:tc>
        <w:tc>
          <w:tcPr>
            <w:tcW w:w="1701" w:type="dxa"/>
            <w:vAlign w:val="center"/>
          </w:tcPr>
          <w:p w:rsidR="00E85849" w:rsidRPr="00A120E3" w:rsidRDefault="00E85849" w:rsidP="009C69F7">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0.08</w:t>
            </w:r>
          </w:p>
        </w:tc>
        <w:tc>
          <w:tcPr>
            <w:tcW w:w="1701" w:type="dxa"/>
            <w:vAlign w:val="center"/>
          </w:tcPr>
          <w:p w:rsidR="00E85849" w:rsidRPr="00A120E3" w:rsidRDefault="00E85849" w:rsidP="009C69F7">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78.12</w:t>
            </w:r>
          </w:p>
        </w:tc>
        <w:tc>
          <w:tcPr>
            <w:tcW w:w="2268" w:type="dxa"/>
            <w:vAlign w:val="center"/>
          </w:tcPr>
          <w:p w:rsidR="00E85849" w:rsidRPr="00A120E3" w:rsidRDefault="00E85849" w:rsidP="009C69F7">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21.8</w:t>
            </w:r>
          </w:p>
        </w:tc>
      </w:tr>
      <w:tr w:rsidR="00E85849" w:rsidRPr="00A120E3" w:rsidTr="009C69F7">
        <w:tc>
          <w:tcPr>
            <w:tcW w:w="3970" w:type="dxa"/>
            <w:vAlign w:val="center"/>
          </w:tcPr>
          <w:p w:rsidR="00E85849" w:rsidRPr="00A120E3" w:rsidRDefault="00E85849" w:rsidP="009C69F7">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XRD analysis after laser treatment</w:t>
            </w:r>
          </w:p>
        </w:tc>
        <w:tc>
          <w:tcPr>
            <w:tcW w:w="1701" w:type="dxa"/>
            <w:vAlign w:val="center"/>
          </w:tcPr>
          <w:p w:rsidR="00E85849" w:rsidRPr="00A120E3" w:rsidRDefault="00E85849" w:rsidP="009C69F7">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0.02</w:t>
            </w:r>
          </w:p>
        </w:tc>
        <w:tc>
          <w:tcPr>
            <w:tcW w:w="1701" w:type="dxa"/>
            <w:vAlign w:val="center"/>
          </w:tcPr>
          <w:p w:rsidR="00E85849" w:rsidRPr="00A120E3" w:rsidRDefault="00E85849" w:rsidP="009C69F7">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78.18</w:t>
            </w:r>
          </w:p>
        </w:tc>
        <w:tc>
          <w:tcPr>
            <w:tcW w:w="2268" w:type="dxa"/>
            <w:vAlign w:val="center"/>
          </w:tcPr>
          <w:p w:rsidR="00E85849" w:rsidRPr="00A120E3" w:rsidRDefault="00E85849" w:rsidP="009C69F7">
            <w:pPr>
              <w:bidi w:val="0"/>
              <w:spacing w:line="360" w:lineRule="auto"/>
              <w:jc w:val="center"/>
              <w:rPr>
                <w:rFonts w:asciiTheme="majorBidi" w:hAnsiTheme="majorBidi" w:cstheme="majorBidi"/>
                <w:sz w:val="20"/>
                <w:szCs w:val="20"/>
              </w:rPr>
            </w:pPr>
            <w:r w:rsidRPr="00A120E3">
              <w:rPr>
                <w:rFonts w:asciiTheme="majorBidi" w:hAnsiTheme="majorBidi" w:cstheme="majorBidi"/>
                <w:sz w:val="20"/>
                <w:szCs w:val="20"/>
              </w:rPr>
              <w:t xml:space="preserve">21.8 </w:t>
            </w:r>
          </w:p>
        </w:tc>
      </w:tr>
    </w:tbl>
    <w:p w:rsidR="00DE61E6" w:rsidRDefault="00DE61E6" w:rsidP="00E85849">
      <w:pPr>
        <w:bidi w:val="0"/>
        <w:spacing w:line="360" w:lineRule="auto"/>
        <w:jc w:val="both"/>
        <w:rPr>
          <w:rFonts w:asciiTheme="majorBidi" w:hAnsiTheme="majorBidi" w:cstheme="majorBidi"/>
          <w:i/>
          <w:iCs/>
          <w:sz w:val="24"/>
          <w:szCs w:val="24"/>
          <w:lang w:bidi="ar-EG"/>
        </w:rPr>
      </w:pPr>
    </w:p>
    <w:p w:rsidR="00E85849" w:rsidRPr="00A120E3" w:rsidRDefault="00E85849" w:rsidP="00DE61E6">
      <w:pPr>
        <w:bidi w:val="0"/>
        <w:spacing w:line="360" w:lineRule="auto"/>
        <w:jc w:val="both"/>
        <w:rPr>
          <w:rFonts w:asciiTheme="majorBidi" w:hAnsiTheme="majorBidi" w:cstheme="majorBidi"/>
          <w:i/>
          <w:iCs/>
          <w:sz w:val="24"/>
          <w:szCs w:val="24"/>
          <w:lang w:bidi="ar-EG"/>
        </w:rPr>
      </w:pPr>
      <w:r w:rsidRPr="00A120E3">
        <w:rPr>
          <w:rFonts w:asciiTheme="majorBidi" w:hAnsiTheme="majorBidi" w:cstheme="majorBidi"/>
          <w:i/>
          <w:iCs/>
          <w:sz w:val="24"/>
          <w:szCs w:val="24"/>
          <w:lang w:bidi="ar-EG"/>
        </w:rPr>
        <w:t xml:space="preserve">3.2. Mechanical investigation. </w:t>
      </w:r>
    </w:p>
    <w:p w:rsidR="00E85849" w:rsidRPr="00A120E3" w:rsidRDefault="00E85849" w:rsidP="00E85849">
      <w:pPr>
        <w:bidi w:val="0"/>
        <w:spacing w:line="360" w:lineRule="auto"/>
        <w:jc w:val="both"/>
        <w:rPr>
          <w:rFonts w:asciiTheme="majorBidi" w:hAnsiTheme="majorBidi" w:cstheme="majorBidi"/>
          <w:sz w:val="24"/>
          <w:szCs w:val="24"/>
          <w:lang w:bidi="ar-EG"/>
        </w:rPr>
      </w:pPr>
      <w:r w:rsidRPr="00A120E3">
        <w:rPr>
          <w:rFonts w:asciiTheme="majorBidi" w:hAnsiTheme="majorBidi" w:cstheme="majorBidi"/>
          <w:sz w:val="24"/>
          <w:szCs w:val="24"/>
          <w:lang w:bidi="ar-EG"/>
        </w:rPr>
        <w:t xml:space="preserve"> </w:t>
      </w:r>
      <w:r w:rsidRPr="00A120E3">
        <w:rPr>
          <w:rFonts w:asciiTheme="majorBidi" w:hAnsiTheme="majorBidi" w:cstheme="majorBidi"/>
          <w:sz w:val="24"/>
          <w:szCs w:val="24"/>
          <w:lang w:bidi="ar-EG"/>
        </w:rPr>
        <w:tab/>
        <w:t xml:space="preserve">Mechanical properties were characterized in micro-hardness measurements and wear resistance measurements. </w:t>
      </w:r>
    </w:p>
    <w:p w:rsidR="00E85849" w:rsidRPr="00A120E3" w:rsidRDefault="00E85849" w:rsidP="00E85849">
      <w:pPr>
        <w:bidi w:val="0"/>
        <w:spacing w:line="360" w:lineRule="auto"/>
        <w:jc w:val="both"/>
        <w:rPr>
          <w:rFonts w:asciiTheme="majorBidi" w:hAnsiTheme="majorBidi" w:cstheme="majorBidi"/>
          <w:i/>
          <w:iCs/>
          <w:sz w:val="24"/>
          <w:szCs w:val="24"/>
          <w:lang w:bidi="ar-EG"/>
        </w:rPr>
      </w:pPr>
      <w:r w:rsidRPr="00A120E3">
        <w:rPr>
          <w:rFonts w:asciiTheme="majorBidi" w:hAnsiTheme="majorBidi" w:cstheme="majorBidi"/>
          <w:i/>
          <w:iCs/>
          <w:sz w:val="24"/>
          <w:szCs w:val="24"/>
          <w:lang w:bidi="ar-EG"/>
        </w:rPr>
        <w:t xml:space="preserve">3.2.1. Micro-hardness results. </w:t>
      </w:r>
    </w:p>
    <w:p w:rsidR="00E85849" w:rsidRPr="00A120E3" w:rsidRDefault="00E85849" w:rsidP="00E85849">
      <w:pPr>
        <w:bidi w:val="0"/>
        <w:spacing w:line="360" w:lineRule="auto"/>
        <w:jc w:val="both"/>
        <w:rPr>
          <w:rFonts w:asciiTheme="majorBidi" w:hAnsiTheme="majorBidi" w:cstheme="majorBidi"/>
          <w:sz w:val="24"/>
          <w:szCs w:val="24"/>
          <w:lang w:bidi="ar-EG"/>
        </w:rPr>
      </w:pPr>
      <w:r w:rsidRPr="00A120E3">
        <w:rPr>
          <w:rFonts w:asciiTheme="majorBidi" w:hAnsiTheme="majorBidi" w:cstheme="majorBidi"/>
          <w:sz w:val="24"/>
          <w:szCs w:val="24"/>
          <w:lang w:bidi="ar-EG"/>
        </w:rPr>
        <w:t xml:space="preserve"> </w:t>
      </w:r>
      <w:r w:rsidRPr="00A120E3">
        <w:rPr>
          <w:rFonts w:asciiTheme="majorBidi" w:hAnsiTheme="majorBidi" w:cstheme="majorBidi"/>
          <w:sz w:val="24"/>
          <w:szCs w:val="24"/>
          <w:lang w:bidi="ar-EG"/>
        </w:rPr>
        <w:tab/>
        <w:t>Coating micro-hardness increased</w:t>
      </w:r>
      <w:r w:rsidRPr="00A120E3">
        <w:rPr>
          <w:rFonts w:asciiTheme="majorBidi" w:hAnsiTheme="majorBidi" w:cstheme="majorBidi"/>
          <w:sz w:val="24"/>
          <w:szCs w:val="24"/>
        </w:rPr>
        <w:t xml:space="preserve"> from 190 </w:t>
      </w:r>
      <w:r w:rsidRPr="00A120E3">
        <w:rPr>
          <w:rFonts w:asciiTheme="majorBidi" w:hAnsiTheme="majorBidi" w:cstheme="majorBidi"/>
          <w:sz w:val="24"/>
          <w:szCs w:val="24"/>
          <w:lang w:bidi="ar-EG"/>
        </w:rPr>
        <w:t>HV</w:t>
      </w:r>
      <w:r w:rsidRPr="00A120E3">
        <w:rPr>
          <w:rFonts w:asciiTheme="majorBidi" w:hAnsiTheme="majorBidi" w:cstheme="majorBidi"/>
          <w:sz w:val="24"/>
          <w:szCs w:val="24"/>
          <w:vertAlign w:val="subscript"/>
          <w:lang w:bidi="ar-EG"/>
        </w:rPr>
        <w:t>3</w:t>
      </w:r>
      <w:r w:rsidRPr="00A120E3">
        <w:rPr>
          <w:rFonts w:asciiTheme="majorBidi" w:hAnsiTheme="majorBidi" w:cstheme="majorBidi"/>
          <w:sz w:val="24"/>
          <w:szCs w:val="24"/>
          <w:lang w:bidi="ar-EG"/>
        </w:rPr>
        <w:t xml:space="preserve"> to 228 HV</w:t>
      </w:r>
      <w:r w:rsidRPr="00A120E3">
        <w:rPr>
          <w:rFonts w:asciiTheme="majorBidi" w:hAnsiTheme="majorBidi" w:cstheme="majorBidi"/>
          <w:sz w:val="24"/>
          <w:szCs w:val="24"/>
          <w:vertAlign w:val="subscript"/>
          <w:lang w:bidi="ar-EG"/>
        </w:rPr>
        <w:t>3</w:t>
      </w:r>
      <w:r w:rsidRPr="00A120E3">
        <w:rPr>
          <w:rFonts w:asciiTheme="majorBidi" w:hAnsiTheme="majorBidi" w:cstheme="majorBidi"/>
          <w:sz w:val="24"/>
          <w:szCs w:val="24"/>
          <w:lang w:bidi="ar-EG"/>
        </w:rPr>
        <w:t xml:space="preserve"> due to phosphate sealing</w:t>
      </w:r>
      <w:r w:rsidRPr="00A120E3">
        <w:rPr>
          <w:rFonts w:asciiTheme="majorBidi" w:hAnsiTheme="majorBidi" w:cstheme="majorBidi"/>
          <w:sz w:val="24"/>
          <w:szCs w:val="24"/>
        </w:rPr>
        <w:t xml:space="preserve">. </w:t>
      </w:r>
      <w:r w:rsidRPr="00A120E3">
        <w:rPr>
          <w:rFonts w:asciiTheme="majorBidi" w:hAnsiTheme="majorBidi" w:cstheme="majorBidi"/>
          <w:sz w:val="24"/>
          <w:szCs w:val="24"/>
          <w:lang w:bidi="ar-EG"/>
        </w:rPr>
        <w:t>And coating micro-hardness increased</w:t>
      </w:r>
      <w:r w:rsidRPr="00A120E3">
        <w:rPr>
          <w:rFonts w:asciiTheme="majorBidi" w:hAnsiTheme="majorBidi" w:cstheme="majorBidi"/>
          <w:sz w:val="24"/>
          <w:szCs w:val="24"/>
        </w:rPr>
        <w:t xml:space="preserve"> </w:t>
      </w:r>
      <w:r w:rsidRPr="00A120E3">
        <w:rPr>
          <w:rFonts w:asciiTheme="majorBidi" w:hAnsiTheme="majorBidi" w:cstheme="majorBidi"/>
          <w:sz w:val="24"/>
          <w:szCs w:val="24"/>
          <w:lang w:bidi="ar-EG"/>
        </w:rPr>
        <w:t>from 190 HV</w:t>
      </w:r>
      <w:r w:rsidRPr="00A120E3">
        <w:rPr>
          <w:rFonts w:asciiTheme="majorBidi" w:hAnsiTheme="majorBidi" w:cstheme="majorBidi"/>
          <w:sz w:val="24"/>
          <w:szCs w:val="24"/>
          <w:vertAlign w:val="subscript"/>
          <w:lang w:bidi="ar-EG"/>
        </w:rPr>
        <w:t xml:space="preserve">3 </w:t>
      </w:r>
      <w:r w:rsidRPr="00A120E3">
        <w:rPr>
          <w:rFonts w:asciiTheme="majorBidi" w:hAnsiTheme="majorBidi" w:cstheme="majorBidi"/>
          <w:sz w:val="24"/>
          <w:szCs w:val="24"/>
          <w:lang w:bidi="ar-EG"/>
        </w:rPr>
        <w:t>to 342 HV</w:t>
      </w:r>
      <w:r w:rsidRPr="00A120E3">
        <w:rPr>
          <w:rFonts w:asciiTheme="majorBidi" w:hAnsiTheme="majorBidi" w:cstheme="majorBidi"/>
          <w:sz w:val="24"/>
          <w:szCs w:val="24"/>
          <w:vertAlign w:val="subscript"/>
          <w:lang w:bidi="ar-EG"/>
        </w:rPr>
        <w:t xml:space="preserve">3 </w:t>
      </w:r>
      <w:r w:rsidRPr="00A120E3">
        <w:rPr>
          <w:rFonts w:asciiTheme="majorBidi" w:hAnsiTheme="majorBidi" w:cstheme="majorBidi"/>
          <w:sz w:val="24"/>
          <w:szCs w:val="24"/>
          <w:lang w:bidi="ar-EG"/>
        </w:rPr>
        <w:t>due to laser sealing</w:t>
      </w:r>
      <w:r w:rsidRPr="00A120E3">
        <w:rPr>
          <w:rFonts w:asciiTheme="majorBidi" w:hAnsiTheme="majorBidi" w:cstheme="majorBidi"/>
          <w:sz w:val="24"/>
          <w:szCs w:val="24"/>
          <w:vertAlign w:val="subscript"/>
          <w:lang w:bidi="ar-EG"/>
        </w:rPr>
        <w:t xml:space="preserve">. </w:t>
      </w:r>
      <w:r w:rsidRPr="00A120E3">
        <w:rPr>
          <w:rFonts w:asciiTheme="majorBidi" w:hAnsiTheme="majorBidi" w:cstheme="majorBidi"/>
          <w:sz w:val="24"/>
          <w:szCs w:val="24"/>
          <w:lang w:bidi="ar-EG"/>
        </w:rPr>
        <w:t xml:space="preserve">The increasing of micro-hardness of the phosphate sealed coating can be explained by improved bonding of the lamellar structure due to Aluminum phosphate </w:t>
      </w:r>
      <w:r w:rsidRPr="00A120E3">
        <w:rPr>
          <w:rFonts w:asciiTheme="majorBidi" w:hAnsiTheme="majorBidi" w:cstheme="majorBidi"/>
          <w:sz w:val="24"/>
          <w:szCs w:val="24"/>
          <w:lang w:bidi="ar-EG"/>
        </w:rPr>
        <w:lastRenderedPageBreak/>
        <w:t xml:space="preserve">sealant. In the melt layer (50 </w:t>
      </w:r>
      <w:proofErr w:type="spellStart"/>
      <w:r w:rsidRPr="00A120E3">
        <w:rPr>
          <w:rFonts w:asciiTheme="majorBidi" w:hAnsiTheme="majorBidi" w:cstheme="majorBidi"/>
          <w:sz w:val="24"/>
          <w:szCs w:val="24"/>
        </w:rPr>
        <w:t>μm</w:t>
      </w:r>
      <w:proofErr w:type="spellEnd"/>
      <w:r w:rsidRPr="00A120E3">
        <w:rPr>
          <w:rFonts w:asciiTheme="majorBidi" w:hAnsiTheme="majorBidi" w:cstheme="majorBidi"/>
          <w:sz w:val="24"/>
          <w:szCs w:val="24"/>
          <w:lang w:bidi="ar-EG"/>
        </w:rPr>
        <w:t xml:space="preserve"> to 100</w:t>
      </w:r>
      <w:r w:rsidRPr="00A120E3">
        <w:rPr>
          <w:rFonts w:asciiTheme="majorBidi" w:hAnsiTheme="majorBidi" w:cstheme="majorBidi"/>
          <w:sz w:val="24"/>
          <w:szCs w:val="24"/>
        </w:rPr>
        <w:t xml:space="preserve"> </w:t>
      </w:r>
      <w:proofErr w:type="spellStart"/>
      <w:r w:rsidRPr="00A120E3">
        <w:rPr>
          <w:rFonts w:asciiTheme="majorBidi" w:hAnsiTheme="majorBidi" w:cstheme="majorBidi"/>
          <w:sz w:val="24"/>
          <w:szCs w:val="24"/>
        </w:rPr>
        <w:t>μm</w:t>
      </w:r>
      <w:proofErr w:type="spellEnd"/>
      <w:r w:rsidRPr="00A120E3">
        <w:rPr>
          <w:rFonts w:asciiTheme="majorBidi" w:hAnsiTheme="majorBidi" w:cstheme="majorBidi"/>
          <w:sz w:val="24"/>
          <w:szCs w:val="24"/>
          <w:lang w:bidi="ar-EG"/>
        </w:rPr>
        <w:t xml:space="preserve">) of the laser sealing coatings were close to that of bulk ceramic, so there no weak points such as pores, micro-cracks or splat boundaries to lower the micro-hardness. </w:t>
      </w:r>
    </w:p>
    <w:p w:rsidR="00E85849" w:rsidRPr="00A120E3" w:rsidRDefault="00E85849" w:rsidP="00E85849">
      <w:pPr>
        <w:bidi w:val="0"/>
        <w:spacing w:line="360" w:lineRule="auto"/>
        <w:jc w:val="both"/>
        <w:rPr>
          <w:rFonts w:asciiTheme="majorBidi" w:hAnsiTheme="majorBidi" w:cstheme="majorBidi"/>
          <w:i/>
          <w:iCs/>
          <w:sz w:val="24"/>
          <w:szCs w:val="24"/>
          <w:lang w:bidi="ar-EG"/>
        </w:rPr>
      </w:pPr>
      <w:r w:rsidRPr="00A120E3">
        <w:rPr>
          <w:rFonts w:asciiTheme="majorBidi" w:hAnsiTheme="majorBidi" w:cstheme="majorBidi"/>
          <w:i/>
          <w:iCs/>
          <w:sz w:val="24"/>
          <w:szCs w:val="24"/>
          <w:lang w:bidi="ar-EG"/>
        </w:rPr>
        <w:t xml:space="preserve">3.2.2. Friction and wear resistance results. </w:t>
      </w:r>
    </w:p>
    <w:p w:rsidR="00E85849" w:rsidRPr="00A120E3" w:rsidRDefault="00E85849" w:rsidP="00E85849">
      <w:pPr>
        <w:bidi w:val="0"/>
        <w:spacing w:line="360" w:lineRule="auto"/>
        <w:jc w:val="both"/>
        <w:rPr>
          <w:rFonts w:asciiTheme="majorBidi" w:hAnsiTheme="majorBidi" w:cstheme="majorBidi"/>
          <w:sz w:val="24"/>
          <w:szCs w:val="24"/>
          <w:lang w:bidi="ar-EG"/>
        </w:rPr>
      </w:pPr>
      <w:r w:rsidRPr="00A120E3">
        <w:rPr>
          <w:rFonts w:asciiTheme="majorBidi" w:hAnsiTheme="majorBidi" w:cstheme="majorBidi"/>
          <w:b/>
          <w:bCs/>
          <w:sz w:val="24"/>
          <w:szCs w:val="24"/>
          <w:lang w:bidi="ar-EG"/>
        </w:rPr>
        <w:tab/>
      </w:r>
      <w:r w:rsidRPr="00A120E3">
        <w:rPr>
          <w:rFonts w:asciiTheme="majorBidi" w:hAnsiTheme="majorBidi" w:cstheme="majorBidi"/>
          <w:sz w:val="24"/>
          <w:szCs w:val="24"/>
          <w:lang w:bidi="ar-EG"/>
        </w:rPr>
        <w:t>Wear tests were performed only for ZrO</w:t>
      </w:r>
      <w:r w:rsidRPr="00A120E3">
        <w:rPr>
          <w:rFonts w:asciiTheme="majorBidi" w:hAnsiTheme="majorBidi" w:cstheme="majorBidi"/>
          <w:sz w:val="24"/>
          <w:szCs w:val="24"/>
          <w:vertAlign w:val="subscript"/>
          <w:lang w:bidi="ar-EG"/>
        </w:rPr>
        <w:t>2</w:t>
      </w:r>
      <w:r w:rsidRPr="00A120E3">
        <w:rPr>
          <w:rFonts w:asciiTheme="majorBidi" w:hAnsiTheme="majorBidi" w:cstheme="majorBidi"/>
          <w:sz w:val="24"/>
          <w:szCs w:val="24"/>
          <w:lang w:bidi="ar-EG"/>
        </w:rPr>
        <w:t xml:space="preserve">-MgO top coat. The hardness and abrasion resistance are increased due to phosphate (or laser) sealing. </w:t>
      </w:r>
    </w:p>
    <w:p w:rsidR="00E85849" w:rsidRPr="00A120E3" w:rsidRDefault="00E85849" w:rsidP="00E85849">
      <w:pPr>
        <w:bidi w:val="0"/>
        <w:spacing w:line="360" w:lineRule="auto"/>
        <w:ind w:firstLine="720"/>
        <w:jc w:val="both"/>
        <w:rPr>
          <w:rFonts w:asciiTheme="majorBidi" w:hAnsiTheme="majorBidi" w:cstheme="majorBidi"/>
          <w:sz w:val="24"/>
          <w:szCs w:val="24"/>
          <w:lang w:bidi="ar-EG"/>
        </w:rPr>
      </w:pPr>
      <w:r w:rsidRPr="00A120E3">
        <w:rPr>
          <w:rFonts w:asciiTheme="majorBidi" w:hAnsiTheme="majorBidi" w:cstheme="majorBidi"/>
          <w:sz w:val="24"/>
          <w:szCs w:val="24"/>
          <w:lang w:bidi="ar-EG"/>
        </w:rPr>
        <w:t>The results of the abrasion tests were in line with the erosion resistance test results. Phosphate sealed coating showed excellent wear resistance, 80 % lower weight losses than in reference coating. However, in this test the laser sealed ZrO</w:t>
      </w:r>
      <w:r w:rsidRPr="00A120E3">
        <w:rPr>
          <w:rFonts w:asciiTheme="majorBidi" w:hAnsiTheme="majorBidi" w:cstheme="majorBidi"/>
          <w:sz w:val="24"/>
          <w:szCs w:val="24"/>
          <w:vertAlign w:val="subscript"/>
          <w:lang w:bidi="ar-EG"/>
        </w:rPr>
        <w:t>2</w:t>
      </w:r>
      <w:r w:rsidRPr="00A120E3">
        <w:rPr>
          <w:rFonts w:asciiTheme="majorBidi" w:hAnsiTheme="majorBidi" w:cstheme="majorBidi"/>
          <w:sz w:val="24"/>
          <w:szCs w:val="24"/>
          <w:lang w:bidi="ar-EG"/>
        </w:rPr>
        <w:t xml:space="preserve">-MgO coating was even more abrasion resistant than the phosphate sealed coating; only a minor part of the melted top- layer was worn away. Figure (12), is illustrated the micrographs of the erosion wear trace in reference and sealed ZrO2-MgO (top coat) coating. </w:t>
      </w:r>
    </w:p>
    <w:p w:rsidR="00E85849" w:rsidRPr="00A120E3" w:rsidRDefault="00E85849" w:rsidP="00E85849">
      <w:pPr>
        <w:bidi w:val="0"/>
        <w:spacing w:line="360" w:lineRule="auto"/>
        <w:jc w:val="both"/>
        <w:rPr>
          <w:rFonts w:asciiTheme="majorBidi" w:hAnsiTheme="majorBidi" w:cstheme="majorBidi"/>
          <w:i/>
          <w:iCs/>
          <w:sz w:val="24"/>
          <w:szCs w:val="24"/>
          <w:lang w:bidi="ar-EG"/>
        </w:rPr>
      </w:pPr>
      <w:r w:rsidRPr="00A120E3">
        <w:rPr>
          <w:rFonts w:asciiTheme="majorBidi" w:hAnsiTheme="majorBidi" w:cstheme="majorBidi"/>
          <w:i/>
          <w:iCs/>
          <w:sz w:val="24"/>
          <w:szCs w:val="24"/>
          <w:lang w:bidi="ar-EG"/>
        </w:rPr>
        <w:t xml:space="preserve">3.2.3. Modified corrosion resistance and corresponding Vickers hardness investigations. </w:t>
      </w:r>
    </w:p>
    <w:p w:rsidR="00E85849" w:rsidRPr="00A120E3" w:rsidRDefault="00E85849" w:rsidP="00E85849">
      <w:pPr>
        <w:bidi w:val="0"/>
        <w:spacing w:line="360" w:lineRule="auto"/>
        <w:jc w:val="both"/>
        <w:rPr>
          <w:rFonts w:asciiTheme="majorBidi" w:hAnsiTheme="majorBidi" w:cstheme="majorBidi"/>
          <w:sz w:val="24"/>
          <w:szCs w:val="24"/>
          <w:lang w:bidi="ar-EG"/>
        </w:rPr>
      </w:pPr>
      <w:r w:rsidRPr="00A120E3">
        <w:rPr>
          <w:rFonts w:asciiTheme="majorBidi" w:hAnsiTheme="majorBidi" w:cstheme="majorBidi"/>
          <w:sz w:val="24"/>
          <w:szCs w:val="24"/>
          <w:lang w:bidi="ar-EG"/>
        </w:rPr>
        <w:tab/>
        <w:t xml:space="preserve">The electromagnetic parameters derived from linear polarization on experiment and the corresponding Vickers hardness for blank, reference, and modified specimens with the same spray conditions are present in table (10). </w:t>
      </w:r>
    </w:p>
    <w:p w:rsidR="00E85849" w:rsidRPr="00A120E3" w:rsidRDefault="00E85849" w:rsidP="00E85849">
      <w:pPr>
        <w:bidi w:val="0"/>
        <w:spacing w:line="360" w:lineRule="auto"/>
        <w:ind w:firstLine="720"/>
        <w:jc w:val="both"/>
        <w:rPr>
          <w:rFonts w:asciiTheme="majorBidi" w:hAnsiTheme="majorBidi" w:cstheme="majorBidi"/>
          <w:sz w:val="24"/>
          <w:szCs w:val="24"/>
          <w:lang w:bidi="ar-EG"/>
        </w:rPr>
      </w:pPr>
      <w:r w:rsidRPr="00A120E3">
        <w:rPr>
          <w:rFonts w:asciiTheme="majorBidi" w:hAnsiTheme="majorBidi" w:cstheme="majorBidi"/>
          <w:sz w:val="24"/>
          <w:szCs w:val="24"/>
          <w:lang w:bidi="ar-EG"/>
        </w:rPr>
        <w:t>The highest Vickers hardness and efficiency of thermal plasma spray coating protection under the laser sealed ZrO</w:t>
      </w:r>
      <w:r w:rsidRPr="00A120E3">
        <w:rPr>
          <w:rFonts w:asciiTheme="majorBidi" w:hAnsiTheme="majorBidi" w:cstheme="majorBidi"/>
          <w:sz w:val="24"/>
          <w:szCs w:val="24"/>
          <w:vertAlign w:val="subscript"/>
          <w:lang w:bidi="ar-EG"/>
        </w:rPr>
        <w:t>2</w:t>
      </w:r>
      <w:r w:rsidRPr="00A120E3">
        <w:rPr>
          <w:rFonts w:asciiTheme="majorBidi" w:hAnsiTheme="majorBidi" w:cstheme="majorBidi"/>
          <w:sz w:val="24"/>
          <w:szCs w:val="24"/>
          <w:lang w:bidi="ar-EG"/>
        </w:rPr>
        <w:t>-MgO of the modified coating conditions, amounts to 247 HV</w:t>
      </w:r>
      <w:r w:rsidRPr="00A120E3">
        <w:rPr>
          <w:rFonts w:asciiTheme="majorBidi" w:hAnsiTheme="majorBidi" w:cstheme="majorBidi"/>
          <w:sz w:val="24"/>
          <w:szCs w:val="24"/>
          <w:vertAlign w:val="subscript"/>
          <w:lang w:bidi="ar-EG"/>
        </w:rPr>
        <w:t>3</w:t>
      </w:r>
      <w:r w:rsidRPr="00A120E3">
        <w:rPr>
          <w:rFonts w:asciiTheme="majorBidi" w:hAnsiTheme="majorBidi" w:cstheme="majorBidi"/>
          <w:sz w:val="24"/>
          <w:szCs w:val="24"/>
          <w:lang w:bidi="ar-EG"/>
        </w:rPr>
        <w:t xml:space="preserve"> and 99.5 %. However, the hardness and efficiency depends on </w:t>
      </w:r>
      <w:r w:rsidRPr="00A120E3">
        <w:rPr>
          <w:rFonts w:asciiTheme="majorBidi" w:hAnsiTheme="majorBidi" w:cstheme="majorBidi"/>
          <w:sz w:val="24"/>
          <w:szCs w:val="24"/>
          <w:lang w:bidi="ar-EG"/>
        </w:rPr>
        <w:br/>
        <w:t xml:space="preserve">the applied laser sealing due to the sealed top coat in a few microns were highly </w:t>
      </w:r>
      <w:r w:rsidR="00CE1EA9" w:rsidRPr="00A120E3">
        <w:rPr>
          <w:rFonts w:asciiTheme="majorBidi" w:hAnsiTheme="majorBidi" w:cstheme="majorBidi"/>
          <w:sz w:val="24"/>
          <w:szCs w:val="24"/>
          <w:lang w:bidi="ar-EG"/>
        </w:rPr>
        <w:t>densities</w:t>
      </w:r>
      <w:r w:rsidRPr="00A120E3">
        <w:rPr>
          <w:rFonts w:asciiTheme="majorBidi" w:hAnsiTheme="majorBidi" w:cstheme="majorBidi"/>
          <w:sz w:val="24"/>
          <w:szCs w:val="24"/>
          <w:lang w:bidi="ar-EG"/>
        </w:rPr>
        <w:t>, grain</w:t>
      </w:r>
      <w:r w:rsidR="00CE1EA9">
        <w:rPr>
          <w:rFonts w:asciiTheme="majorBidi" w:hAnsiTheme="majorBidi" w:cstheme="majorBidi"/>
          <w:sz w:val="24"/>
          <w:szCs w:val="24"/>
          <w:lang w:bidi="ar-EG"/>
        </w:rPr>
        <w:t>s</w:t>
      </w:r>
      <w:r w:rsidRPr="00A120E3">
        <w:rPr>
          <w:rFonts w:asciiTheme="majorBidi" w:hAnsiTheme="majorBidi" w:cstheme="majorBidi"/>
          <w:sz w:val="24"/>
          <w:szCs w:val="24"/>
          <w:lang w:bidi="ar-EG"/>
        </w:rPr>
        <w:t xml:space="preserve"> refined with some closed pores formed in the laser sealing process. </w:t>
      </w:r>
    </w:p>
    <w:p w:rsidR="00E85849" w:rsidRPr="00A120E3" w:rsidRDefault="00E85849" w:rsidP="00E85849">
      <w:pPr>
        <w:bidi w:val="0"/>
        <w:spacing w:line="360" w:lineRule="auto"/>
        <w:ind w:firstLine="720"/>
        <w:jc w:val="both"/>
        <w:rPr>
          <w:rFonts w:asciiTheme="majorBidi" w:hAnsiTheme="majorBidi" w:cstheme="majorBidi"/>
          <w:sz w:val="24"/>
          <w:szCs w:val="24"/>
          <w:lang w:bidi="ar-EG"/>
        </w:rPr>
      </w:pPr>
      <w:r w:rsidRPr="00A120E3">
        <w:rPr>
          <w:rFonts w:asciiTheme="majorBidi" w:hAnsiTheme="majorBidi" w:cstheme="majorBidi"/>
          <w:sz w:val="24"/>
          <w:szCs w:val="24"/>
          <w:lang w:bidi="ar-EG"/>
        </w:rPr>
        <w:t>The corrosion rate of the Ni-base super alloy substrate was largely decreased through plasma spray coating protection under the laser sealed ZrO</w:t>
      </w:r>
      <w:r w:rsidRPr="00A120E3">
        <w:rPr>
          <w:rFonts w:asciiTheme="majorBidi" w:hAnsiTheme="majorBidi" w:cstheme="majorBidi"/>
          <w:sz w:val="24"/>
          <w:szCs w:val="24"/>
          <w:vertAlign w:val="subscript"/>
          <w:lang w:bidi="ar-EG"/>
        </w:rPr>
        <w:t>2</w:t>
      </w:r>
      <w:r w:rsidRPr="00A120E3">
        <w:rPr>
          <w:rFonts w:asciiTheme="majorBidi" w:hAnsiTheme="majorBidi" w:cstheme="majorBidi"/>
          <w:sz w:val="24"/>
          <w:szCs w:val="24"/>
          <w:lang w:bidi="ar-EG"/>
        </w:rPr>
        <w:t xml:space="preserve">-MgO coating. </w:t>
      </w:r>
    </w:p>
    <w:p w:rsidR="008C61C4" w:rsidRPr="00A120E3" w:rsidRDefault="008C61C4" w:rsidP="008C61C4">
      <w:pPr>
        <w:bidi w:val="0"/>
        <w:spacing w:line="360" w:lineRule="auto"/>
        <w:ind w:firstLine="720"/>
        <w:jc w:val="lowKashida"/>
        <w:rPr>
          <w:rFonts w:asciiTheme="majorBidi" w:hAnsiTheme="majorBidi" w:cstheme="majorBidi"/>
          <w:lang w:bidi="ar-EG"/>
        </w:rPr>
      </w:pPr>
    </w:p>
    <w:p w:rsidR="008C61C4" w:rsidRPr="00A120E3" w:rsidRDefault="008C61C4" w:rsidP="008C61C4">
      <w:pPr>
        <w:bidi w:val="0"/>
        <w:spacing w:line="360" w:lineRule="auto"/>
        <w:ind w:firstLine="720"/>
        <w:jc w:val="lowKashida"/>
        <w:rPr>
          <w:rFonts w:asciiTheme="majorBidi" w:hAnsiTheme="majorBidi" w:cstheme="majorBidi"/>
          <w:lang w:bidi="ar-EG"/>
        </w:rPr>
      </w:pPr>
    </w:p>
    <w:p w:rsidR="008C61C4" w:rsidRPr="00A120E3" w:rsidRDefault="008C61C4" w:rsidP="008C61C4">
      <w:pPr>
        <w:bidi w:val="0"/>
        <w:spacing w:line="360" w:lineRule="auto"/>
        <w:ind w:firstLine="720"/>
        <w:jc w:val="lowKashida"/>
        <w:rPr>
          <w:rFonts w:asciiTheme="majorBidi" w:hAnsiTheme="majorBidi" w:cstheme="majorBidi"/>
          <w:lang w:bidi="ar-EG"/>
        </w:rPr>
      </w:pPr>
    </w:p>
    <w:p w:rsidR="008C61C4" w:rsidRPr="00A120E3" w:rsidRDefault="008C61C4" w:rsidP="008C61C4">
      <w:pPr>
        <w:bidi w:val="0"/>
        <w:spacing w:line="360" w:lineRule="auto"/>
        <w:ind w:firstLine="720"/>
        <w:jc w:val="lowKashida"/>
        <w:rPr>
          <w:rFonts w:asciiTheme="majorBidi" w:hAnsiTheme="majorBidi" w:cstheme="majorBidi"/>
          <w:lang w:bidi="ar-EG"/>
        </w:rPr>
      </w:pPr>
    </w:p>
    <w:p w:rsidR="00E85849" w:rsidRPr="00A120E3" w:rsidRDefault="00CA63B9" w:rsidP="008C61C4">
      <w:pPr>
        <w:bidi w:val="0"/>
        <w:spacing w:line="360" w:lineRule="auto"/>
        <w:ind w:firstLine="720"/>
        <w:jc w:val="lowKashida"/>
        <w:rPr>
          <w:rFonts w:asciiTheme="majorBidi" w:hAnsiTheme="majorBidi" w:cstheme="majorBidi"/>
          <w:lang w:bidi="ar-EG"/>
        </w:rPr>
      </w:pPr>
      <w:r>
        <w:rPr>
          <w:rFonts w:asciiTheme="majorBidi" w:hAnsiTheme="majorBidi" w:cstheme="majorBidi"/>
          <w:noProof/>
        </w:rPr>
        <w:lastRenderedPageBreak/>
        <w:pict>
          <v:shape id="_x0000_s1058" type="#_x0000_t202" style="position:absolute;left:0;text-align:left;margin-left:265.65pt;margin-top:13.45pt;width:82.5pt;height:32.7pt;z-index:251645952">
            <v:textbox>
              <w:txbxContent>
                <w:p w:rsidR="00CA63B9" w:rsidRPr="004E6116" w:rsidRDefault="00CA63B9" w:rsidP="00E85849">
                  <w:pPr>
                    <w:jc w:val="center"/>
                    <w:rPr>
                      <w:b/>
                      <w:bCs/>
                      <w:sz w:val="16"/>
                      <w:szCs w:val="16"/>
                      <w:rtl/>
                      <w:lang w:bidi="ar-EG"/>
                    </w:rPr>
                  </w:pPr>
                  <w:r w:rsidRPr="004E6116">
                    <w:rPr>
                      <w:b/>
                      <w:bCs/>
                      <w:sz w:val="16"/>
                      <w:szCs w:val="16"/>
                      <w:lang w:bidi="ar-EG"/>
                    </w:rPr>
                    <w:t>Small abrasive area</w:t>
                  </w:r>
                </w:p>
              </w:txbxContent>
            </v:textbox>
            <w10:wrap anchorx="page"/>
          </v:shape>
        </w:pict>
      </w:r>
      <w:r>
        <w:rPr>
          <w:rFonts w:asciiTheme="majorBidi" w:hAnsiTheme="majorBidi" w:cstheme="majorBidi"/>
          <w:noProof/>
        </w:rPr>
        <w:pict>
          <v:shape id="_x0000_s1056" type="#_x0000_t202" style="position:absolute;left:0;text-align:left;margin-left:128.8pt;margin-top:13.45pt;width:73.55pt;height:32.7pt;z-index:251643904">
            <v:textbox style="mso-next-textbox:#_x0000_s1056">
              <w:txbxContent>
                <w:p w:rsidR="00CA63B9" w:rsidRPr="004E6116" w:rsidRDefault="00CA63B9" w:rsidP="00E85849">
                  <w:pPr>
                    <w:jc w:val="center"/>
                    <w:rPr>
                      <w:sz w:val="16"/>
                      <w:szCs w:val="16"/>
                      <w:lang w:bidi="ar-EG"/>
                    </w:rPr>
                  </w:pPr>
                  <w:r w:rsidRPr="004E6116">
                    <w:rPr>
                      <w:sz w:val="16"/>
                      <w:szCs w:val="16"/>
                      <w:lang w:bidi="ar-EG"/>
                    </w:rPr>
                    <w:t>Large abrasive area</w:t>
                  </w:r>
                </w:p>
              </w:txbxContent>
            </v:textbox>
            <w10:wrap anchorx="page"/>
          </v:shape>
        </w:pict>
      </w:r>
      <w:r>
        <w:rPr>
          <w:rFonts w:asciiTheme="majorBidi" w:hAnsiTheme="majorBidi" w:cstheme="majorBidi"/>
          <w:noProof/>
        </w:rPr>
        <w:pict>
          <v:shape id="_x0000_s1055" type="#_x0000_t67" style="position:absolute;left:0;text-align:left;margin-left:175.25pt;margin-top:21.4pt;width:7.15pt;height:56.25pt;z-index:251642880">
            <w10:wrap anchorx="page"/>
          </v:shape>
        </w:pict>
      </w:r>
    </w:p>
    <w:p w:rsidR="00E85849" w:rsidRPr="00A120E3" w:rsidRDefault="00CA63B9" w:rsidP="00E85849">
      <w:pPr>
        <w:bidi w:val="0"/>
        <w:spacing w:line="360" w:lineRule="auto"/>
        <w:ind w:firstLine="720"/>
        <w:jc w:val="lowKashida"/>
        <w:rPr>
          <w:rFonts w:asciiTheme="majorBidi" w:hAnsiTheme="majorBidi" w:cstheme="majorBidi"/>
          <w:lang w:bidi="ar-EG"/>
        </w:rPr>
      </w:pPr>
      <w:r>
        <w:rPr>
          <w:rFonts w:asciiTheme="majorBidi" w:hAnsiTheme="majorBidi" w:cstheme="majorBidi"/>
          <w:noProof/>
        </w:rPr>
        <w:pict>
          <v:shape id="_x0000_s1057" type="#_x0000_t67" style="position:absolute;left:0;text-align:left;margin-left:309.5pt;margin-top:4.4pt;width:7.15pt;height:33.75pt;z-index:251644928">
            <w10:wrap anchorx="page"/>
          </v:shape>
        </w:pict>
      </w:r>
    </w:p>
    <w:p w:rsidR="00E85849" w:rsidRPr="00A120E3" w:rsidRDefault="00CA63B9" w:rsidP="00E85849">
      <w:pPr>
        <w:bidi w:val="0"/>
        <w:spacing w:line="360" w:lineRule="auto"/>
        <w:jc w:val="lowKashida"/>
        <w:rPr>
          <w:rFonts w:asciiTheme="majorBidi" w:hAnsiTheme="majorBidi" w:cstheme="majorBidi"/>
          <w:lang w:bidi="ar-EG"/>
        </w:rPr>
      </w:pPr>
      <w:r>
        <w:rPr>
          <w:rFonts w:asciiTheme="majorBidi" w:hAnsiTheme="majorBidi" w:cstheme="majorBidi"/>
          <w:noProof/>
        </w:rPr>
        <w:pict>
          <v:shape id="_x0000_s1100" type="#_x0000_t202" style="position:absolute;left:0;text-align:left;margin-left:414.9pt;margin-top:10.55pt;width:36pt;height:33.4pt;z-index:251687936">
            <v:textbox style="mso-next-textbox:#_x0000_s1100">
              <w:txbxContent>
                <w:p w:rsidR="00CA63B9" w:rsidRPr="004E6116" w:rsidRDefault="00CA63B9" w:rsidP="00E85849">
                  <w:pPr>
                    <w:jc w:val="right"/>
                    <w:rPr>
                      <w:sz w:val="16"/>
                      <w:szCs w:val="16"/>
                      <w:lang w:bidi="ar-EG"/>
                    </w:rPr>
                  </w:pPr>
                  <w:r w:rsidRPr="004E6116">
                    <w:rPr>
                      <w:sz w:val="16"/>
                      <w:szCs w:val="16"/>
                      <w:lang w:bidi="ar-EG"/>
                    </w:rPr>
                    <w:t>Top coat</w:t>
                  </w:r>
                </w:p>
              </w:txbxContent>
            </v:textbox>
            <w10:wrap anchorx="page"/>
          </v:shape>
        </w:pict>
      </w:r>
      <w:r>
        <w:rPr>
          <w:rFonts w:asciiTheme="majorBidi" w:hAnsiTheme="majorBidi" w:cstheme="majorBidi"/>
          <w:noProof/>
        </w:rPr>
        <w:pict>
          <v:shape id="_x0000_s1106" type="#_x0000_t66" style="position:absolute;left:0;text-align:left;margin-left:393.9pt;margin-top:21.8pt;width:21pt;height:7.15pt;z-index:251694080">
            <w10:wrap anchorx="page"/>
          </v:shape>
        </w:pict>
      </w:r>
      <w:r w:rsidR="00E85849" w:rsidRPr="00A120E3">
        <w:rPr>
          <w:rFonts w:asciiTheme="majorBidi" w:hAnsiTheme="majorBidi" w:cstheme="majorBidi"/>
          <w:noProof/>
        </w:rPr>
        <w:drawing>
          <wp:anchor distT="0" distB="0" distL="114300" distR="114300" simplePos="0" relativeHeight="251623936" behindDoc="1" locked="0" layoutInCell="1" allowOverlap="1">
            <wp:simplePos x="0" y="0"/>
            <wp:positionH relativeFrom="column">
              <wp:posOffset>2781300</wp:posOffset>
            </wp:positionH>
            <wp:positionV relativeFrom="paragraph">
              <wp:posOffset>7620</wp:posOffset>
            </wp:positionV>
            <wp:extent cx="2487930" cy="1799590"/>
            <wp:effectExtent l="19050" t="0" r="7620" b="0"/>
            <wp:wrapNone/>
            <wp:docPr id="20" name="Picture 20" descr="Aluminum Posphate Erosive Sea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luminum Posphate Erosive Sealing"/>
                    <pic:cNvPicPr>
                      <a:picLocks noChangeAspect="1" noChangeArrowheads="1"/>
                    </pic:cNvPicPr>
                  </pic:nvPicPr>
                  <pic:blipFill>
                    <a:blip r:embed="rId25">
                      <a:lum bright="20000"/>
                    </a:blip>
                    <a:srcRect t="5212" b="5212"/>
                    <a:stretch>
                      <a:fillRect/>
                    </a:stretch>
                  </pic:blipFill>
                  <pic:spPr bwMode="auto">
                    <a:xfrm>
                      <a:off x="0" y="0"/>
                      <a:ext cx="2487930" cy="1799590"/>
                    </a:xfrm>
                    <a:prstGeom prst="rect">
                      <a:avLst/>
                    </a:prstGeom>
                    <a:noFill/>
                    <a:ln w="9525">
                      <a:noFill/>
                      <a:miter lim="800000"/>
                      <a:headEnd/>
                      <a:tailEnd/>
                    </a:ln>
                  </pic:spPr>
                </pic:pic>
              </a:graphicData>
            </a:graphic>
          </wp:anchor>
        </w:drawing>
      </w:r>
      <w:r w:rsidR="00E85849" w:rsidRPr="00A120E3">
        <w:rPr>
          <w:rFonts w:asciiTheme="majorBidi" w:hAnsiTheme="majorBidi" w:cstheme="majorBidi"/>
          <w:noProof/>
        </w:rPr>
        <w:drawing>
          <wp:anchor distT="0" distB="0" distL="114300" distR="114300" simplePos="0" relativeHeight="251622912" behindDoc="1" locked="0" layoutInCell="1" allowOverlap="1">
            <wp:simplePos x="0" y="0"/>
            <wp:positionH relativeFrom="column">
              <wp:posOffset>0</wp:posOffset>
            </wp:positionH>
            <wp:positionV relativeFrom="paragraph">
              <wp:posOffset>3810</wp:posOffset>
            </wp:positionV>
            <wp:extent cx="2617470" cy="1798955"/>
            <wp:effectExtent l="19050" t="0" r="0" b="0"/>
            <wp:wrapNone/>
            <wp:docPr id="19" name="Picture 19" descr="Referance eros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ferance erosive"/>
                    <pic:cNvPicPr>
                      <a:picLocks noChangeAspect="1" noChangeArrowheads="1"/>
                    </pic:cNvPicPr>
                  </pic:nvPicPr>
                  <pic:blipFill>
                    <a:blip r:embed="rId26">
                      <a:lum bright="20000"/>
                    </a:blip>
                    <a:srcRect b="5212"/>
                    <a:stretch>
                      <a:fillRect/>
                    </a:stretch>
                  </pic:blipFill>
                  <pic:spPr bwMode="auto">
                    <a:xfrm>
                      <a:off x="0" y="0"/>
                      <a:ext cx="2617470" cy="1798955"/>
                    </a:xfrm>
                    <a:prstGeom prst="rect">
                      <a:avLst/>
                    </a:prstGeom>
                    <a:noFill/>
                    <a:ln w="9525">
                      <a:noFill/>
                      <a:miter lim="800000"/>
                      <a:headEnd/>
                      <a:tailEnd/>
                    </a:ln>
                  </pic:spPr>
                </pic:pic>
              </a:graphicData>
            </a:graphic>
          </wp:anchor>
        </w:drawing>
      </w:r>
    </w:p>
    <w:p w:rsidR="00E85849" w:rsidRPr="00A120E3" w:rsidRDefault="00E85849" w:rsidP="00E85849">
      <w:pPr>
        <w:bidi w:val="0"/>
        <w:spacing w:line="360" w:lineRule="auto"/>
        <w:jc w:val="lowKashida"/>
        <w:rPr>
          <w:rFonts w:asciiTheme="majorBidi" w:hAnsiTheme="majorBidi" w:cstheme="majorBidi"/>
          <w:lang w:bidi="ar-EG"/>
        </w:rPr>
      </w:pPr>
    </w:p>
    <w:p w:rsidR="00E85849" w:rsidRPr="00A120E3" w:rsidRDefault="00CA63B9" w:rsidP="00E85849">
      <w:pPr>
        <w:bidi w:val="0"/>
        <w:spacing w:line="360" w:lineRule="auto"/>
        <w:jc w:val="lowKashida"/>
        <w:rPr>
          <w:rFonts w:asciiTheme="majorBidi" w:hAnsiTheme="majorBidi" w:cstheme="majorBidi"/>
          <w:lang w:bidi="ar-EG"/>
        </w:rPr>
      </w:pPr>
      <w:r>
        <w:rPr>
          <w:rFonts w:asciiTheme="majorBidi" w:hAnsiTheme="majorBidi" w:cstheme="majorBidi"/>
          <w:noProof/>
        </w:rPr>
        <w:pict>
          <v:shape id="_x0000_s1101" type="#_x0000_t202" style="position:absolute;left:0;text-align:left;margin-left:414.9pt;margin-top:1.5pt;width:36pt;height:29.25pt;z-index:251688960">
            <v:textbox>
              <w:txbxContent>
                <w:p w:rsidR="00CA63B9" w:rsidRPr="004E6116" w:rsidRDefault="00CA63B9" w:rsidP="00E85849">
                  <w:pPr>
                    <w:jc w:val="right"/>
                    <w:rPr>
                      <w:sz w:val="16"/>
                      <w:szCs w:val="16"/>
                      <w:rtl/>
                      <w:lang w:bidi="ar-EG"/>
                    </w:rPr>
                  </w:pPr>
                  <w:r w:rsidRPr="004E6116">
                    <w:rPr>
                      <w:sz w:val="16"/>
                      <w:szCs w:val="16"/>
                    </w:rPr>
                    <w:t>Bond coat</w:t>
                  </w:r>
                </w:p>
              </w:txbxContent>
            </v:textbox>
            <w10:wrap anchorx="page"/>
          </v:shape>
        </w:pict>
      </w:r>
      <w:r>
        <w:rPr>
          <w:rFonts w:asciiTheme="majorBidi" w:hAnsiTheme="majorBidi" w:cstheme="majorBidi"/>
          <w:noProof/>
        </w:rPr>
        <w:pict>
          <v:shape id="_x0000_s1107" type="#_x0000_t66" style="position:absolute;left:0;text-align:left;margin-left:393.9pt;margin-top:13.1pt;width:21pt;height:7.15pt;z-index:251695104">
            <w10:wrap anchorx="page"/>
          </v:shape>
        </w:pict>
      </w:r>
    </w:p>
    <w:p w:rsidR="00E85849" w:rsidRPr="00A120E3" w:rsidRDefault="00E85849" w:rsidP="00E85849">
      <w:pPr>
        <w:bidi w:val="0"/>
        <w:spacing w:line="360" w:lineRule="auto"/>
        <w:jc w:val="lowKashida"/>
        <w:rPr>
          <w:rFonts w:asciiTheme="majorBidi" w:hAnsiTheme="majorBidi" w:cstheme="majorBidi"/>
          <w:lang w:bidi="ar-EG"/>
        </w:rPr>
      </w:pPr>
    </w:p>
    <w:p w:rsidR="00E85849" w:rsidRPr="00A120E3" w:rsidRDefault="00CA63B9" w:rsidP="00E85849">
      <w:pPr>
        <w:bidi w:val="0"/>
        <w:spacing w:line="360" w:lineRule="auto"/>
        <w:jc w:val="lowKashida"/>
        <w:rPr>
          <w:rFonts w:asciiTheme="majorBidi" w:hAnsiTheme="majorBidi" w:cstheme="majorBidi"/>
          <w:lang w:bidi="ar-EG"/>
        </w:rPr>
      </w:pPr>
      <w:r>
        <w:rPr>
          <w:rFonts w:asciiTheme="majorBidi" w:hAnsiTheme="majorBidi" w:cstheme="majorBidi"/>
          <w:noProof/>
        </w:rPr>
        <w:pict>
          <v:shape id="_x0000_s1102" type="#_x0000_t202" style="position:absolute;left:0;text-align:left;margin-left:414.9pt;margin-top:1.05pt;width:38.2pt;height:22.5pt;z-index:251689984">
            <v:textbox style="mso-next-textbox:#_x0000_s1102">
              <w:txbxContent>
                <w:p w:rsidR="00CA63B9" w:rsidRPr="004E6116" w:rsidRDefault="00CA63B9" w:rsidP="00E85849">
                  <w:pPr>
                    <w:rPr>
                      <w:sz w:val="16"/>
                      <w:szCs w:val="16"/>
                    </w:rPr>
                  </w:pPr>
                  <w:r w:rsidRPr="004E6116">
                    <w:rPr>
                      <w:sz w:val="16"/>
                      <w:szCs w:val="16"/>
                    </w:rPr>
                    <w:t>Substrate</w:t>
                  </w:r>
                </w:p>
                <w:p w:rsidR="00CA63B9" w:rsidRDefault="00CA63B9" w:rsidP="00E85849">
                  <w:pPr>
                    <w:rPr>
                      <w:lang w:bidi="ar-EG"/>
                    </w:rPr>
                  </w:pPr>
                </w:p>
              </w:txbxContent>
            </v:textbox>
            <w10:wrap anchorx="page"/>
          </v:shape>
        </w:pict>
      </w:r>
      <w:r>
        <w:rPr>
          <w:rFonts w:asciiTheme="majorBidi" w:hAnsiTheme="majorBidi" w:cstheme="majorBidi"/>
          <w:noProof/>
        </w:rPr>
        <w:pict>
          <v:shape id="_x0000_s1108" type="#_x0000_t66" style="position:absolute;left:0;text-align:left;margin-left:393.9pt;margin-top:5.9pt;width:21pt;height:7.15pt;z-index:251696128">
            <w10:wrap anchorx="page"/>
          </v:shape>
        </w:pict>
      </w:r>
    </w:p>
    <w:p w:rsidR="00E85849" w:rsidRPr="00A120E3" w:rsidRDefault="00E85849" w:rsidP="00E85849">
      <w:pPr>
        <w:bidi w:val="0"/>
        <w:spacing w:line="360" w:lineRule="auto"/>
        <w:jc w:val="lowKashida"/>
        <w:rPr>
          <w:rFonts w:asciiTheme="majorBidi" w:hAnsiTheme="majorBidi" w:cstheme="majorBidi"/>
          <w:sz w:val="16"/>
          <w:szCs w:val="16"/>
          <w:lang w:bidi="ar-EG"/>
        </w:rPr>
      </w:pPr>
    </w:p>
    <w:p w:rsidR="00E85849" w:rsidRPr="00A120E3" w:rsidRDefault="00E85849" w:rsidP="00E85849">
      <w:pPr>
        <w:bidi w:val="0"/>
        <w:spacing w:line="360" w:lineRule="auto"/>
        <w:jc w:val="center"/>
        <w:rPr>
          <w:rFonts w:asciiTheme="majorBidi" w:hAnsiTheme="majorBidi" w:cstheme="majorBidi"/>
          <w:sz w:val="24"/>
          <w:szCs w:val="24"/>
          <w:lang w:bidi="ar-EG"/>
        </w:rPr>
      </w:pPr>
      <w:r w:rsidRPr="00A120E3">
        <w:rPr>
          <w:rFonts w:asciiTheme="majorBidi" w:hAnsiTheme="majorBidi" w:cstheme="majorBidi"/>
          <w:sz w:val="24"/>
          <w:szCs w:val="24"/>
          <w:lang w:bidi="ar-EG"/>
        </w:rPr>
        <w:t xml:space="preserve">    X-75                                                                              </w:t>
      </w:r>
      <w:proofErr w:type="spellStart"/>
      <w:r w:rsidRPr="00A120E3">
        <w:rPr>
          <w:rFonts w:asciiTheme="majorBidi" w:hAnsiTheme="majorBidi" w:cstheme="majorBidi"/>
          <w:sz w:val="24"/>
          <w:szCs w:val="24"/>
          <w:lang w:bidi="ar-EG"/>
        </w:rPr>
        <w:t>X-75</w:t>
      </w:r>
      <w:proofErr w:type="spellEnd"/>
    </w:p>
    <w:p w:rsidR="00E85849" w:rsidRPr="00A120E3" w:rsidRDefault="00CA63B9" w:rsidP="00E85849">
      <w:pPr>
        <w:bidi w:val="0"/>
        <w:spacing w:line="360" w:lineRule="auto"/>
        <w:jc w:val="center"/>
        <w:rPr>
          <w:rFonts w:asciiTheme="majorBidi" w:hAnsiTheme="majorBidi" w:cstheme="majorBidi"/>
          <w:b/>
          <w:bCs/>
          <w:sz w:val="24"/>
          <w:szCs w:val="24"/>
          <w:lang w:bidi="ar-EG"/>
        </w:rPr>
      </w:pPr>
      <w:r>
        <w:rPr>
          <w:rFonts w:asciiTheme="majorBidi" w:hAnsiTheme="majorBidi" w:cstheme="majorBidi"/>
          <w:b/>
          <w:bCs/>
          <w:noProof/>
          <w:sz w:val="24"/>
          <w:szCs w:val="24"/>
        </w:rPr>
        <w:pict>
          <v:shape id="_x0000_s1060" type="#_x0000_t202" style="position:absolute;left:0;text-align:left;margin-left:123.15pt;margin-top:12.7pt;width:142.5pt;height:32.25pt;z-index:251648000">
            <v:textbox>
              <w:txbxContent>
                <w:p w:rsidR="00CA63B9" w:rsidRPr="004E6116" w:rsidRDefault="00CA63B9" w:rsidP="00E85849">
                  <w:pPr>
                    <w:jc w:val="center"/>
                    <w:rPr>
                      <w:b/>
                      <w:bCs/>
                      <w:sz w:val="16"/>
                      <w:szCs w:val="16"/>
                      <w:lang w:bidi="ar-EG"/>
                    </w:rPr>
                  </w:pPr>
                  <w:r w:rsidRPr="004E6116">
                    <w:rPr>
                      <w:b/>
                      <w:bCs/>
                      <w:sz w:val="16"/>
                      <w:szCs w:val="16"/>
                      <w:lang w:bidi="ar-EG"/>
                    </w:rPr>
                    <w:t>A minor part of the melted top layer was worn away</w:t>
                  </w:r>
                </w:p>
                <w:p w:rsidR="00CA63B9" w:rsidRDefault="00CA63B9" w:rsidP="00E85849"/>
              </w:txbxContent>
            </v:textbox>
            <w10:wrap anchorx="page"/>
          </v:shape>
        </w:pict>
      </w:r>
      <w:r w:rsidR="00E85849" w:rsidRPr="00A120E3">
        <w:rPr>
          <w:rFonts w:asciiTheme="majorBidi" w:hAnsiTheme="majorBidi" w:cstheme="majorBidi"/>
          <w:b/>
          <w:bCs/>
          <w:sz w:val="24"/>
          <w:szCs w:val="24"/>
          <w:lang w:bidi="ar-EG"/>
        </w:rPr>
        <w:t xml:space="preserve">  (a)</w:t>
      </w:r>
      <w:r w:rsidR="00E85849" w:rsidRPr="00A120E3">
        <w:rPr>
          <w:rFonts w:asciiTheme="majorBidi" w:hAnsiTheme="majorBidi" w:cstheme="majorBidi"/>
          <w:b/>
          <w:bCs/>
          <w:sz w:val="24"/>
          <w:szCs w:val="24"/>
          <w:lang w:bidi="ar-EG"/>
        </w:rPr>
        <w:tab/>
      </w:r>
      <w:r w:rsidR="00E85849" w:rsidRPr="00A120E3">
        <w:rPr>
          <w:rFonts w:asciiTheme="majorBidi" w:hAnsiTheme="majorBidi" w:cstheme="majorBidi"/>
          <w:b/>
          <w:bCs/>
          <w:sz w:val="24"/>
          <w:szCs w:val="24"/>
          <w:lang w:bidi="ar-EG"/>
        </w:rPr>
        <w:tab/>
      </w:r>
      <w:r w:rsidR="00E85849" w:rsidRPr="00A120E3">
        <w:rPr>
          <w:rFonts w:asciiTheme="majorBidi" w:hAnsiTheme="majorBidi" w:cstheme="majorBidi"/>
          <w:b/>
          <w:bCs/>
          <w:sz w:val="24"/>
          <w:szCs w:val="24"/>
          <w:lang w:bidi="ar-EG"/>
        </w:rPr>
        <w:tab/>
      </w:r>
      <w:r w:rsidR="00E85849" w:rsidRPr="00A120E3">
        <w:rPr>
          <w:rFonts w:asciiTheme="majorBidi" w:hAnsiTheme="majorBidi" w:cstheme="majorBidi"/>
          <w:b/>
          <w:bCs/>
          <w:sz w:val="24"/>
          <w:szCs w:val="24"/>
          <w:lang w:bidi="ar-EG"/>
        </w:rPr>
        <w:tab/>
      </w:r>
      <w:r w:rsidR="00E85849" w:rsidRPr="00A120E3">
        <w:rPr>
          <w:rFonts w:asciiTheme="majorBidi" w:hAnsiTheme="majorBidi" w:cstheme="majorBidi"/>
          <w:b/>
          <w:bCs/>
          <w:sz w:val="24"/>
          <w:szCs w:val="24"/>
          <w:lang w:bidi="ar-EG"/>
        </w:rPr>
        <w:tab/>
      </w:r>
      <w:r w:rsidR="00E85849" w:rsidRPr="00A120E3">
        <w:rPr>
          <w:rFonts w:asciiTheme="majorBidi" w:hAnsiTheme="majorBidi" w:cstheme="majorBidi"/>
          <w:b/>
          <w:bCs/>
          <w:sz w:val="24"/>
          <w:szCs w:val="24"/>
          <w:lang w:bidi="ar-EG"/>
        </w:rPr>
        <w:tab/>
      </w:r>
      <w:r w:rsidR="00E85849" w:rsidRPr="00A120E3">
        <w:rPr>
          <w:rFonts w:asciiTheme="majorBidi" w:hAnsiTheme="majorBidi" w:cstheme="majorBidi"/>
          <w:b/>
          <w:bCs/>
          <w:sz w:val="24"/>
          <w:szCs w:val="24"/>
          <w:lang w:bidi="ar-EG"/>
        </w:rPr>
        <w:tab/>
        <w:t xml:space="preserve">    (</w:t>
      </w:r>
      <w:proofErr w:type="gramStart"/>
      <w:r w:rsidR="00E85849" w:rsidRPr="00A120E3">
        <w:rPr>
          <w:rFonts w:asciiTheme="majorBidi" w:hAnsiTheme="majorBidi" w:cstheme="majorBidi"/>
          <w:b/>
          <w:bCs/>
          <w:sz w:val="24"/>
          <w:szCs w:val="24"/>
          <w:lang w:bidi="ar-EG"/>
        </w:rPr>
        <w:t>b</w:t>
      </w:r>
      <w:proofErr w:type="gramEnd"/>
      <w:r w:rsidR="00E85849" w:rsidRPr="00A120E3">
        <w:rPr>
          <w:rFonts w:asciiTheme="majorBidi" w:hAnsiTheme="majorBidi" w:cstheme="majorBidi"/>
          <w:b/>
          <w:bCs/>
          <w:sz w:val="24"/>
          <w:szCs w:val="24"/>
          <w:lang w:bidi="ar-EG"/>
        </w:rPr>
        <w:t>)</w:t>
      </w:r>
    </w:p>
    <w:p w:rsidR="00E85849" w:rsidRPr="00A120E3" w:rsidRDefault="00CA63B9" w:rsidP="00E85849">
      <w:pPr>
        <w:bidi w:val="0"/>
        <w:spacing w:line="360" w:lineRule="auto"/>
        <w:jc w:val="lowKashida"/>
        <w:rPr>
          <w:rFonts w:asciiTheme="majorBidi" w:hAnsiTheme="majorBidi" w:cstheme="majorBidi"/>
          <w:b/>
          <w:bCs/>
          <w:lang w:bidi="ar-EG"/>
        </w:rPr>
      </w:pPr>
      <w:r>
        <w:rPr>
          <w:rFonts w:asciiTheme="majorBidi" w:hAnsiTheme="majorBidi" w:cstheme="majorBidi"/>
          <w:b/>
          <w:bCs/>
          <w:noProof/>
        </w:rPr>
        <w:pict>
          <v:shape id="_x0000_s1059" type="#_x0000_t67" style="position:absolute;left:0;text-align:left;margin-left:191.45pt;margin-top:11.35pt;width:7.15pt;height:24pt;z-index:251646976">
            <w10:wrap anchorx="page"/>
          </v:shape>
        </w:pict>
      </w:r>
    </w:p>
    <w:p w:rsidR="00E85849" w:rsidRPr="00A120E3" w:rsidRDefault="00CA63B9" w:rsidP="00E85849">
      <w:pPr>
        <w:bidi w:val="0"/>
        <w:spacing w:line="360" w:lineRule="auto"/>
        <w:jc w:val="lowKashida"/>
        <w:rPr>
          <w:rFonts w:asciiTheme="majorBidi" w:hAnsiTheme="majorBidi" w:cstheme="majorBidi"/>
          <w:lang w:bidi="ar-EG"/>
        </w:rPr>
      </w:pPr>
      <w:r>
        <w:rPr>
          <w:rFonts w:asciiTheme="majorBidi" w:hAnsiTheme="majorBidi" w:cstheme="majorBidi"/>
          <w:noProof/>
        </w:rPr>
        <w:pict>
          <v:shape id="_x0000_s1103" type="#_x0000_t202" style="position:absolute;left:0;text-align:left;margin-left:335.4pt;margin-top:0;width:53.25pt;height:64.7pt;z-index:251691008">
            <v:textbox style="mso-next-textbox:#_x0000_s1103">
              <w:txbxContent>
                <w:p w:rsidR="00CA63B9" w:rsidRPr="004E6116" w:rsidRDefault="00CA63B9" w:rsidP="00E85849">
                  <w:pPr>
                    <w:jc w:val="right"/>
                    <w:rPr>
                      <w:sz w:val="16"/>
                      <w:szCs w:val="16"/>
                      <w:lang w:bidi="ar-EG"/>
                    </w:rPr>
                  </w:pPr>
                  <w:r w:rsidRPr="004E6116">
                    <w:rPr>
                      <w:sz w:val="16"/>
                      <w:szCs w:val="16"/>
                      <w:lang w:bidi="ar-EG"/>
                    </w:rPr>
                    <w:t>Laser sealing area has minimum porosity</w:t>
                  </w:r>
                </w:p>
              </w:txbxContent>
            </v:textbox>
            <w10:wrap anchorx="page"/>
          </v:shape>
        </w:pict>
      </w:r>
      <w:r>
        <w:rPr>
          <w:rFonts w:asciiTheme="majorBidi" w:hAnsiTheme="majorBidi" w:cstheme="majorBidi"/>
          <w:noProof/>
        </w:rPr>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104" type="#_x0000_t86" style="position:absolute;left:0;text-align:left;margin-left:316.65pt;margin-top:7.8pt;width:7.15pt;height:56.9pt;z-index:251692032">
            <w10:wrap anchorx="page"/>
          </v:shape>
        </w:pict>
      </w:r>
      <w:r w:rsidR="00E85849" w:rsidRPr="00A120E3">
        <w:rPr>
          <w:rFonts w:asciiTheme="majorBidi" w:hAnsiTheme="majorBidi" w:cstheme="majorBidi"/>
          <w:noProof/>
        </w:rPr>
        <w:drawing>
          <wp:anchor distT="0" distB="0" distL="114300" distR="114300" simplePos="0" relativeHeight="251624960" behindDoc="1" locked="0" layoutInCell="1" allowOverlap="1">
            <wp:simplePos x="0" y="0"/>
            <wp:positionH relativeFrom="column">
              <wp:align>center</wp:align>
            </wp:positionH>
            <wp:positionV relativeFrom="paragraph">
              <wp:posOffset>0</wp:posOffset>
            </wp:positionV>
            <wp:extent cx="2626360" cy="1799590"/>
            <wp:effectExtent l="19050" t="0" r="2540" b="0"/>
            <wp:wrapNone/>
            <wp:docPr id="21" name="Picture 21" descr="Laer Sealed ZrO2- M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aer Sealed ZrO2- MgO"/>
                    <pic:cNvPicPr>
                      <a:picLocks noChangeAspect="1" noChangeArrowheads="1"/>
                    </pic:cNvPicPr>
                  </pic:nvPicPr>
                  <pic:blipFill>
                    <a:blip r:embed="rId27">
                      <a:lum bright="20000"/>
                    </a:blip>
                    <a:srcRect t="5647"/>
                    <a:stretch>
                      <a:fillRect/>
                    </a:stretch>
                  </pic:blipFill>
                  <pic:spPr bwMode="auto">
                    <a:xfrm>
                      <a:off x="0" y="0"/>
                      <a:ext cx="2626360" cy="1799590"/>
                    </a:xfrm>
                    <a:prstGeom prst="rect">
                      <a:avLst/>
                    </a:prstGeom>
                    <a:noFill/>
                    <a:ln w="9525">
                      <a:noFill/>
                      <a:miter lim="800000"/>
                      <a:headEnd/>
                      <a:tailEnd/>
                    </a:ln>
                  </pic:spPr>
                </pic:pic>
              </a:graphicData>
            </a:graphic>
          </wp:anchor>
        </w:drawing>
      </w:r>
    </w:p>
    <w:p w:rsidR="00E85849" w:rsidRPr="00A120E3" w:rsidRDefault="00CA63B9" w:rsidP="00E85849">
      <w:pPr>
        <w:bidi w:val="0"/>
        <w:spacing w:line="360" w:lineRule="auto"/>
        <w:jc w:val="lowKashida"/>
        <w:rPr>
          <w:rFonts w:asciiTheme="majorBidi" w:hAnsiTheme="majorBidi" w:cstheme="majorBidi"/>
          <w:lang w:bidi="ar-EG"/>
        </w:rPr>
      </w:pPr>
      <w:r>
        <w:rPr>
          <w:rFonts w:asciiTheme="majorBidi" w:hAnsiTheme="majorBidi" w:cstheme="majorBidi"/>
          <w:noProof/>
        </w:rPr>
        <w:pict>
          <v:shape id="_x0000_s1105" type="#_x0000_t66" style="position:absolute;left:0;text-align:left;margin-left:323.8pt;margin-top:6.35pt;width:11.6pt;height:7.15pt;z-index:251693056">
            <w10:wrap anchorx="page"/>
          </v:shape>
        </w:pict>
      </w:r>
    </w:p>
    <w:p w:rsidR="00E85849" w:rsidRPr="00A120E3" w:rsidRDefault="00E85849" w:rsidP="00E85849">
      <w:pPr>
        <w:bidi w:val="0"/>
        <w:spacing w:line="360" w:lineRule="auto"/>
        <w:jc w:val="lowKashida"/>
        <w:rPr>
          <w:rFonts w:asciiTheme="majorBidi" w:hAnsiTheme="majorBidi" w:cstheme="majorBidi"/>
          <w:lang w:bidi="ar-EG"/>
        </w:rPr>
      </w:pPr>
    </w:p>
    <w:p w:rsidR="00E85849" w:rsidRPr="00A120E3" w:rsidRDefault="00E85849" w:rsidP="00E85849">
      <w:pPr>
        <w:bidi w:val="0"/>
        <w:spacing w:line="360" w:lineRule="auto"/>
        <w:jc w:val="lowKashida"/>
        <w:rPr>
          <w:rFonts w:asciiTheme="majorBidi" w:hAnsiTheme="majorBidi" w:cstheme="majorBidi"/>
          <w:lang w:bidi="ar-EG"/>
        </w:rPr>
      </w:pPr>
    </w:p>
    <w:p w:rsidR="00E85849" w:rsidRPr="00A120E3" w:rsidRDefault="00E85849" w:rsidP="00E85849">
      <w:pPr>
        <w:bidi w:val="0"/>
        <w:spacing w:line="360" w:lineRule="auto"/>
        <w:jc w:val="lowKashida"/>
        <w:rPr>
          <w:rFonts w:asciiTheme="majorBidi" w:hAnsiTheme="majorBidi" w:cstheme="majorBidi"/>
          <w:lang w:bidi="ar-EG"/>
        </w:rPr>
      </w:pPr>
    </w:p>
    <w:p w:rsidR="00E85849" w:rsidRPr="00A120E3" w:rsidRDefault="00E85849" w:rsidP="00E85849">
      <w:pPr>
        <w:bidi w:val="0"/>
        <w:spacing w:line="360" w:lineRule="auto"/>
        <w:jc w:val="center"/>
        <w:rPr>
          <w:rFonts w:asciiTheme="majorBidi" w:hAnsiTheme="majorBidi" w:cstheme="majorBidi"/>
          <w:lang w:bidi="ar-EG"/>
        </w:rPr>
      </w:pPr>
    </w:p>
    <w:p w:rsidR="00E85849" w:rsidRPr="00A120E3" w:rsidRDefault="00E85849" w:rsidP="00E85849">
      <w:pPr>
        <w:bidi w:val="0"/>
        <w:spacing w:line="360" w:lineRule="auto"/>
        <w:jc w:val="center"/>
        <w:rPr>
          <w:rFonts w:asciiTheme="majorBidi" w:hAnsiTheme="majorBidi" w:cstheme="majorBidi"/>
          <w:sz w:val="24"/>
          <w:szCs w:val="24"/>
          <w:lang w:bidi="ar-EG"/>
        </w:rPr>
      </w:pPr>
      <w:r w:rsidRPr="00A120E3">
        <w:rPr>
          <w:rFonts w:asciiTheme="majorBidi" w:hAnsiTheme="majorBidi" w:cstheme="majorBidi"/>
          <w:sz w:val="24"/>
          <w:szCs w:val="24"/>
          <w:lang w:bidi="ar-EG"/>
        </w:rPr>
        <w:t>X-75</w:t>
      </w:r>
    </w:p>
    <w:p w:rsidR="00E85849" w:rsidRPr="00A120E3" w:rsidRDefault="00E85849" w:rsidP="00E85849">
      <w:pPr>
        <w:bidi w:val="0"/>
        <w:spacing w:line="360" w:lineRule="auto"/>
        <w:jc w:val="center"/>
        <w:rPr>
          <w:rFonts w:asciiTheme="majorBidi" w:hAnsiTheme="majorBidi" w:cstheme="majorBidi"/>
          <w:b/>
          <w:bCs/>
          <w:sz w:val="24"/>
          <w:szCs w:val="24"/>
          <w:lang w:bidi="ar-EG"/>
        </w:rPr>
      </w:pPr>
      <w:r w:rsidRPr="00A120E3">
        <w:rPr>
          <w:rFonts w:asciiTheme="majorBidi" w:hAnsiTheme="majorBidi" w:cstheme="majorBidi"/>
          <w:b/>
          <w:bCs/>
          <w:sz w:val="24"/>
          <w:szCs w:val="24"/>
          <w:lang w:bidi="ar-EG"/>
        </w:rPr>
        <w:t>(c)</w:t>
      </w:r>
    </w:p>
    <w:p w:rsidR="00E85849" w:rsidRPr="00CE1EA9" w:rsidRDefault="00E85849" w:rsidP="00E85849">
      <w:pPr>
        <w:bidi w:val="0"/>
        <w:spacing w:line="360" w:lineRule="auto"/>
        <w:jc w:val="lowKashida"/>
        <w:rPr>
          <w:rFonts w:asciiTheme="majorBidi" w:hAnsiTheme="majorBidi" w:cstheme="majorBidi"/>
          <w:i/>
          <w:iCs/>
          <w:sz w:val="24"/>
          <w:szCs w:val="24"/>
          <w:lang w:bidi="ar-EG"/>
        </w:rPr>
      </w:pPr>
      <w:r w:rsidRPr="00CE1EA9">
        <w:rPr>
          <w:rFonts w:asciiTheme="majorBidi" w:hAnsiTheme="majorBidi" w:cstheme="majorBidi"/>
          <w:b/>
          <w:bCs/>
          <w:i/>
          <w:iCs/>
          <w:sz w:val="24"/>
          <w:szCs w:val="24"/>
          <w:u w:val="single"/>
          <w:lang w:bidi="ar-EG"/>
        </w:rPr>
        <w:t>Figure (12):</w:t>
      </w:r>
      <w:r w:rsidRPr="00CE1EA9">
        <w:rPr>
          <w:rFonts w:asciiTheme="majorBidi" w:hAnsiTheme="majorBidi" w:cstheme="majorBidi"/>
          <w:i/>
          <w:iCs/>
          <w:sz w:val="24"/>
          <w:szCs w:val="24"/>
          <w:lang w:bidi="ar-EG"/>
        </w:rPr>
        <w:t xml:space="preserve"> SEM micrographs of the erosion wear traces in (a) reference coating, (b) Aluminum phosphate and (c) laser sealed ZrO</w:t>
      </w:r>
      <w:r w:rsidRPr="00CE1EA9">
        <w:rPr>
          <w:rFonts w:asciiTheme="majorBidi" w:hAnsiTheme="majorBidi" w:cstheme="majorBidi"/>
          <w:i/>
          <w:iCs/>
          <w:sz w:val="24"/>
          <w:szCs w:val="24"/>
          <w:vertAlign w:val="subscript"/>
          <w:lang w:bidi="ar-EG"/>
        </w:rPr>
        <w:t>2</w:t>
      </w:r>
      <w:r w:rsidRPr="00CE1EA9">
        <w:rPr>
          <w:rFonts w:asciiTheme="majorBidi" w:hAnsiTheme="majorBidi" w:cstheme="majorBidi"/>
          <w:i/>
          <w:iCs/>
          <w:sz w:val="24"/>
          <w:szCs w:val="24"/>
          <w:lang w:bidi="ar-EG"/>
        </w:rPr>
        <w:t>-MgO coating.</w:t>
      </w:r>
    </w:p>
    <w:p w:rsidR="00E85849" w:rsidRDefault="00E85849" w:rsidP="00E85849">
      <w:pPr>
        <w:bidi w:val="0"/>
        <w:spacing w:line="360" w:lineRule="auto"/>
        <w:jc w:val="lowKashida"/>
        <w:rPr>
          <w:rFonts w:asciiTheme="majorBidi" w:hAnsiTheme="majorBidi" w:cstheme="majorBidi"/>
          <w:b/>
          <w:bCs/>
          <w:u w:val="single"/>
          <w:lang w:bidi="ar-EG"/>
        </w:rPr>
      </w:pPr>
    </w:p>
    <w:p w:rsidR="00CE1EA9" w:rsidRDefault="00CE1EA9" w:rsidP="00CE1EA9">
      <w:pPr>
        <w:bidi w:val="0"/>
        <w:spacing w:line="360" w:lineRule="auto"/>
        <w:jc w:val="lowKashida"/>
        <w:rPr>
          <w:rFonts w:asciiTheme="majorBidi" w:hAnsiTheme="majorBidi" w:cstheme="majorBidi"/>
          <w:b/>
          <w:bCs/>
          <w:u w:val="single"/>
          <w:lang w:bidi="ar-EG"/>
        </w:rPr>
      </w:pPr>
    </w:p>
    <w:p w:rsidR="00CE1EA9" w:rsidRPr="00A120E3" w:rsidRDefault="00CE1EA9" w:rsidP="00CE1EA9">
      <w:pPr>
        <w:bidi w:val="0"/>
        <w:spacing w:line="360" w:lineRule="auto"/>
        <w:jc w:val="lowKashida"/>
        <w:rPr>
          <w:rFonts w:asciiTheme="majorBidi" w:hAnsiTheme="majorBidi" w:cstheme="majorBidi"/>
          <w:b/>
          <w:bCs/>
          <w:u w:val="single"/>
          <w:lang w:bidi="ar-EG"/>
        </w:rPr>
      </w:pPr>
    </w:p>
    <w:p w:rsidR="00E85849" w:rsidRPr="00CE1EA9" w:rsidRDefault="00E85849" w:rsidP="00E85849">
      <w:pPr>
        <w:bidi w:val="0"/>
        <w:spacing w:line="360" w:lineRule="auto"/>
        <w:jc w:val="lowKashida"/>
        <w:rPr>
          <w:rFonts w:asciiTheme="majorBidi" w:hAnsiTheme="majorBidi" w:cstheme="majorBidi"/>
          <w:i/>
          <w:iCs/>
          <w:sz w:val="24"/>
          <w:szCs w:val="24"/>
          <w:lang w:bidi="ar-EG"/>
        </w:rPr>
      </w:pPr>
      <w:r w:rsidRPr="00CE1EA9">
        <w:rPr>
          <w:rFonts w:asciiTheme="majorBidi" w:hAnsiTheme="majorBidi" w:cstheme="majorBidi"/>
          <w:b/>
          <w:bCs/>
          <w:i/>
          <w:iCs/>
          <w:sz w:val="24"/>
          <w:szCs w:val="24"/>
          <w:u w:val="single"/>
          <w:lang w:bidi="ar-EG"/>
        </w:rPr>
        <w:lastRenderedPageBreak/>
        <w:t>Table (10):</w:t>
      </w:r>
      <w:r w:rsidRPr="00CE1EA9">
        <w:rPr>
          <w:rFonts w:asciiTheme="majorBidi" w:hAnsiTheme="majorBidi" w:cstheme="majorBidi"/>
          <w:i/>
          <w:iCs/>
          <w:sz w:val="24"/>
          <w:szCs w:val="24"/>
          <w:lang w:bidi="ar-EG"/>
        </w:rPr>
        <w:t xml:space="preserve"> The electromechanically parameters. Corrosion potential E</w:t>
      </w:r>
      <w:r w:rsidRPr="00CE1EA9">
        <w:rPr>
          <w:rFonts w:asciiTheme="majorBidi" w:hAnsiTheme="majorBidi" w:cstheme="majorBidi"/>
          <w:i/>
          <w:iCs/>
          <w:sz w:val="24"/>
          <w:szCs w:val="24"/>
          <w:vertAlign w:val="subscript"/>
          <w:lang w:bidi="ar-EG"/>
        </w:rPr>
        <w:t>corr</w:t>
      </w:r>
      <w:r w:rsidRPr="00CE1EA9">
        <w:rPr>
          <w:rFonts w:asciiTheme="majorBidi" w:hAnsiTheme="majorBidi" w:cstheme="majorBidi"/>
          <w:i/>
          <w:iCs/>
          <w:sz w:val="24"/>
          <w:szCs w:val="24"/>
          <w:lang w:bidi="ar-EG"/>
        </w:rPr>
        <w:t>, corrosion current I</w:t>
      </w:r>
      <w:r w:rsidRPr="00CE1EA9">
        <w:rPr>
          <w:rFonts w:asciiTheme="majorBidi" w:hAnsiTheme="majorBidi" w:cstheme="majorBidi"/>
          <w:i/>
          <w:iCs/>
          <w:sz w:val="24"/>
          <w:szCs w:val="24"/>
          <w:vertAlign w:val="subscript"/>
          <w:lang w:bidi="ar-EG"/>
        </w:rPr>
        <w:t>corr</w:t>
      </w:r>
      <w:r w:rsidRPr="00CE1EA9">
        <w:rPr>
          <w:rFonts w:asciiTheme="majorBidi" w:hAnsiTheme="majorBidi" w:cstheme="majorBidi"/>
          <w:i/>
          <w:iCs/>
          <w:sz w:val="24"/>
          <w:szCs w:val="24"/>
          <w:lang w:bidi="ar-EG"/>
        </w:rPr>
        <w:t>, polarization resistance R</w:t>
      </w:r>
      <w:r w:rsidRPr="00CE1EA9">
        <w:rPr>
          <w:rFonts w:asciiTheme="majorBidi" w:hAnsiTheme="majorBidi" w:cstheme="majorBidi"/>
          <w:i/>
          <w:iCs/>
          <w:sz w:val="24"/>
          <w:szCs w:val="24"/>
          <w:vertAlign w:val="subscript"/>
          <w:lang w:bidi="ar-EG"/>
        </w:rPr>
        <w:t>p</w:t>
      </w:r>
      <w:r w:rsidRPr="00CE1EA9">
        <w:rPr>
          <w:rFonts w:asciiTheme="majorBidi" w:hAnsiTheme="majorBidi" w:cstheme="majorBidi"/>
          <w:i/>
          <w:iCs/>
          <w:sz w:val="24"/>
          <w:szCs w:val="24"/>
          <w:lang w:bidi="ar-EG"/>
        </w:rPr>
        <w:t>, and corrosion rate C</w:t>
      </w:r>
      <w:r w:rsidRPr="00CE1EA9">
        <w:rPr>
          <w:rFonts w:asciiTheme="majorBidi" w:hAnsiTheme="majorBidi" w:cstheme="majorBidi"/>
          <w:i/>
          <w:iCs/>
          <w:sz w:val="24"/>
          <w:szCs w:val="24"/>
          <w:vertAlign w:val="subscript"/>
          <w:lang w:bidi="ar-EG"/>
        </w:rPr>
        <w:t>R</w:t>
      </w:r>
      <w:r w:rsidRPr="00CE1EA9">
        <w:rPr>
          <w:rFonts w:asciiTheme="majorBidi" w:hAnsiTheme="majorBidi" w:cstheme="majorBidi"/>
          <w:i/>
          <w:iCs/>
          <w:sz w:val="24"/>
          <w:szCs w:val="24"/>
          <w:lang w:bidi="ar-EG"/>
        </w:rPr>
        <w:t xml:space="preserve"> derived from linear polarization experiments and the corresponding hardness (HV</w:t>
      </w:r>
      <w:r w:rsidRPr="00CE1EA9">
        <w:rPr>
          <w:rFonts w:asciiTheme="majorBidi" w:hAnsiTheme="majorBidi" w:cstheme="majorBidi"/>
          <w:i/>
          <w:iCs/>
          <w:sz w:val="24"/>
          <w:szCs w:val="24"/>
          <w:vertAlign w:val="subscript"/>
          <w:lang w:bidi="ar-EG"/>
        </w:rPr>
        <w:t>3</w:t>
      </w:r>
      <w:r w:rsidRPr="00CE1EA9">
        <w:rPr>
          <w:rFonts w:asciiTheme="majorBidi" w:hAnsiTheme="majorBidi" w:cstheme="majorBidi"/>
          <w:i/>
          <w:iCs/>
          <w:sz w:val="24"/>
          <w:szCs w:val="24"/>
          <w:lang w:bidi="ar-EG"/>
        </w:rPr>
        <w:t xml:space="preserve">) for blank specimen, reference and modified coatings with the same spray conditions. </w:t>
      </w:r>
    </w:p>
    <w:tbl>
      <w:tblPr>
        <w:tblW w:w="8858" w:type="dxa"/>
        <w:jc w:val="center"/>
        <w:tblBorders>
          <w:top w:val="thinThickSmallGap" w:sz="24" w:space="0" w:color="auto"/>
          <w:left w:val="thinThickSmallGap" w:sz="24" w:space="0" w:color="auto"/>
          <w:bottom w:val="thickThinSmallGap" w:sz="24" w:space="0" w:color="auto"/>
          <w:right w:val="thickThinSmallGap" w:sz="24" w:space="0" w:color="auto"/>
          <w:insideH w:val="single" w:sz="8" w:space="0" w:color="auto"/>
          <w:insideV w:val="single" w:sz="8" w:space="0" w:color="auto"/>
        </w:tblBorders>
        <w:tblLook w:val="01E0" w:firstRow="1" w:lastRow="1" w:firstColumn="1" w:lastColumn="1" w:noHBand="0" w:noVBand="0"/>
      </w:tblPr>
      <w:tblGrid>
        <w:gridCol w:w="1258"/>
        <w:gridCol w:w="878"/>
        <w:gridCol w:w="1879"/>
        <w:gridCol w:w="1273"/>
        <w:gridCol w:w="1130"/>
        <w:gridCol w:w="1216"/>
        <w:gridCol w:w="1224"/>
      </w:tblGrid>
      <w:tr w:rsidR="00E85849" w:rsidRPr="00A120E3" w:rsidTr="003F69C3">
        <w:trPr>
          <w:jc w:val="center"/>
        </w:trPr>
        <w:tc>
          <w:tcPr>
            <w:tcW w:w="1258" w:type="dxa"/>
            <w:shd w:val="clear" w:color="auto" w:fill="CCCCCC"/>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Specimen Type</w:t>
            </w:r>
          </w:p>
        </w:tc>
        <w:tc>
          <w:tcPr>
            <w:tcW w:w="878" w:type="dxa"/>
            <w:shd w:val="clear" w:color="auto" w:fill="CCCCCC"/>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E</w:t>
            </w:r>
            <w:r w:rsidRPr="00A120E3">
              <w:rPr>
                <w:rFonts w:asciiTheme="majorBidi" w:hAnsiTheme="majorBidi" w:cstheme="majorBidi"/>
                <w:sz w:val="20"/>
                <w:szCs w:val="20"/>
                <w:vertAlign w:val="subscript"/>
                <w:lang w:bidi="ar-EG"/>
              </w:rPr>
              <w:t>corr</w:t>
            </w:r>
            <w:r w:rsidRPr="00A120E3">
              <w:rPr>
                <w:rFonts w:asciiTheme="majorBidi" w:hAnsiTheme="majorBidi" w:cstheme="majorBidi"/>
                <w:sz w:val="20"/>
                <w:szCs w:val="20"/>
                <w:lang w:bidi="ar-EG"/>
              </w:rPr>
              <w:t xml:space="preserve"> </w:t>
            </w:r>
          </w:p>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(v)</w:t>
            </w:r>
          </w:p>
        </w:tc>
        <w:tc>
          <w:tcPr>
            <w:tcW w:w="1879" w:type="dxa"/>
            <w:shd w:val="clear" w:color="auto" w:fill="CCCCCC"/>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R</w:t>
            </w:r>
            <w:r w:rsidRPr="00A120E3">
              <w:rPr>
                <w:rFonts w:asciiTheme="majorBidi" w:hAnsiTheme="majorBidi" w:cstheme="majorBidi"/>
                <w:sz w:val="20"/>
                <w:szCs w:val="20"/>
                <w:vertAlign w:val="subscript"/>
                <w:lang w:bidi="ar-EG"/>
              </w:rPr>
              <w:t>p</w:t>
            </w:r>
            <w:r w:rsidRPr="00A120E3">
              <w:rPr>
                <w:rFonts w:asciiTheme="majorBidi" w:hAnsiTheme="majorBidi" w:cstheme="majorBidi"/>
                <w:sz w:val="20"/>
                <w:szCs w:val="20"/>
                <w:lang w:bidi="ar-EG"/>
              </w:rPr>
              <w:t xml:space="preserve"> </w:t>
            </w:r>
          </w:p>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(Ohm. cm</w:t>
            </w:r>
            <w:r w:rsidRPr="00A120E3">
              <w:rPr>
                <w:rFonts w:asciiTheme="majorBidi" w:hAnsiTheme="majorBidi" w:cstheme="majorBidi"/>
                <w:sz w:val="20"/>
                <w:szCs w:val="20"/>
                <w:vertAlign w:val="superscript"/>
                <w:lang w:bidi="ar-EG"/>
              </w:rPr>
              <w:t>2</w:t>
            </w:r>
            <w:r w:rsidRPr="00A120E3">
              <w:rPr>
                <w:rFonts w:asciiTheme="majorBidi" w:hAnsiTheme="majorBidi" w:cstheme="majorBidi"/>
                <w:sz w:val="20"/>
                <w:szCs w:val="20"/>
                <w:lang w:bidi="ar-EG"/>
              </w:rPr>
              <w:t>*10</w:t>
            </w:r>
            <w:r w:rsidRPr="00A120E3">
              <w:rPr>
                <w:rFonts w:asciiTheme="majorBidi" w:hAnsiTheme="majorBidi" w:cstheme="majorBidi"/>
                <w:sz w:val="20"/>
                <w:szCs w:val="20"/>
                <w:vertAlign w:val="superscript"/>
                <w:lang w:bidi="ar-EG"/>
              </w:rPr>
              <w:t>3</w:t>
            </w:r>
            <w:r w:rsidRPr="00A120E3">
              <w:rPr>
                <w:rFonts w:asciiTheme="majorBidi" w:hAnsiTheme="majorBidi" w:cstheme="majorBidi"/>
                <w:sz w:val="20"/>
                <w:szCs w:val="20"/>
                <w:lang w:bidi="ar-EG"/>
              </w:rPr>
              <w:t>)</w:t>
            </w:r>
          </w:p>
        </w:tc>
        <w:tc>
          <w:tcPr>
            <w:tcW w:w="1273" w:type="dxa"/>
            <w:shd w:val="clear" w:color="auto" w:fill="CCCCCC"/>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I</w:t>
            </w:r>
            <w:r w:rsidRPr="00A120E3">
              <w:rPr>
                <w:rFonts w:asciiTheme="majorBidi" w:hAnsiTheme="majorBidi" w:cstheme="majorBidi"/>
                <w:sz w:val="20"/>
                <w:szCs w:val="20"/>
                <w:vertAlign w:val="subscript"/>
                <w:lang w:bidi="ar-EG"/>
              </w:rPr>
              <w:t>corr</w:t>
            </w:r>
            <w:r w:rsidRPr="00A120E3">
              <w:rPr>
                <w:rFonts w:asciiTheme="majorBidi" w:hAnsiTheme="majorBidi" w:cstheme="majorBidi"/>
                <w:sz w:val="20"/>
                <w:szCs w:val="20"/>
                <w:lang w:bidi="ar-EG"/>
              </w:rPr>
              <w:t xml:space="preserve"> </w:t>
            </w:r>
          </w:p>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(μ</w:t>
            </w:r>
            <w:r w:rsidR="00CE1EA9">
              <w:rPr>
                <w:rFonts w:asciiTheme="majorBidi" w:hAnsiTheme="majorBidi" w:cstheme="majorBidi"/>
                <w:sz w:val="20"/>
                <w:szCs w:val="20"/>
                <w:lang w:bidi="ar-EG"/>
              </w:rPr>
              <w:t xml:space="preserve">. </w:t>
            </w:r>
            <w:r w:rsidRPr="00A120E3">
              <w:rPr>
                <w:rFonts w:asciiTheme="majorBidi" w:hAnsiTheme="majorBidi" w:cstheme="majorBidi"/>
                <w:sz w:val="20"/>
                <w:szCs w:val="20"/>
                <w:lang w:bidi="ar-EG"/>
              </w:rPr>
              <w:t>A/Cm</w:t>
            </w:r>
            <w:r w:rsidRPr="00A120E3">
              <w:rPr>
                <w:rFonts w:asciiTheme="majorBidi" w:hAnsiTheme="majorBidi" w:cstheme="majorBidi"/>
                <w:sz w:val="20"/>
                <w:szCs w:val="20"/>
                <w:vertAlign w:val="superscript"/>
                <w:lang w:bidi="ar-EG"/>
              </w:rPr>
              <w:t>2</w:t>
            </w:r>
            <w:r w:rsidRPr="00A120E3">
              <w:rPr>
                <w:rFonts w:asciiTheme="majorBidi" w:hAnsiTheme="majorBidi" w:cstheme="majorBidi"/>
                <w:sz w:val="20"/>
                <w:szCs w:val="20"/>
                <w:lang w:bidi="ar-EG"/>
              </w:rPr>
              <w:t>)</w:t>
            </w:r>
          </w:p>
        </w:tc>
        <w:tc>
          <w:tcPr>
            <w:tcW w:w="1130" w:type="dxa"/>
            <w:shd w:val="clear" w:color="auto" w:fill="CCCCCC"/>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CR</w:t>
            </w:r>
          </w:p>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(m</w:t>
            </w:r>
            <w:r w:rsidR="00CE1EA9">
              <w:rPr>
                <w:rFonts w:asciiTheme="majorBidi" w:hAnsiTheme="majorBidi" w:cstheme="majorBidi"/>
                <w:sz w:val="20"/>
                <w:szCs w:val="20"/>
                <w:lang w:bidi="ar-EG"/>
              </w:rPr>
              <w:t xml:space="preserve">. </w:t>
            </w:r>
            <w:r w:rsidRPr="00A120E3">
              <w:rPr>
                <w:rFonts w:asciiTheme="majorBidi" w:hAnsiTheme="majorBidi" w:cstheme="majorBidi"/>
                <w:sz w:val="20"/>
                <w:szCs w:val="20"/>
                <w:lang w:bidi="ar-EG"/>
              </w:rPr>
              <w:t>p</w:t>
            </w:r>
            <w:r w:rsidR="00CE1EA9">
              <w:rPr>
                <w:rFonts w:asciiTheme="majorBidi" w:hAnsiTheme="majorBidi" w:cstheme="majorBidi"/>
                <w:sz w:val="20"/>
                <w:szCs w:val="20"/>
                <w:lang w:bidi="ar-EG"/>
              </w:rPr>
              <w:t xml:space="preserve">. </w:t>
            </w:r>
            <w:r w:rsidRPr="00A120E3">
              <w:rPr>
                <w:rFonts w:asciiTheme="majorBidi" w:hAnsiTheme="majorBidi" w:cstheme="majorBidi"/>
                <w:sz w:val="20"/>
                <w:szCs w:val="20"/>
                <w:lang w:bidi="ar-EG"/>
              </w:rPr>
              <w:t>y)</w:t>
            </w:r>
          </w:p>
        </w:tc>
        <w:tc>
          <w:tcPr>
            <w:tcW w:w="1216" w:type="dxa"/>
            <w:shd w:val="clear" w:color="auto" w:fill="CCCCCC"/>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Efficiency (%)</w:t>
            </w:r>
          </w:p>
        </w:tc>
        <w:tc>
          <w:tcPr>
            <w:tcW w:w="1224" w:type="dxa"/>
            <w:shd w:val="clear" w:color="auto" w:fill="CCCCCC"/>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Hardness (HV</w:t>
            </w:r>
            <w:r w:rsidRPr="00A120E3">
              <w:rPr>
                <w:rFonts w:asciiTheme="majorBidi" w:hAnsiTheme="majorBidi" w:cstheme="majorBidi"/>
                <w:sz w:val="20"/>
                <w:szCs w:val="20"/>
                <w:vertAlign w:val="subscript"/>
                <w:lang w:bidi="ar-EG"/>
              </w:rPr>
              <w:t>3</w:t>
            </w:r>
            <w:r w:rsidRPr="00A120E3">
              <w:rPr>
                <w:rFonts w:asciiTheme="majorBidi" w:hAnsiTheme="majorBidi" w:cstheme="majorBidi"/>
                <w:sz w:val="20"/>
                <w:szCs w:val="20"/>
                <w:lang w:bidi="ar-EG"/>
              </w:rPr>
              <w:t>)</w:t>
            </w:r>
          </w:p>
        </w:tc>
      </w:tr>
      <w:tr w:rsidR="00E85849" w:rsidRPr="00A120E3" w:rsidTr="003F69C3">
        <w:trPr>
          <w:jc w:val="center"/>
        </w:trPr>
        <w:tc>
          <w:tcPr>
            <w:tcW w:w="1258"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Ni-base super alloy substrate</w:t>
            </w:r>
          </w:p>
        </w:tc>
        <w:tc>
          <w:tcPr>
            <w:tcW w:w="878"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-0.297</w:t>
            </w:r>
          </w:p>
        </w:tc>
        <w:tc>
          <w:tcPr>
            <w:tcW w:w="1879"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8.416</w:t>
            </w:r>
          </w:p>
        </w:tc>
        <w:tc>
          <w:tcPr>
            <w:tcW w:w="1273"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3.2906</w:t>
            </w:r>
          </w:p>
        </w:tc>
        <w:tc>
          <w:tcPr>
            <w:tcW w:w="1130"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0.97832</w:t>
            </w:r>
          </w:p>
        </w:tc>
        <w:tc>
          <w:tcPr>
            <w:tcW w:w="1216"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__</w:t>
            </w:r>
          </w:p>
        </w:tc>
        <w:tc>
          <w:tcPr>
            <w:tcW w:w="1224"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180</w:t>
            </w:r>
          </w:p>
        </w:tc>
      </w:tr>
      <w:tr w:rsidR="00E85849" w:rsidRPr="00A120E3" w:rsidTr="003F69C3">
        <w:trPr>
          <w:jc w:val="center"/>
        </w:trPr>
        <w:tc>
          <w:tcPr>
            <w:tcW w:w="1258"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ZrO</w:t>
            </w:r>
            <w:r w:rsidRPr="00A120E3">
              <w:rPr>
                <w:rFonts w:asciiTheme="majorBidi" w:hAnsiTheme="majorBidi" w:cstheme="majorBidi"/>
                <w:sz w:val="20"/>
                <w:szCs w:val="20"/>
                <w:vertAlign w:val="subscript"/>
                <w:lang w:bidi="ar-EG"/>
              </w:rPr>
              <w:t>2</w:t>
            </w:r>
            <w:r w:rsidRPr="00A120E3">
              <w:rPr>
                <w:rFonts w:asciiTheme="majorBidi" w:hAnsiTheme="majorBidi" w:cstheme="majorBidi"/>
                <w:sz w:val="20"/>
                <w:szCs w:val="20"/>
                <w:lang w:bidi="ar-EG"/>
              </w:rPr>
              <w:t>-MgO reference coating</w:t>
            </w:r>
          </w:p>
        </w:tc>
        <w:tc>
          <w:tcPr>
            <w:tcW w:w="878"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-0.237</w:t>
            </w:r>
          </w:p>
        </w:tc>
        <w:tc>
          <w:tcPr>
            <w:tcW w:w="1879"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185.8</w:t>
            </w:r>
          </w:p>
        </w:tc>
        <w:tc>
          <w:tcPr>
            <w:tcW w:w="1273"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0.22988</w:t>
            </w:r>
          </w:p>
        </w:tc>
        <w:tc>
          <w:tcPr>
            <w:tcW w:w="1130"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0.06834</w:t>
            </w:r>
          </w:p>
        </w:tc>
        <w:tc>
          <w:tcPr>
            <w:tcW w:w="1216"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93.01</w:t>
            </w:r>
          </w:p>
        </w:tc>
        <w:tc>
          <w:tcPr>
            <w:tcW w:w="1224"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200</w:t>
            </w:r>
          </w:p>
        </w:tc>
      </w:tr>
      <w:tr w:rsidR="00E85849" w:rsidRPr="00A120E3" w:rsidTr="003F69C3">
        <w:trPr>
          <w:jc w:val="center"/>
        </w:trPr>
        <w:tc>
          <w:tcPr>
            <w:tcW w:w="1258"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Aluminum- Phosphate sealed ZrO</w:t>
            </w:r>
            <w:r w:rsidRPr="00A120E3">
              <w:rPr>
                <w:rFonts w:asciiTheme="majorBidi" w:hAnsiTheme="majorBidi" w:cstheme="majorBidi"/>
                <w:sz w:val="20"/>
                <w:szCs w:val="20"/>
                <w:vertAlign w:val="subscript"/>
                <w:lang w:bidi="ar-EG"/>
              </w:rPr>
              <w:t>2</w:t>
            </w:r>
            <w:r w:rsidRPr="00A120E3">
              <w:rPr>
                <w:rFonts w:asciiTheme="majorBidi" w:hAnsiTheme="majorBidi" w:cstheme="majorBidi"/>
                <w:sz w:val="20"/>
                <w:szCs w:val="20"/>
                <w:lang w:bidi="ar-EG"/>
              </w:rPr>
              <w:t>-MgO</w:t>
            </w:r>
          </w:p>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Modified coating</w:t>
            </w:r>
          </w:p>
        </w:tc>
        <w:tc>
          <w:tcPr>
            <w:tcW w:w="878"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-0.318</w:t>
            </w:r>
          </w:p>
        </w:tc>
        <w:tc>
          <w:tcPr>
            <w:tcW w:w="1879"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83.3</w:t>
            </w:r>
          </w:p>
        </w:tc>
        <w:tc>
          <w:tcPr>
            <w:tcW w:w="1273"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0.1802</w:t>
            </w:r>
          </w:p>
        </w:tc>
        <w:tc>
          <w:tcPr>
            <w:tcW w:w="1130"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0.053</w:t>
            </w:r>
          </w:p>
        </w:tc>
        <w:tc>
          <w:tcPr>
            <w:tcW w:w="1216"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94.5</w:t>
            </w:r>
          </w:p>
        </w:tc>
        <w:tc>
          <w:tcPr>
            <w:tcW w:w="1224"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200</w:t>
            </w:r>
          </w:p>
        </w:tc>
      </w:tr>
      <w:tr w:rsidR="00E85849" w:rsidRPr="00A120E3" w:rsidTr="003F69C3">
        <w:trPr>
          <w:jc w:val="center"/>
        </w:trPr>
        <w:tc>
          <w:tcPr>
            <w:tcW w:w="1258"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Laser - sealed ZrO</w:t>
            </w:r>
            <w:r w:rsidRPr="00A120E3">
              <w:rPr>
                <w:rFonts w:asciiTheme="majorBidi" w:hAnsiTheme="majorBidi" w:cstheme="majorBidi"/>
                <w:sz w:val="20"/>
                <w:szCs w:val="20"/>
                <w:vertAlign w:val="subscript"/>
                <w:lang w:bidi="ar-EG"/>
              </w:rPr>
              <w:t>2</w:t>
            </w:r>
            <w:r w:rsidRPr="00A120E3">
              <w:rPr>
                <w:rFonts w:asciiTheme="majorBidi" w:hAnsiTheme="majorBidi" w:cstheme="majorBidi"/>
                <w:sz w:val="20"/>
                <w:szCs w:val="20"/>
                <w:lang w:bidi="ar-EG"/>
              </w:rPr>
              <w:t xml:space="preserve">-MgO modified coating </w:t>
            </w:r>
          </w:p>
        </w:tc>
        <w:tc>
          <w:tcPr>
            <w:tcW w:w="878"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-0.165</w:t>
            </w:r>
          </w:p>
        </w:tc>
        <w:tc>
          <w:tcPr>
            <w:tcW w:w="1879"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2899</w:t>
            </w:r>
          </w:p>
        </w:tc>
        <w:tc>
          <w:tcPr>
            <w:tcW w:w="1273"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0.01678</w:t>
            </w:r>
          </w:p>
        </w:tc>
        <w:tc>
          <w:tcPr>
            <w:tcW w:w="1130"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0.004</w:t>
            </w:r>
          </w:p>
        </w:tc>
        <w:tc>
          <w:tcPr>
            <w:tcW w:w="1216"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99.5</w:t>
            </w:r>
          </w:p>
        </w:tc>
        <w:tc>
          <w:tcPr>
            <w:tcW w:w="1224" w:type="dxa"/>
            <w:vAlign w:val="center"/>
          </w:tcPr>
          <w:p w:rsidR="00E85849" w:rsidRPr="00A120E3" w:rsidRDefault="00E85849" w:rsidP="003F69C3">
            <w:pPr>
              <w:bidi w:val="0"/>
              <w:jc w:val="center"/>
              <w:rPr>
                <w:rFonts w:asciiTheme="majorBidi" w:hAnsiTheme="majorBidi" w:cstheme="majorBidi"/>
                <w:sz w:val="20"/>
                <w:szCs w:val="20"/>
                <w:lang w:bidi="ar-EG"/>
              </w:rPr>
            </w:pPr>
            <w:r w:rsidRPr="00A120E3">
              <w:rPr>
                <w:rFonts w:asciiTheme="majorBidi" w:hAnsiTheme="majorBidi" w:cstheme="majorBidi"/>
                <w:sz w:val="20"/>
                <w:szCs w:val="20"/>
                <w:lang w:bidi="ar-EG"/>
              </w:rPr>
              <w:t>247</w:t>
            </w:r>
          </w:p>
        </w:tc>
      </w:tr>
    </w:tbl>
    <w:p w:rsidR="00CE1EA9" w:rsidRDefault="00CE1EA9" w:rsidP="00E85849">
      <w:pPr>
        <w:bidi w:val="0"/>
        <w:spacing w:line="360" w:lineRule="auto"/>
        <w:jc w:val="both"/>
        <w:rPr>
          <w:rFonts w:asciiTheme="majorBidi" w:hAnsiTheme="majorBidi" w:cstheme="majorBidi"/>
          <w:b/>
          <w:bCs/>
          <w:sz w:val="24"/>
          <w:szCs w:val="24"/>
          <w:u w:val="single"/>
          <w:lang w:bidi="ar-EG"/>
        </w:rPr>
      </w:pPr>
    </w:p>
    <w:p w:rsidR="00E85849" w:rsidRPr="00A120E3" w:rsidRDefault="00E85849" w:rsidP="00CE1EA9">
      <w:pPr>
        <w:bidi w:val="0"/>
        <w:spacing w:line="360" w:lineRule="auto"/>
        <w:jc w:val="both"/>
        <w:rPr>
          <w:rFonts w:asciiTheme="majorBidi" w:hAnsiTheme="majorBidi" w:cstheme="majorBidi"/>
          <w:i/>
          <w:iCs/>
          <w:sz w:val="24"/>
          <w:szCs w:val="24"/>
          <w:lang w:bidi="ar-EG"/>
        </w:rPr>
      </w:pPr>
      <w:r w:rsidRPr="00A120E3">
        <w:rPr>
          <w:rFonts w:asciiTheme="majorBidi" w:hAnsiTheme="majorBidi" w:cstheme="majorBidi"/>
          <w:i/>
          <w:iCs/>
          <w:sz w:val="24"/>
          <w:szCs w:val="24"/>
          <w:lang w:bidi="ar-EG"/>
        </w:rPr>
        <w:t>3.3. Thermal expansion and thermal cycling improvement.</w:t>
      </w:r>
    </w:p>
    <w:p w:rsidR="00E85849" w:rsidRPr="00A120E3" w:rsidRDefault="00E85849" w:rsidP="00E85849">
      <w:pPr>
        <w:bidi w:val="0"/>
        <w:spacing w:line="360" w:lineRule="auto"/>
        <w:jc w:val="both"/>
        <w:rPr>
          <w:rFonts w:asciiTheme="majorBidi" w:hAnsiTheme="majorBidi" w:cstheme="majorBidi"/>
          <w:sz w:val="24"/>
          <w:szCs w:val="24"/>
          <w:lang w:bidi="ar-EG"/>
        </w:rPr>
      </w:pPr>
      <w:r w:rsidRPr="00A120E3">
        <w:rPr>
          <w:rFonts w:asciiTheme="majorBidi" w:hAnsiTheme="majorBidi" w:cstheme="majorBidi"/>
          <w:sz w:val="24"/>
          <w:szCs w:val="24"/>
          <w:lang w:bidi="ar-EG"/>
        </w:rPr>
        <w:tab/>
        <w:t>Thermal expansion is the commonest source of mismatch strains, especially important TBC. The measured TEC of Ni- substrate is about 18 x 10</w:t>
      </w:r>
      <w:r w:rsidRPr="00A120E3">
        <w:rPr>
          <w:rFonts w:asciiTheme="majorBidi" w:hAnsiTheme="majorBidi" w:cstheme="majorBidi"/>
          <w:sz w:val="24"/>
          <w:szCs w:val="24"/>
          <w:vertAlign w:val="superscript"/>
          <w:lang w:bidi="ar-EG"/>
        </w:rPr>
        <w:t>-6</w:t>
      </w:r>
      <w:r w:rsidRPr="00A120E3">
        <w:rPr>
          <w:rFonts w:asciiTheme="majorBidi" w:hAnsiTheme="majorBidi" w:cstheme="majorBidi"/>
          <w:sz w:val="24"/>
          <w:szCs w:val="24"/>
          <w:lang w:bidi="ar-EG"/>
        </w:rPr>
        <w:t xml:space="preserve"> K</w:t>
      </w:r>
      <w:r w:rsidRPr="00A120E3">
        <w:rPr>
          <w:rFonts w:asciiTheme="majorBidi" w:hAnsiTheme="majorBidi" w:cstheme="majorBidi"/>
          <w:sz w:val="24"/>
          <w:szCs w:val="24"/>
          <w:vertAlign w:val="superscript"/>
          <w:lang w:bidi="ar-EG"/>
        </w:rPr>
        <w:t>-1</w:t>
      </w:r>
      <w:r w:rsidRPr="00A120E3">
        <w:rPr>
          <w:rFonts w:asciiTheme="majorBidi" w:hAnsiTheme="majorBidi" w:cstheme="majorBidi"/>
          <w:sz w:val="24"/>
          <w:szCs w:val="24"/>
          <w:lang w:bidi="ar-EG"/>
        </w:rPr>
        <w:t xml:space="preserve"> and nickel aluminum bond coat is about 14.9 x 10</w:t>
      </w:r>
      <w:r w:rsidRPr="00A120E3">
        <w:rPr>
          <w:rFonts w:asciiTheme="majorBidi" w:hAnsiTheme="majorBidi" w:cstheme="majorBidi"/>
          <w:sz w:val="24"/>
          <w:szCs w:val="24"/>
          <w:vertAlign w:val="superscript"/>
          <w:lang w:bidi="ar-EG"/>
        </w:rPr>
        <w:t>-6</w:t>
      </w:r>
      <w:r w:rsidRPr="00A120E3">
        <w:rPr>
          <w:rFonts w:asciiTheme="majorBidi" w:hAnsiTheme="majorBidi" w:cstheme="majorBidi"/>
          <w:sz w:val="24"/>
          <w:szCs w:val="24"/>
          <w:lang w:bidi="ar-EG"/>
        </w:rPr>
        <w:t xml:space="preserve"> K</w:t>
      </w:r>
      <w:r w:rsidRPr="00A120E3">
        <w:rPr>
          <w:rFonts w:asciiTheme="majorBidi" w:hAnsiTheme="majorBidi" w:cstheme="majorBidi"/>
          <w:sz w:val="24"/>
          <w:szCs w:val="24"/>
          <w:vertAlign w:val="superscript"/>
          <w:lang w:bidi="ar-EG"/>
        </w:rPr>
        <w:t>-1</w:t>
      </w:r>
      <w:r w:rsidRPr="00A120E3">
        <w:rPr>
          <w:rFonts w:asciiTheme="majorBidi" w:hAnsiTheme="majorBidi" w:cstheme="majorBidi"/>
          <w:sz w:val="24"/>
          <w:szCs w:val="24"/>
          <w:lang w:bidi="ar-EG"/>
        </w:rPr>
        <w:t xml:space="preserve">. A mixed of oxide / metallic layer (ceramic with alloy) composed of combination 65 </w:t>
      </w:r>
      <w:proofErr w:type="spellStart"/>
      <w:r w:rsidRPr="00A120E3">
        <w:rPr>
          <w:rFonts w:asciiTheme="majorBidi" w:hAnsiTheme="majorBidi" w:cstheme="majorBidi"/>
          <w:sz w:val="24"/>
          <w:szCs w:val="24"/>
          <w:lang w:bidi="ar-EG"/>
        </w:rPr>
        <w:t>wt</w:t>
      </w:r>
      <w:proofErr w:type="spellEnd"/>
      <w:r w:rsidRPr="00A120E3">
        <w:rPr>
          <w:rFonts w:asciiTheme="majorBidi" w:hAnsiTheme="majorBidi" w:cstheme="majorBidi"/>
          <w:sz w:val="24"/>
          <w:szCs w:val="24"/>
          <w:lang w:bidi="ar-EG"/>
        </w:rPr>
        <w:t xml:space="preserve"> % ZrO</w:t>
      </w:r>
      <w:r w:rsidRPr="00A120E3">
        <w:rPr>
          <w:rFonts w:asciiTheme="majorBidi" w:hAnsiTheme="majorBidi" w:cstheme="majorBidi"/>
          <w:sz w:val="24"/>
          <w:szCs w:val="24"/>
          <w:vertAlign w:val="subscript"/>
          <w:lang w:bidi="ar-EG"/>
        </w:rPr>
        <w:t>2</w:t>
      </w:r>
      <w:r w:rsidRPr="00A120E3">
        <w:rPr>
          <w:rFonts w:asciiTheme="majorBidi" w:hAnsiTheme="majorBidi" w:cstheme="majorBidi"/>
          <w:sz w:val="24"/>
          <w:szCs w:val="24"/>
          <w:lang w:bidi="ar-EG"/>
        </w:rPr>
        <w:t xml:space="preserve">-MgO (65 </w:t>
      </w:r>
      <w:proofErr w:type="spellStart"/>
      <w:r w:rsidRPr="00A120E3">
        <w:rPr>
          <w:rFonts w:asciiTheme="majorBidi" w:hAnsiTheme="majorBidi" w:cstheme="majorBidi"/>
          <w:sz w:val="24"/>
          <w:szCs w:val="24"/>
          <w:lang w:bidi="ar-EG"/>
        </w:rPr>
        <w:t>wt</w:t>
      </w:r>
      <w:proofErr w:type="spellEnd"/>
      <w:r w:rsidRPr="00A120E3">
        <w:rPr>
          <w:rFonts w:asciiTheme="majorBidi" w:hAnsiTheme="majorBidi" w:cstheme="majorBidi"/>
          <w:sz w:val="24"/>
          <w:szCs w:val="24"/>
          <w:lang w:bidi="ar-EG"/>
        </w:rPr>
        <w:t xml:space="preserve"> % AMDRY 333 powder which used for top coat) with 35 </w:t>
      </w:r>
      <w:proofErr w:type="spellStart"/>
      <w:r w:rsidRPr="00A120E3">
        <w:rPr>
          <w:rFonts w:asciiTheme="majorBidi" w:hAnsiTheme="majorBidi" w:cstheme="majorBidi"/>
          <w:sz w:val="24"/>
          <w:szCs w:val="24"/>
          <w:lang w:bidi="ar-EG"/>
        </w:rPr>
        <w:t>wt</w:t>
      </w:r>
      <w:proofErr w:type="spellEnd"/>
      <w:r w:rsidRPr="00A120E3">
        <w:rPr>
          <w:rFonts w:asciiTheme="majorBidi" w:hAnsiTheme="majorBidi" w:cstheme="majorBidi"/>
          <w:sz w:val="24"/>
          <w:szCs w:val="24"/>
          <w:lang w:bidi="ar-EG"/>
        </w:rPr>
        <w:t xml:space="preserve"> % Ni-Al (35 </w:t>
      </w:r>
      <w:proofErr w:type="spellStart"/>
      <w:r w:rsidRPr="00A120E3">
        <w:rPr>
          <w:rFonts w:asciiTheme="majorBidi" w:hAnsiTheme="majorBidi" w:cstheme="majorBidi"/>
          <w:sz w:val="24"/>
          <w:szCs w:val="24"/>
          <w:lang w:bidi="ar-EG"/>
        </w:rPr>
        <w:t>wt</w:t>
      </w:r>
      <w:proofErr w:type="spellEnd"/>
      <w:r w:rsidRPr="00A120E3">
        <w:rPr>
          <w:rFonts w:asciiTheme="majorBidi" w:hAnsiTheme="majorBidi" w:cstheme="majorBidi"/>
          <w:sz w:val="24"/>
          <w:szCs w:val="24"/>
          <w:lang w:bidi="ar-EG"/>
        </w:rPr>
        <w:t xml:space="preserve"> % AMDRY 956 powder which used for bond coat) which they are corresponding to AMDRY 341 that air plasma thermally sprayed on the previous under layer ( bond coat ) to lower the difference of TEC of Ni-Al bond coat (14.9 x 10</w:t>
      </w:r>
      <w:r w:rsidRPr="00A120E3">
        <w:rPr>
          <w:rFonts w:asciiTheme="majorBidi" w:hAnsiTheme="majorBidi" w:cstheme="majorBidi"/>
          <w:sz w:val="24"/>
          <w:szCs w:val="24"/>
          <w:vertAlign w:val="superscript"/>
          <w:lang w:bidi="ar-EG"/>
        </w:rPr>
        <w:t>-6</w:t>
      </w:r>
      <w:r w:rsidRPr="00A120E3">
        <w:rPr>
          <w:rFonts w:asciiTheme="majorBidi" w:hAnsiTheme="majorBidi" w:cstheme="majorBidi"/>
          <w:sz w:val="24"/>
          <w:szCs w:val="24"/>
          <w:lang w:bidi="ar-EG"/>
        </w:rPr>
        <w:t xml:space="preserve"> K</w:t>
      </w:r>
      <w:r w:rsidRPr="00A120E3">
        <w:rPr>
          <w:rFonts w:asciiTheme="majorBidi" w:hAnsiTheme="majorBidi" w:cstheme="majorBidi"/>
          <w:sz w:val="24"/>
          <w:szCs w:val="24"/>
          <w:vertAlign w:val="superscript"/>
          <w:lang w:bidi="ar-EG"/>
        </w:rPr>
        <w:t>-1</w:t>
      </w:r>
      <w:r w:rsidRPr="00A120E3">
        <w:rPr>
          <w:rFonts w:asciiTheme="majorBidi" w:hAnsiTheme="majorBidi" w:cstheme="majorBidi"/>
          <w:sz w:val="24"/>
          <w:szCs w:val="24"/>
          <w:lang w:bidi="ar-EG"/>
        </w:rPr>
        <w:t>) and TEC of ZrO</w:t>
      </w:r>
      <w:r w:rsidRPr="00A120E3">
        <w:rPr>
          <w:rFonts w:asciiTheme="majorBidi" w:hAnsiTheme="majorBidi" w:cstheme="majorBidi"/>
          <w:sz w:val="24"/>
          <w:szCs w:val="24"/>
          <w:vertAlign w:val="subscript"/>
          <w:lang w:bidi="ar-EG"/>
        </w:rPr>
        <w:t>2</w:t>
      </w:r>
      <w:r w:rsidRPr="00A120E3">
        <w:rPr>
          <w:rFonts w:asciiTheme="majorBidi" w:hAnsiTheme="majorBidi" w:cstheme="majorBidi"/>
          <w:sz w:val="24"/>
          <w:szCs w:val="24"/>
          <w:lang w:bidi="ar-EG"/>
        </w:rPr>
        <w:t>-MgO top coat (9.5 x 10</w:t>
      </w:r>
      <w:r w:rsidRPr="00A120E3">
        <w:rPr>
          <w:rFonts w:asciiTheme="majorBidi" w:hAnsiTheme="majorBidi" w:cstheme="majorBidi"/>
          <w:sz w:val="24"/>
          <w:szCs w:val="24"/>
          <w:vertAlign w:val="superscript"/>
          <w:lang w:bidi="ar-EG"/>
        </w:rPr>
        <w:t>-6</w:t>
      </w:r>
      <w:r w:rsidRPr="00A120E3">
        <w:rPr>
          <w:rFonts w:asciiTheme="majorBidi" w:hAnsiTheme="majorBidi" w:cstheme="majorBidi"/>
          <w:sz w:val="24"/>
          <w:szCs w:val="24"/>
          <w:lang w:bidi="ar-EG"/>
        </w:rPr>
        <w:t xml:space="preserve"> K</w:t>
      </w:r>
      <w:r w:rsidRPr="00A120E3">
        <w:rPr>
          <w:rFonts w:asciiTheme="majorBidi" w:hAnsiTheme="majorBidi" w:cstheme="majorBidi"/>
          <w:sz w:val="24"/>
          <w:szCs w:val="24"/>
          <w:vertAlign w:val="superscript"/>
          <w:lang w:bidi="ar-EG"/>
        </w:rPr>
        <w:t>-1)</w:t>
      </w:r>
      <w:r w:rsidRPr="00A120E3">
        <w:rPr>
          <w:rFonts w:asciiTheme="majorBidi" w:hAnsiTheme="majorBidi" w:cstheme="majorBidi"/>
          <w:sz w:val="24"/>
          <w:szCs w:val="24"/>
          <w:lang w:bidi="ar-EG"/>
        </w:rPr>
        <w:t xml:space="preserve">. Since, the mixing of oxide / metallic layer is selected for lowering the number of welding points at the contact between it and the </w:t>
      </w:r>
      <w:r w:rsidRPr="00A120E3">
        <w:rPr>
          <w:rFonts w:asciiTheme="majorBidi" w:hAnsiTheme="majorBidi" w:cstheme="majorBidi"/>
          <w:sz w:val="24"/>
          <w:szCs w:val="24"/>
          <w:lang w:bidi="ar-EG"/>
        </w:rPr>
        <w:lastRenderedPageBreak/>
        <w:t>under layer bond coat where the heat is become transferred in a difficult way to provide excellent TBC (i.e. lower thermal conductivity) and excellent oxidation reaction as well as anchoring function to enhance the adhesion of the applied ZrO</w:t>
      </w:r>
      <w:r w:rsidRPr="00A120E3">
        <w:rPr>
          <w:rFonts w:asciiTheme="majorBidi" w:hAnsiTheme="majorBidi" w:cstheme="majorBidi"/>
          <w:sz w:val="24"/>
          <w:szCs w:val="24"/>
          <w:vertAlign w:val="subscript"/>
          <w:lang w:bidi="ar-EG"/>
        </w:rPr>
        <w:t>2</w:t>
      </w:r>
      <w:r w:rsidRPr="00A120E3">
        <w:rPr>
          <w:rFonts w:asciiTheme="majorBidi" w:hAnsiTheme="majorBidi" w:cstheme="majorBidi"/>
          <w:sz w:val="24"/>
          <w:szCs w:val="24"/>
          <w:lang w:bidi="ar-EG"/>
        </w:rPr>
        <w:t>-MgO top coat. The measured TEC of the mixed of ceramic with alloy was about 12 x 10</w:t>
      </w:r>
      <w:r w:rsidRPr="00A120E3">
        <w:rPr>
          <w:rFonts w:asciiTheme="majorBidi" w:hAnsiTheme="majorBidi" w:cstheme="majorBidi"/>
          <w:sz w:val="24"/>
          <w:szCs w:val="24"/>
          <w:vertAlign w:val="superscript"/>
          <w:lang w:bidi="ar-EG"/>
        </w:rPr>
        <w:t>-6</w:t>
      </w:r>
      <w:r w:rsidRPr="00A120E3">
        <w:rPr>
          <w:rFonts w:asciiTheme="majorBidi" w:hAnsiTheme="majorBidi" w:cstheme="majorBidi"/>
          <w:sz w:val="24"/>
          <w:szCs w:val="24"/>
          <w:lang w:bidi="ar-EG"/>
        </w:rPr>
        <w:t xml:space="preserve"> K</w:t>
      </w:r>
      <w:r w:rsidRPr="00A120E3">
        <w:rPr>
          <w:rFonts w:asciiTheme="majorBidi" w:hAnsiTheme="majorBidi" w:cstheme="majorBidi"/>
          <w:sz w:val="24"/>
          <w:szCs w:val="24"/>
          <w:vertAlign w:val="superscript"/>
          <w:lang w:bidi="ar-EG"/>
        </w:rPr>
        <w:t>-1</w:t>
      </w:r>
      <w:r w:rsidRPr="00A120E3">
        <w:rPr>
          <w:rFonts w:asciiTheme="majorBidi" w:hAnsiTheme="majorBidi" w:cstheme="majorBidi"/>
          <w:sz w:val="24"/>
          <w:szCs w:val="24"/>
          <w:lang w:bidi="ar-EG"/>
        </w:rPr>
        <w:t xml:space="preserve"> which close to that of bond coat and top coat, this leads to reduce the generation of residual stresses. </w:t>
      </w:r>
    </w:p>
    <w:p w:rsidR="00E85849" w:rsidRPr="00A120E3" w:rsidRDefault="00E85849" w:rsidP="00E85849">
      <w:pPr>
        <w:bidi w:val="0"/>
        <w:spacing w:line="360" w:lineRule="auto"/>
        <w:ind w:firstLine="720"/>
        <w:jc w:val="both"/>
        <w:rPr>
          <w:rFonts w:asciiTheme="majorBidi" w:hAnsiTheme="majorBidi" w:cstheme="majorBidi"/>
          <w:sz w:val="24"/>
          <w:szCs w:val="24"/>
          <w:lang w:bidi="ar-EG"/>
        </w:rPr>
      </w:pPr>
      <w:r w:rsidRPr="00A120E3">
        <w:rPr>
          <w:rFonts w:asciiTheme="majorBidi" w:hAnsiTheme="majorBidi" w:cstheme="majorBidi"/>
          <w:sz w:val="24"/>
          <w:szCs w:val="24"/>
          <w:lang w:bidi="ar-EG"/>
        </w:rPr>
        <w:t xml:space="preserve">TBC has performed creditable in thermal cycle tests. Coating failure by thermal cycles depends on the applied stress on it and the strength of the substrate adhesion and inter-liking to the coating. A "Carousel" (or a Rolls-Royce) thermal cycling test on several coating systems was used, in which the </w:t>
      </w:r>
      <w:r w:rsidRPr="00A120E3">
        <w:rPr>
          <w:rFonts w:asciiTheme="majorBidi" w:hAnsiTheme="majorBidi" w:cstheme="majorBidi"/>
          <w:sz w:val="24"/>
          <w:szCs w:val="24"/>
          <w:vertAlign w:val="superscript"/>
        </w:rPr>
        <w:t>0</w:t>
      </w:r>
      <w:r w:rsidRPr="00A120E3">
        <w:rPr>
          <w:rFonts w:asciiTheme="majorBidi" w:hAnsiTheme="majorBidi" w:cstheme="majorBidi"/>
          <w:sz w:val="24"/>
          <w:szCs w:val="24"/>
        </w:rPr>
        <w:t xml:space="preserve">C </w:t>
      </w:r>
      <w:r w:rsidRPr="00A120E3">
        <w:rPr>
          <w:rFonts w:asciiTheme="majorBidi" w:hAnsiTheme="majorBidi" w:cstheme="majorBidi"/>
          <w:sz w:val="24"/>
          <w:szCs w:val="24"/>
          <w:lang w:bidi="ar-EG"/>
        </w:rPr>
        <w:t xml:space="preserve">maximum temperature was fixed at 1200 </w:t>
      </w:r>
      <w:r w:rsidRPr="00A120E3">
        <w:rPr>
          <w:rFonts w:asciiTheme="majorBidi" w:hAnsiTheme="majorBidi" w:cstheme="majorBidi"/>
          <w:sz w:val="24"/>
          <w:szCs w:val="24"/>
          <w:vertAlign w:val="superscript"/>
        </w:rPr>
        <w:t>0</w:t>
      </w:r>
      <w:r w:rsidRPr="00A120E3">
        <w:rPr>
          <w:rFonts w:asciiTheme="majorBidi" w:hAnsiTheme="majorBidi" w:cstheme="majorBidi"/>
          <w:sz w:val="24"/>
          <w:szCs w:val="24"/>
        </w:rPr>
        <w:t>C</w:t>
      </w:r>
      <w:r w:rsidRPr="00A120E3">
        <w:rPr>
          <w:rFonts w:asciiTheme="majorBidi" w:hAnsiTheme="majorBidi" w:cstheme="majorBidi"/>
          <w:sz w:val="24"/>
          <w:szCs w:val="24"/>
          <w:lang w:bidi="ar-EG"/>
        </w:rPr>
        <w:t xml:space="preserve"> for 20 second and forced cooling to 250 </w:t>
      </w:r>
      <w:proofErr w:type="spellStart"/>
      <w:r w:rsidRPr="00A120E3">
        <w:rPr>
          <w:rFonts w:asciiTheme="majorBidi" w:hAnsiTheme="majorBidi" w:cstheme="majorBidi"/>
          <w:sz w:val="24"/>
          <w:szCs w:val="24"/>
          <w:vertAlign w:val="superscript"/>
          <w:lang w:bidi="ar-EG"/>
        </w:rPr>
        <w:t>o</w:t>
      </w:r>
      <w:r w:rsidRPr="00A120E3">
        <w:rPr>
          <w:rFonts w:asciiTheme="majorBidi" w:hAnsiTheme="majorBidi" w:cstheme="majorBidi"/>
          <w:sz w:val="24"/>
          <w:szCs w:val="24"/>
          <w:lang w:bidi="ar-EG"/>
        </w:rPr>
        <w:t>C</w:t>
      </w:r>
      <w:proofErr w:type="spellEnd"/>
      <w:r w:rsidRPr="00A120E3">
        <w:rPr>
          <w:rFonts w:asciiTheme="majorBidi" w:hAnsiTheme="majorBidi" w:cstheme="majorBidi"/>
          <w:sz w:val="24"/>
          <w:szCs w:val="24"/>
          <w:lang w:bidi="ar-EG"/>
        </w:rPr>
        <w:t xml:space="preserve"> for 20 second. In the test type used here the coating failure resulted from the stress generated by high temperature gradients in heating and cooling steps. On that basis it was easier to compare the pure thermal cycling resistance and strain tolerance properties of each modified TBC structure. Four specimens of each type were tested and the number of cycles to exfoliation was corded for each specimen.</w:t>
      </w:r>
    </w:p>
    <w:p w:rsidR="00E85849" w:rsidRPr="00A120E3" w:rsidRDefault="00E85849" w:rsidP="008C61C4">
      <w:pPr>
        <w:bidi w:val="0"/>
        <w:spacing w:line="360" w:lineRule="auto"/>
        <w:ind w:firstLine="720"/>
        <w:jc w:val="both"/>
        <w:rPr>
          <w:rFonts w:asciiTheme="majorBidi" w:hAnsiTheme="majorBidi" w:cstheme="majorBidi"/>
          <w:sz w:val="24"/>
          <w:szCs w:val="24"/>
          <w:lang w:bidi="ar-EG"/>
        </w:rPr>
      </w:pPr>
      <w:r w:rsidRPr="00A120E3">
        <w:rPr>
          <w:rFonts w:asciiTheme="majorBidi" w:hAnsiTheme="majorBidi" w:cstheme="majorBidi"/>
          <w:sz w:val="24"/>
          <w:szCs w:val="24"/>
          <w:lang w:bidi="ar-EG"/>
        </w:rPr>
        <w:t xml:space="preserve">Among the key parameters allowing to achieve the best thermo-mechanical properties (one of the APS coatings was showed no visible delaminating or cracking after 500 cycles) of the modified TBC are the optimum parameters which give the best molten state of the particles control of the coatings during spraying, using of stabilized zirconia resistance to destabilization with the thermal cycling of the TBC, during service, using NTA process on the surface of specimens  to achieve high bond strength, the APS bond coat was diffusion heat-treated for 2 h at 1150 </w:t>
      </w:r>
      <w:r w:rsidRPr="00A120E3">
        <w:rPr>
          <w:rFonts w:asciiTheme="majorBidi" w:hAnsiTheme="majorBidi" w:cstheme="majorBidi"/>
          <w:sz w:val="24"/>
          <w:szCs w:val="24"/>
          <w:vertAlign w:val="superscript"/>
        </w:rPr>
        <w:t>0</w:t>
      </w:r>
      <w:r w:rsidRPr="00A120E3">
        <w:rPr>
          <w:rFonts w:asciiTheme="majorBidi" w:hAnsiTheme="majorBidi" w:cstheme="majorBidi"/>
          <w:sz w:val="24"/>
          <w:szCs w:val="24"/>
        </w:rPr>
        <w:t>C</w:t>
      </w:r>
      <w:r w:rsidRPr="00A120E3">
        <w:rPr>
          <w:rFonts w:asciiTheme="majorBidi" w:hAnsiTheme="majorBidi" w:cstheme="majorBidi"/>
          <w:sz w:val="24"/>
          <w:szCs w:val="24"/>
          <w:lang w:bidi="ar-EG"/>
        </w:rPr>
        <w:t xml:space="preserve"> and for 24 h at 800 </w:t>
      </w:r>
      <w:r w:rsidRPr="00A120E3">
        <w:rPr>
          <w:rFonts w:asciiTheme="majorBidi" w:hAnsiTheme="majorBidi" w:cstheme="majorBidi"/>
          <w:sz w:val="24"/>
          <w:szCs w:val="24"/>
          <w:vertAlign w:val="superscript"/>
        </w:rPr>
        <w:t>0</w:t>
      </w:r>
      <w:r w:rsidRPr="00A120E3">
        <w:rPr>
          <w:rFonts w:asciiTheme="majorBidi" w:hAnsiTheme="majorBidi" w:cstheme="majorBidi"/>
          <w:sz w:val="24"/>
          <w:szCs w:val="24"/>
        </w:rPr>
        <w:t>C</w:t>
      </w:r>
      <w:r w:rsidRPr="00A120E3">
        <w:rPr>
          <w:rFonts w:asciiTheme="majorBidi" w:hAnsiTheme="majorBidi" w:cstheme="majorBidi"/>
          <w:sz w:val="24"/>
          <w:szCs w:val="24"/>
          <w:lang w:bidi="ar-EG"/>
        </w:rPr>
        <w:t xml:space="preserve"> to achieve the best bond strength, mixing of oxide / metallic of TEC value in closed to the bond coat and top coat which was annealed at 800 </w:t>
      </w:r>
      <w:r w:rsidRPr="00A120E3">
        <w:rPr>
          <w:rFonts w:asciiTheme="majorBidi" w:hAnsiTheme="majorBidi" w:cstheme="majorBidi"/>
          <w:sz w:val="24"/>
          <w:szCs w:val="24"/>
          <w:vertAlign w:val="superscript"/>
        </w:rPr>
        <w:t>0</w:t>
      </w:r>
      <w:r w:rsidRPr="00A120E3">
        <w:rPr>
          <w:rFonts w:asciiTheme="majorBidi" w:hAnsiTheme="majorBidi" w:cstheme="majorBidi"/>
          <w:sz w:val="24"/>
          <w:szCs w:val="24"/>
        </w:rPr>
        <w:t>C</w:t>
      </w:r>
      <w:r w:rsidRPr="00A120E3">
        <w:rPr>
          <w:rFonts w:asciiTheme="majorBidi" w:hAnsiTheme="majorBidi" w:cstheme="majorBidi"/>
          <w:sz w:val="24"/>
          <w:szCs w:val="24"/>
          <w:lang w:bidi="ar-EG"/>
        </w:rPr>
        <w:t xml:space="preserve"> for 4 hours to increase the Young's modulus (E) from 91 G pa to 135 G pa . This for enhance the adhesion of the applied stabilized zirconia (ZrO</w:t>
      </w:r>
      <w:r w:rsidRPr="00A120E3">
        <w:rPr>
          <w:rFonts w:asciiTheme="majorBidi" w:hAnsiTheme="majorBidi" w:cstheme="majorBidi"/>
          <w:sz w:val="24"/>
          <w:szCs w:val="24"/>
          <w:vertAlign w:val="subscript"/>
          <w:lang w:bidi="ar-EG"/>
        </w:rPr>
        <w:t>2</w:t>
      </w:r>
      <w:r w:rsidRPr="00A120E3">
        <w:rPr>
          <w:rFonts w:asciiTheme="majorBidi" w:hAnsiTheme="majorBidi" w:cstheme="majorBidi"/>
          <w:sz w:val="24"/>
          <w:szCs w:val="24"/>
          <w:lang w:bidi="ar-EG"/>
        </w:rPr>
        <w:t>-MgO) top coat and to reduce the generation of residual stress during thermal cycle test, and laser (or Aluminum phosphate) sealed ZrO</w:t>
      </w:r>
      <w:r w:rsidRPr="00A120E3">
        <w:rPr>
          <w:rFonts w:asciiTheme="majorBidi" w:hAnsiTheme="majorBidi" w:cstheme="majorBidi"/>
          <w:sz w:val="24"/>
          <w:szCs w:val="24"/>
          <w:vertAlign w:val="subscript"/>
          <w:lang w:bidi="ar-EG"/>
        </w:rPr>
        <w:t>2</w:t>
      </w:r>
      <w:r w:rsidRPr="00A120E3">
        <w:rPr>
          <w:rFonts w:asciiTheme="majorBidi" w:hAnsiTheme="majorBidi" w:cstheme="majorBidi"/>
          <w:sz w:val="24"/>
          <w:szCs w:val="24"/>
          <w:lang w:bidi="ar-EG"/>
        </w:rPr>
        <w:t xml:space="preserve">-MgO (top coat) coating. Some microstructure change took place in the coatings during the test series. Optical microstructure (SEM) of un-treated coating and treated coatings after different cycles are presented in Fig (27). </w:t>
      </w:r>
    </w:p>
    <w:p w:rsidR="00E85849" w:rsidRPr="00A120E3" w:rsidRDefault="00E85849" w:rsidP="008C61C4">
      <w:pPr>
        <w:bidi w:val="0"/>
        <w:spacing w:line="360" w:lineRule="auto"/>
        <w:ind w:firstLine="720"/>
        <w:jc w:val="both"/>
        <w:rPr>
          <w:rFonts w:asciiTheme="majorBidi" w:hAnsiTheme="majorBidi" w:cstheme="majorBidi"/>
          <w:sz w:val="24"/>
          <w:szCs w:val="24"/>
          <w:lang w:bidi="ar-EG"/>
        </w:rPr>
      </w:pPr>
      <w:r w:rsidRPr="00A120E3">
        <w:rPr>
          <w:rFonts w:asciiTheme="majorBidi" w:hAnsiTheme="majorBidi" w:cstheme="majorBidi"/>
          <w:sz w:val="24"/>
          <w:szCs w:val="24"/>
          <w:lang w:bidi="ar-EG"/>
        </w:rPr>
        <w:lastRenderedPageBreak/>
        <w:t xml:space="preserve">Reference coating (i.e. TBC sprayed with the optimum conditions and not modified) was showed a horizontal and vertical crack after 400 cycles indicate that the coating de-lamination process had already started. A horizontal crack </w:t>
      </w:r>
      <w:r w:rsidRPr="00A120E3">
        <w:rPr>
          <w:rFonts w:asciiTheme="majorBidi" w:hAnsiTheme="majorBidi" w:cstheme="majorBidi"/>
          <w:sz w:val="24"/>
          <w:szCs w:val="24"/>
          <w:lang w:bidi="ar-EG"/>
        </w:rPr>
        <w:br/>
        <w:t xml:space="preserve">slightly above the bond coat was occurred after 500 cycles indicate that the large differences of TEC volume between the bond coat and top coat and increase the generation of residual stress during thermal cyclic test. </w:t>
      </w:r>
    </w:p>
    <w:p w:rsidR="00E85849" w:rsidRPr="00A120E3" w:rsidRDefault="00E85849" w:rsidP="008C61C4">
      <w:pPr>
        <w:bidi w:val="0"/>
        <w:spacing w:line="360" w:lineRule="auto"/>
        <w:ind w:firstLine="720"/>
        <w:jc w:val="both"/>
        <w:rPr>
          <w:rFonts w:asciiTheme="majorBidi" w:hAnsiTheme="majorBidi" w:cstheme="majorBidi"/>
          <w:sz w:val="24"/>
          <w:szCs w:val="24"/>
          <w:lang w:bidi="ar-EG"/>
        </w:rPr>
      </w:pPr>
      <w:r w:rsidRPr="00A120E3">
        <w:rPr>
          <w:rFonts w:asciiTheme="majorBidi" w:hAnsiTheme="majorBidi" w:cstheme="majorBidi"/>
          <w:sz w:val="24"/>
          <w:szCs w:val="24"/>
          <w:lang w:bidi="ar-EG"/>
        </w:rPr>
        <w:t>A pure zirconia (non</w:t>
      </w:r>
      <w:r w:rsidR="00CE1EA9">
        <w:rPr>
          <w:rFonts w:asciiTheme="majorBidi" w:hAnsiTheme="majorBidi" w:cstheme="majorBidi"/>
          <w:sz w:val="24"/>
          <w:szCs w:val="24"/>
          <w:lang w:bidi="ar-EG"/>
        </w:rPr>
        <w:t>-</w:t>
      </w:r>
      <w:r w:rsidRPr="00A120E3">
        <w:rPr>
          <w:rFonts w:asciiTheme="majorBidi" w:hAnsiTheme="majorBidi" w:cstheme="majorBidi"/>
          <w:sz w:val="24"/>
          <w:szCs w:val="24"/>
          <w:lang w:bidi="ar-EG"/>
        </w:rPr>
        <w:t xml:space="preserve">stabilized zirconia) coating was damage after 280 cycles showed visible de-lamination and cracking. </w:t>
      </w:r>
    </w:p>
    <w:p w:rsidR="00E85849" w:rsidRPr="00A120E3" w:rsidRDefault="00E85849" w:rsidP="008C61C4">
      <w:pPr>
        <w:bidi w:val="0"/>
        <w:spacing w:line="360" w:lineRule="auto"/>
        <w:ind w:firstLine="720"/>
        <w:jc w:val="both"/>
        <w:rPr>
          <w:rFonts w:asciiTheme="majorBidi" w:hAnsiTheme="majorBidi" w:cstheme="majorBidi"/>
          <w:sz w:val="24"/>
          <w:szCs w:val="24"/>
          <w:lang w:bidi="ar-EG"/>
        </w:rPr>
      </w:pPr>
      <w:r w:rsidRPr="00A120E3">
        <w:rPr>
          <w:rFonts w:asciiTheme="majorBidi" w:hAnsiTheme="majorBidi" w:cstheme="majorBidi"/>
          <w:sz w:val="24"/>
          <w:szCs w:val="24"/>
          <w:lang w:bidi="ar-EG"/>
        </w:rPr>
        <w:t>Modified TBC was laser (or aluminum phosphate) sealed ZrO</w:t>
      </w:r>
      <w:r w:rsidRPr="00A120E3">
        <w:rPr>
          <w:rFonts w:asciiTheme="majorBidi" w:hAnsiTheme="majorBidi" w:cstheme="majorBidi"/>
          <w:sz w:val="24"/>
          <w:szCs w:val="24"/>
          <w:vertAlign w:val="subscript"/>
          <w:lang w:bidi="ar-EG"/>
        </w:rPr>
        <w:t>2</w:t>
      </w:r>
      <w:r w:rsidRPr="00A120E3">
        <w:rPr>
          <w:rFonts w:asciiTheme="majorBidi" w:hAnsiTheme="majorBidi" w:cstheme="majorBidi"/>
          <w:sz w:val="24"/>
          <w:szCs w:val="24"/>
          <w:lang w:bidi="ar-EG"/>
        </w:rPr>
        <w:t xml:space="preserve">-MgO top coat was showed excellent performance in the test and resisted more than 500 cycles. The coating peeled of near the bond coat after 950 cycles. In all phosphate sealed modified TBC, the failure occurred in the same mode and nearly half of the coating area was delaminated from the edge of the specimen in the form of a sickle. In these cases the coating was failure within the ceramic layer in such way that the thickness of delaminated layer was higher in the specimen edges. So it is possible that the de-lamination of the phosphate sealed coating occurred at the depth corresponding to sealant penetration. In laser sealed modified coatings, the failure occurred in the same mode and only the segments </w:t>
      </w:r>
      <w:proofErr w:type="spellStart"/>
      <w:r w:rsidRPr="00A120E3">
        <w:rPr>
          <w:rFonts w:asciiTheme="majorBidi" w:hAnsiTheme="majorBidi" w:cstheme="majorBidi"/>
          <w:sz w:val="24"/>
          <w:szCs w:val="24"/>
          <w:lang w:bidi="ar-EG"/>
        </w:rPr>
        <w:t>out side</w:t>
      </w:r>
      <w:proofErr w:type="spellEnd"/>
      <w:r w:rsidRPr="00A120E3">
        <w:rPr>
          <w:rFonts w:asciiTheme="majorBidi" w:hAnsiTheme="majorBidi" w:cstheme="majorBidi"/>
          <w:sz w:val="24"/>
          <w:szCs w:val="24"/>
          <w:lang w:bidi="ar-EG"/>
        </w:rPr>
        <w:t xml:space="preserve"> the laser-glazed track , were peeled off and the laser, glazed area remained unaffected, but at some point the whole coating was peeled of near the bond coat. </w:t>
      </w:r>
    </w:p>
    <w:p w:rsidR="00E85849" w:rsidRPr="00A120E3" w:rsidRDefault="00E85849" w:rsidP="00E85849">
      <w:pPr>
        <w:bidi w:val="0"/>
        <w:spacing w:line="360" w:lineRule="auto"/>
        <w:ind w:firstLine="720"/>
        <w:jc w:val="both"/>
        <w:rPr>
          <w:rFonts w:asciiTheme="majorBidi" w:hAnsiTheme="majorBidi" w:cstheme="majorBidi"/>
          <w:sz w:val="24"/>
          <w:szCs w:val="24"/>
          <w:lang w:bidi="ar-EG"/>
        </w:rPr>
      </w:pPr>
      <w:r w:rsidRPr="00A120E3">
        <w:rPr>
          <w:rFonts w:asciiTheme="majorBidi" w:hAnsiTheme="majorBidi" w:cstheme="majorBidi"/>
          <w:sz w:val="24"/>
          <w:szCs w:val="24"/>
          <w:lang w:bidi="ar-EG"/>
        </w:rPr>
        <w:t xml:space="preserve">It can be assumed that the segmentation cracked and laser-sealed coating structure tolerates better tensile stresses as compressive stresses. Under tensile load the coating cracks can be opened, but in compression that not possible. However, the stress situation is not so simple in practice, because there should always be a temperature gradient in TBC. A stress gradient is induced into the coating. The stress gradient creates bending stresses that still increase the effect of crack initiation and growth at weak points of the coating such as the edge regions of the coating and the TBC/bond coat interface. The advantage of a segmentation cracked and laser-sealed coating is that tensile and bending stresses not directly, accumulate into a coating in macro-scale as they do in the case of normally (reference) structured APS of  TBC. </w:t>
      </w:r>
    </w:p>
    <w:p w:rsidR="00E85849" w:rsidRPr="00A120E3" w:rsidRDefault="00E85849" w:rsidP="00E85849">
      <w:pPr>
        <w:bidi w:val="0"/>
        <w:spacing w:line="360" w:lineRule="auto"/>
        <w:ind w:firstLine="720"/>
        <w:jc w:val="both"/>
        <w:rPr>
          <w:rFonts w:asciiTheme="majorBidi" w:hAnsiTheme="majorBidi" w:cstheme="majorBidi"/>
          <w:sz w:val="24"/>
          <w:szCs w:val="24"/>
          <w:lang w:bidi="ar-EG"/>
        </w:rPr>
      </w:pPr>
      <w:r w:rsidRPr="00A120E3">
        <w:rPr>
          <w:rFonts w:asciiTheme="majorBidi" w:hAnsiTheme="majorBidi" w:cstheme="majorBidi"/>
          <w:sz w:val="24"/>
          <w:szCs w:val="24"/>
          <w:lang w:bidi="ar-EG"/>
        </w:rPr>
        <w:t xml:space="preserve">Thermal cycling resistance was dramatically deteriorated due to aluminum phosphate sealing. The failure mode of the aluminum phosphate sealed coatings. </w:t>
      </w:r>
      <w:r w:rsidRPr="00A120E3">
        <w:rPr>
          <w:rFonts w:asciiTheme="majorBidi" w:hAnsiTheme="majorBidi" w:cstheme="majorBidi"/>
          <w:sz w:val="24"/>
          <w:szCs w:val="24"/>
          <w:lang w:bidi="ar-EG"/>
        </w:rPr>
        <w:lastRenderedPageBreak/>
        <w:t>These coatings were not delaminated regularly at the bond coat interface, but were fractured within the ceramic layer in the form of circle. These fractured coating pieces were thicker at the specimen edge side referring to irregular local sealant penetration and coating densification.</w:t>
      </w:r>
    </w:p>
    <w:p w:rsidR="00E85849" w:rsidRPr="00A120E3" w:rsidRDefault="00E85849" w:rsidP="00E85849">
      <w:pPr>
        <w:bidi w:val="0"/>
        <w:spacing w:line="360" w:lineRule="auto"/>
        <w:ind w:firstLine="720"/>
        <w:jc w:val="both"/>
        <w:rPr>
          <w:rFonts w:asciiTheme="majorBidi" w:hAnsiTheme="majorBidi" w:cstheme="majorBidi"/>
          <w:lang w:bidi="ar-EG"/>
        </w:rPr>
      </w:pPr>
    </w:p>
    <w:p w:rsidR="00E85849" w:rsidRPr="00A120E3" w:rsidRDefault="00E85849" w:rsidP="00E85849">
      <w:pPr>
        <w:bidi w:val="0"/>
        <w:spacing w:line="360" w:lineRule="auto"/>
        <w:ind w:firstLine="720"/>
        <w:jc w:val="lowKashida"/>
        <w:rPr>
          <w:rFonts w:asciiTheme="majorBidi" w:hAnsiTheme="majorBidi" w:cstheme="majorBidi"/>
          <w:lang w:bidi="ar-EG"/>
        </w:rPr>
      </w:pPr>
      <w:r w:rsidRPr="00A120E3">
        <w:rPr>
          <w:rFonts w:asciiTheme="majorBidi" w:hAnsiTheme="majorBidi" w:cstheme="majorBidi"/>
          <w:lang w:bidi="ar-EG"/>
        </w:rPr>
        <w:br w:type="page"/>
      </w:r>
    </w:p>
    <w:p w:rsidR="00E85849" w:rsidRPr="00A120E3" w:rsidRDefault="00CA63B9" w:rsidP="00E85849">
      <w:pPr>
        <w:bidi w:val="0"/>
        <w:spacing w:line="360" w:lineRule="auto"/>
        <w:ind w:firstLine="720"/>
        <w:jc w:val="lowKashida"/>
        <w:rPr>
          <w:rFonts w:asciiTheme="majorBidi" w:hAnsiTheme="majorBidi" w:cstheme="majorBidi"/>
          <w:lang w:bidi="ar-EG"/>
        </w:rPr>
      </w:pPr>
      <w:r>
        <w:rPr>
          <w:rFonts w:asciiTheme="majorBidi" w:hAnsiTheme="majorBidi" w:cstheme="majorBidi"/>
          <w:noProof/>
        </w:rPr>
        <w:lastRenderedPageBreak/>
        <w:pict>
          <v:shape id="_x0000_s1067" type="#_x0000_t202" style="position:absolute;left:0;text-align:left;margin-left:320.15pt;margin-top:-6.4pt;width:94.45pt;height:19.05pt;z-index:251655168">
            <v:textbox>
              <w:txbxContent>
                <w:p w:rsidR="00CA63B9" w:rsidRPr="004E6116" w:rsidRDefault="00CA63B9" w:rsidP="00E85849">
                  <w:pPr>
                    <w:jc w:val="center"/>
                    <w:rPr>
                      <w:b/>
                      <w:bCs/>
                      <w:sz w:val="16"/>
                      <w:szCs w:val="16"/>
                      <w:rtl/>
                      <w:lang w:bidi="ar-EG"/>
                    </w:rPr>
                  </w:pPr>
                  <w:r w:rsidRPr="004E6116">
                    <w:rPr>
                      <w:b/>
                      <w:bCs/>
                      <w:sz w:val="16"/>
                      <w:szCs w:val="16"/>
                      <w:lang w:bidi="ar-EG"/>
                    </w:rPr>
                    <w:t>Horizontal crack</w:t>
                  </w:r>
                </w:p>
              </w:txbxContent>
            </v:textbox>
            <w10:wrap anchorx="page"/>
          </v:shape>
        </w:pict>
      </w:r>
      <w:r>
        <w:rPr>
          <w:rFonts w:asciiTheme="majorBidi" w:hAnsiTheme="majorBidi" w:cstheme="majorBidi"/>
          <w:noProof/>
        </w:rPr>
        <w:pict>
          <v:shape id="_x0000_s1065" type="#_x0000_t202" style="position:absolute;left:0;text-align:left;margin-left:237.9pt;margin-top:-6.4pt;width:74.3pt;height:19.05pt;z-index:251653120">
            <v:textbox>
              <w:txbxContent>
                <w:p w:rsidR="00CA63B9" w:rsidRPr="004E6116" w:rsidRDefault="00CA63B9" w:rsidP="00E85849">
                  <w:pPr>
                    <w:jc w:val="center"/>
                    <w:rPr>
                      <w:b/>
                      <w:bCs/>
                      <w:sz w:val="16"/>
                      <w:szCs w:val="16"/>
                      <w:lang w:bidi="ar-EG"/>
                    </w:rPr>
                  </w:pPr>
                  <w:r w:rsidRPr="004E6116">
                    <w:rPr>
                      <w:b/>
                      <w:bCs/>
                      <w:sz w:val="16"/>
                      <w:szCs w:val="16"/>
                      <w:lang w:bidi="ar-EG"/>
                    </w:rPr>
                    <w:t>Vertical crack</w:t>
                  </w:r>
                </w:p>
              </w:txbxContent>
            </v:textbox>
            <w10:wrap anchorx="page"/>
          </v:shape>
        </w:pict>
      </w:r>
      <w:r>
        <w:rPr>
          <w:rFonts w:asciiTheme="majorBidi" w:hAnsiTheme="majorBidi" w:cstheme="majorBidi"/>
          <w:noProof/>
        </w:rPr>
        <w:pict>
          <v:shape id="_x0000_s1068" type="#_x0000_t202" style="position:absolute;left:0;text-align:left;margin-left:51.2pt;margin-top:-8.9pt;width:82.3pt;height:19.05pt;z-index:251656192">
            <v:textbox style="mso-next-textbox:#_x0000_s1068">
              <w:txbxContent>
                <w:p w:rsidR="00CA63B9" w:rsidRPr="004E6116" w:rsidRDefault="00CA63B9" w:rsidP="00E85849">
                  <w:pPr>
                    <w:rPr>
                      <w:b/>
                      <w:bCs/>
                      <w:sz w:val="16"/>
                      <w:szCs w:val="16"/>
                      <w:rtl/>
                      <w:lang w:bidi="ar-EG"/>
                    </w:rPr>
                  </w:pPr>
                  <w:r w:rsidRPr="004E6116">
                    <w:rPr>
                      <w:b/>
                      <w:bCs/>
                      <w:sz w:val="16"/>
                      <w:szCs w:val="16"/>
                      <w:lang w:bidi="ar-EG"/>
                    </w:rPr>
                    <w:t>Horizontal crack</w:t>
                  </w:r>
                </w:p>
              </w:txbxContent>
            </v:textbox>
            <w10:wrap anchorx="page"/>
          </v:shape>
        </w:pict>
      </w:r>
      <w:r>
        <w:rPr>
          <w:rFonts w:asciiTheme="majorBidi" w:hAnsiTheme="majorBidi" w:cstheme="majorBidi"/>
          <w:noProof/>
        </w:rPr>
        <w:pict>
          <v:shape id="_x0000_s1086" type="#_x0000_t67" style="position:absolute;left:0;text-align:left;margin-left:358.25pt;margin-top:10.15pt;width:7.5pt;height:52.2pt;z-index:251674624">
            <w10:wrap anchorx="page"/>
          </v:shape>
        </w:pict>
      </w:r>
      <w:r>
        <w:rPr>
          <w:rFonts w:asciiTheme="majorBidi" w:hAnsiTheme="majorBidi" w:cstheme="majorBidi"/>
          <w:noProof/>
        </w:rPr>
        <w:pict>
          <v:shape id="_x0000_s1085" type="#_x0000_t67" style="position:absolute;left:0;text-align:left;margin-left:90.45pt;margin-top:10.15pt;width:7.15pt;height:97.2pt;z-index:251673600">
            <w10:wrap anchorx="page"/>
          </v:shape>
        </w:pict>
      </w:r>
      <w:r>
        <w:rPr>
          <w:rFonts w:asciiTheme="majorBidi" w:hAnsiTheme="majorBidi" w:cstheme="majorBidi"/>
          <w:noProof/>
        </w:rPr>
        <w:pict>
          <v:shape id="_x0000_s1066" type="#_x0000_t67" style="position:absolute;left:0;text-align:left;margin-left:279.15pt;margin-top:12.65pt;width:7.15pt;height:21.85pt;z-index:251654144">
            <w10:wrap anchorx="page"/>
          </v:shape>
        </w:pict>
      </w:r>
      <w:r w:rsidR="00E85849" w:rsidRPr="00A120E3">
        <w:rPr>
          <w:rFonts w:asciiTheme="majorBidi" w:hAnsiTheme="majorBidi" w:cstheme="majorBidi"/>
          <w:noProof/>
        </w:rPr>
        <w:drawing>
          <wp:anchor distT="0" distB="0" distL="114300" distR="114300" simplePos="0" relativeHeight="251627008" behindDoc="1" locked="0" layoutInCell="1" allowOverlap="1">
            <wp:simplePos x="0" y="0"/>
            <wp:positionH relativeFrom="column">
              <wp:posOffset>2640330</wp:posOffset>
            </wp:positionH>
            <wp:positionV relativeFrom="paragraph">
              <wp:posOffset>240665</wp:posOffset>
            </wp:positionV>
            <wp:extent cx="2419350" cy="1694180"/>
            <wp:effectExtent l="19050" t="0" r="0" b="0"/>
            <wp:wrapNone/>
            <wp:docPr id="23" name="Picture 23" descr="Referance Coating After 400 Cyc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eferance Coating After 400 Cyclic"/>
                    <pic:cNvPicPr>
                      <a:picLocks noChangeAspect="1" noChangeArrowheads="1"/>
                    </pic:cNvPicPr>
                  </pic:nvPicPr>
                  <pic:blipFill>
                    <a:blip r:embed="rId28">
                      <a:lum bright="20000"/>
                    </a:blip>
                    <a:srcRect t="5858"/>
                    <a:stretch>
                      <a:fillRect/>
                    </a:stretch>
                  </pic:blipFill>
                  <pic:spPr bwMode="auto">
                    <a:xfrm>
                      <a:off x="0" y="0"/>
                      <a:ext cx="2419350" cy="1694180"/>
                    </a:xfrm>
                    <a:prstGeom prst="rect">
                      <a:avLst/>
                    </a:prstGeom>
                    <a:noFill/>
                    <a:ln w="9525">
                      <a:noFill/>
                      <a:miter lim="800000"/>
                      <a:headEnd/>
                      <a:tailEnd/>
                    </a:ln>
                  </pic:spPr>
                </pic:pic>
              </a:graphicData>
            </a:graphic>
          </wp:anchor>
        </w:drawing>
      </w:r>
    </w:p>
    <w:p w:rsidR="00E85849" w:rsidRPr="00A120E3" w:rsidRDefault="00CA63B9" w:rsidP="00E85849">
      <w:pPr>
        <w:bidi w:val="0"/>
        <w:spacing w:line="360" w:lineRule="auto"/>
        <w:ind w:firstLine="720"/>
        <w:jc w:val="lowKashida"/>
        <w:rPr>
          <w:rFonts w:asciiTheme="majorBidi" w:hAnsiTheme="majorBidi" w:cstheme="majorBidi"/>
          <w:lang w:bidi="ar-EG"/>
        </w:rPr>
      </w:pPr>
      <w:r>
        <w:rPr>
          <w:rFonts w:asciiTheme="majorBidi" w:hAnsiTheme="majorBidi" w:cstheme="majorBidi"/>
          <w:noProof/>
        </w:rPr>
        <w:pict>
          <v:shape id="_x0000_s1069" type="#_x0000_t202" style="position:absolute;left:0;text-align:left;margin-left:398.4pt;margin-top:6.9pt;width:61.5pt;height:34.55pt;z-index:251657216">
            <v:textbox style="mso-next-textbox:#_x0000_s1069">
              <w:txbxContent>
                <w:p w:rsidR="00CA63B9" w:rsidRPr="004E6116" w:rsidRDefault="00CA63B9" w:rsidP="00E85849">
                  <w:pPr>
                    <w:jc w:val="center"/>
                    <w:rPr>
                      <w:b/>
                      <w:bCs/>
                      <w:sz w:val="16"/>
                      <w:szCs w:val="16"/>
                      <w:rtl/>
                      <w:lang w:bidi="ar-EG"/>
                    </w:rPr>
                  </w:pPr>
                  <w:r w:rsidRPr="004E6116">
                    <w:rPr>
                      <w:b/>
                      <w:bCs/>
                      <w:sz w:val="16"/>
                      <w:szCs w:val="16"/>
                      <w:lang w:bidi="ar-EG"/>
                    </w:rPr>
                    <w:t>ZrO2-MgO top coat</w:t>
                  </w:r>
                </w:p>
              </w:txbxContent>
            </v:textbox>
            <w10:wrap anchorx="page"/>
          </v:shape>
        </w:pict>
      </w:r>
      <w:r>
        <w:rPr>
          <w:rFonts w:asciiTheme="majorBidi" w:hAnsiTheme="majorBidi" w:cstheme="majorBidi"/>
          <w:noProof/>
        </w:rPr>
        <w:pict>
          <v:shape id="_x0000_s1083" type="#_x0000_t66" style="position:absolute;left:0;text-align:left;margin-left:394.1pt;margin-top:18.95pt;width:11.6pt;height:7.15pt;z-index:251671552">
            <w10:wrap anchorx="page"/>
          </v:shape>
        </w:pict>
      </w:r>
      <w:r w:rsidR="00E85849" w:rsidRPr="00A120E3">
        <w:rPr>
          <w:rFonts w:asciiTheme="majorBidi" w:hAnsiTheme="majorBidi" w:cstheme="majorBidi"/>
          <w:noProof/>
        </w:rPr>
        <w:drawing>
          <wp:anchor distT="0" distB="0" distL="114300" distR="114300" simplePos="0" relativeHeight="251625984" behindDoc="1" locked="0" layoutInCell="1" allowOverlap="1">
            <wp:simplePos x="0" y="0"/>
            <wp:positionH relativeFrom="column">
              <wp:posOffset>21590</wp:posOffset>
            </wp:positionH>
            <wp:positionV relativeFrom="paragraph">
              <wp:posOffset>-127635</wp:posOffset>
            </wp:positionV>
            <wp:extent cx="2487295" cy="1711960"/>
            <wp:effectExtent l="19050" t="0" r="8255" b="0"/>
            <wp:wrapNone/>
            <wp:docPr id="22" name="Picture 22" descr="Referance Coating After 500 Cyc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eferance Coating After 500 Cyclic"/>
                    <pic:cNvPicPr>
                      <a:picLocks noChangeAspect="1" noChangeArrowheads="1"/>
                    </pic:cNvPicPr>
                  </pic:nvPicPr>
                  <pic:blipFill>
                    <a:blip r:embed="rId29">
                      <a:lum bright="20000" contrast="20000"/>
                    </a:blip>
                    <a:srcRect t="4692"/>
                    <a:stretch>
                      <a:fillRect/>
                    </a:stretch>
                  </pic:blipFill>
                  <pic:spPr bwMode="auto">
                    <a:xfrm>
                      <a:off x="0" y="0"/>
                      <a:ext cx="2487295" cy="1711960"/>
                    </a:xfrm>
                    <a:prstGeom prst="rect">
                      <a:avLst/>
                    </a:prstGeom>
                    <a:noFill/>
                    <a:ln w="9525">
                      <a:noFill/>
                      <a:miter lim="800000"/>
                      <a:headEnd/>
                      <a:tailEnd/>
                    </a:ln>
                  </pic:spPr>
                </pic:pic>
              </a:graphicData>
            </a:graphic>
          </wp:anchor>
        </w:drawing>
      </w:r>
    </w:p>
    <w:p w:rsidR="00E85849" w:rsidRPr="00A120E3" w:rsidRDefault="00E85849" w:rsidP="00E85849">
      <w:pPr>
        <w:bidi w:val="0"/>
        <w:spacing w:line="360" w:lineRule="auto"/>
        <w:ind w:firstLine="720"/>
        <w:jc w:val="lowKashida"/>
        <w:rPr>
          <w:rFonts w:asciiTheme="majorBidi" w:hAnsiTheme="majorBidi" w:cstheme="majorBidi"/>
          <w:lang w:bidi="ar-EG"/>
        </w:rPr>
      </w:pPr>
    </w:p>
    <w:p w:rsidR="00E85849" w:rsidRPr="00A120E3" w:rsidRDefault="00E85849" w:rsidP="00E85849">
      <w:pPr>
        <w:bidi w:val="0"/>
        <w:spacing w:line="360" w:lineRule="auto"/>
        <w:ind w:firstLine="720"/>
        <w:jc w:val="lowKashida"/>
        <w:rPr>
          <w:rFonts w:asciiTheme="majorBidi" w:hAnsiTheme="majorBidi" w:cstheme="majorBidi"/>
          <w:b/>
          <w:bCs/>
          <w:sz w:val="20"/>
          <w:szCs w:val="20"/>
          <w:lang w:bidi="ar-EG"/>
        </w:rPr>
      </w:pPr>
    </w:p>
    <w:p w:rsidR="00E85849" w:rsidRPr="00A120E3" w:rsidRDefault="00CA63B9" w:rsidP="00E85849">
      <w:pPr>
        <w:bidi w:val="0"/>
        <w:spacing w:line="360" w:lineRule="auto"/>
        <w:ind w:firstLine="720"/>
        <w:jc w:val="lowKashida"/>
        <w:rPr>
          <w:rFonts w:asciiTheme="majorBidi" w:hAnsiTheme="majorBidi" w:cstheme="majorBidi"/>
          <w:lang w:bidi="ar-EG"/>
        </w:rPr>
      </w:pPr>
      <w:r>
        <w:rPr>
          <w:rFonts w:asciiTheme="majorBidi" w:hAnsiTheme="majorBidi" w:cstheme="majorBidi"/>
          <w:noProof/>
        </w:rPr>
        <w:pict>
          <v:shape id="_x0000_s1070" type="#_x0000_t202" style="position:absolute;left:0;text-align:left;margin-left:398.4pt;margin-top:12.2pt;width:61.5pt;height:28.2pt;z-index:251658240">
            <v:textbox>
              <w:txbxContent>
                <w:p w:rsidR="00CA63B9" w:rsidRPr="004E6116" w:rsidRDefault="00CA63B9" w:rsidP="00E85849">
                  <w:pPr>
                    <w:jc w:val="center"/>
                    <w:rPr>
                      <w:b/>
                      <w:bCs/>
                      <w:sz w:val="16"/>
                      <w:szCs w:val="16"/>
                      <w:rtl/>
                      <w:lang w:bidi="ar-EG"/>
                    </w:rPr>
                  </w:pPr>
                  <w:r w:rsidRPr="004E6116">
                    <w:rPr>
                      <w:b/>
                      <w:bCs/>
                      <w:sz w:val="16"/>
                      <w:szCs w:val="16"/>
                      <w:lang w:bidi="ar-EG"/>
                    </w:rPr>
                    <w:t>Ni-Al bond coat</w:t>
                  </w:r>
                </w:p>
              </w:txbxContent>
            </v:textbox>
            <w10:wrap anchorx="page"/>
          </v:shape>
        </w:pict>
      </w:r>
      <w:r>
        <w:rPr>
          <w:rFonts w:asciiTheme="majorBidi" w:hAnsiTheme="majorBidi" w:cstheme="majorBidi"/>
          <w:noProof/>
        </w:rPr>
        <w:pict>
          <v:shape id="_x0000_s1084" type="#_x0000_t66" style="position:absolute;left:0;text-align:left;margin-left:394.1pt;margin-top:20.4pt;width:11.6pt;height:7.15pt;z-index:251672576">
            <w10:wrap anchorx="page"/>
          </v:shape>
        </w:pict>
      </w:r>
    </w:p>
    <w:p w:rsidR="00E85849" w:rsidRPr="00A120E3" w:rsidRDefault="00E85849" w:rsidP="00E85849">
      <w:pPr>
        <w:bidi w:val="0"/>
        <w:spacing w:line="360" w:lineRule="auto"/>
        <w:ind w:firstLine="720"/>
        <w:jc w:val="lowKashida"/>
        <w:rPr>
          <w:rFonts w:asciiTheme="majorBidi" w:hAnsiTheme="majorBidi" w:cstheme="majorBidi"/>
          <w:lang w:bidi="ar-EG"/>
        </w:rPr>
      </w:pPr>
    </w:p>
    <w:tbl>
      <w:tblPr>
        <w:tblW w:w="9360" w:type="dxa"/>
        <w:tblInd w:w="-432" w:type="dxa"/>
        <w:tblLook w:val="01E0" w:firstRow="1" w:lastRow="1" w:firstColumn="1" w:lastColumn="1" w:noHBand="0" w:noVBand="0"/>
      </w:tblPr>
      <w:tblGrid>
        <w:gridCol w:w="4696"/>
        <w:gridCol w:w="4664"/>
      </w:tblGrid>
      <w:tr w:rsidR="00E85849" w:rsidRPr="00A120E3" w:rsidTr="003F69C3">
        <w:trPr>
          <w:trHeight w:val="1283"/>
        </w:trPr>
        <w:tc>
          <w:tcPr>
            <w:tcW w:w="4696" w:type="dxa"/>
          </w:tcPr>
          <w:p w:rsidR="00E85849" w:rsidRPr="00A120E3" w:rsidRDefault="00E85849" w:rsidP="003F69C3">
            <w:pPr>
              <w:bidi w:val="0"/>
              <w:jc w:val="center"/>
              <w:rPr>
                <w:rFonts w:asciiTheme="majorBidi" w:hAnsiTheme="majorBidi" w:cstheme="majorBidi"/>
                <w:b/>
                <w:bCs/>
                <w:sz w:val="24"/>
                <w:szCs w:val="24"/>
              </w:rPr>
            </w:pPr>
            <w:r w:rsidRPr="00A120E3">
              <w:rPr>
                <w:rFonts w:asciiTheme="majorBidi" w:hAnsiTheme="majorBidi" w:cstheme="majorBidi"/>
                <w:b/>
                <w:bCs/>
                <w:sz w:val="24"/>
                <w:szCs w:val="24"/>
              </w:rPr>
              <w:t>X-75</w:t>
            </w:r>
          </w:p>
          <w:p w:rsidR="00E85849" w:rsidRPr="00A120E3" w:rsidRDefault="00E85849" w:rsidP="003F69C3">
            <w:pPr>
              <w:bidi w:val="0"/>
              <w:jc w:val="center"/>
              <w:rPr>
                <w:rFonts w:asciiTheme="majorBidi" w:hAnsiTheme="majorBidi" w:cstheme="majorBidi"/>
                <w:b/>
                <w:bCs/>
                <w:sz w:val="24"/>
                <w:szCs w:val="24"/>
              </w:rPr>
            </w:pPr>
            <w:r w:rsidRPr="00A120E3">
              <w:rPr>
                <w:rFonts w:asciiTheme="majorBidi" w:hAnsiTheme="majorBidi" w:cstheme="majorBidi"/>
                <w:b/>
                <w:bCs/>
                <w:sz w:val="24"/>
                <w:szCs w:val="24"/>
              </w:rPr>
              <w:t xml:space="preserve">Reference coating </w:t>
            </w:r>
            <w:r w:rsidRPr="00A120E3">
              <w:rPr>
                <w:rFonts w:asciiTheme="majorBidi" w:hAnsiTheme="majorBidi" w:cstheme="majorBidi"/>
                <w:b/>
                <w:bCs/>
                <w:sz w:val="24"/>
                <w:szCs w:val="24"/>
              </w:rPr>
              <w:br/>
              <w:t>after 500 cycles</w:t>
            </w:r>
          </w:p>
          <w:p w:rsidR="00E85849" w:rsidRPr="00A120E3" w:rsidRDefault="00E85849" w:rsidP="003F69C3">
            <w:pPr>
              <w:bidi w:val="0"/>
              <w:jc w:val="center"/>
              <w:rPr>
                <w:rFonts w:asciiTheme="majorBidi" w:hAnsiTheme="majorBidi" w:cstheme="majorBidi"/>
                <w:b/>
                <w:bCs/>
                <w:sz w:val="24"/>
                <w:szCs w:val="24"/>
              </w:rPr>
            </w:pPr>
            <w:r w:rsidRPr="00A120E3">
              <w:rPr>
                <w:rFonts w:asciiTheme="majorBidi" w:hAnsiTheme="majorBidi" w:cstheme="majorBidi"/>
                <w:b/>
                <w:bCs/>
                <w:sz w:val="24"/>
                <w:szCs w:val="24"/>
              </w:rPr>
              <w:t>(A)</w:t>
            </w:r>
          </w:p>
        </w:tc>
        <w:tc>
          <w:tcPr>
            <w:tcW w:w="4664" w:type="dxa"/>
          </w:tcPr>
          <w:p w:rsidR="00E85849" w:rsidRPr="00A120E3" w:rsidRDefault="00E85849" w:rsidP="003F69C3">
            <w:pPr>
              <w:bidi w:val="0"/>
              <w:jc w:val="center"/>
              <w:rPr>
                <w:rFonts w:asciiTheme="majorBidi" w:hAnsiTheme="majorBidi" w:cstheme="majorBidi"/>
                <w:b/>
                <w:bCs/>
                <w:sz w:val="24"/>
                <w:szCs w:val="24"/>
              </w:rPr>
            </w:pPr>
            <w:r w:rsidRPr="00A120E3">
              <w:rPr>
                <w:rFonts w:asciiTheme="majorBidi" w:hAnsiTheme="majorBidi" w:cstheme="majorBidi"/>
                <w:b/>
                <w:bCs/>
                <w:sz w:val="24"/>
                <w:szCs w:val="24"/>
              </w:rPr>
              <w:t>X-75</w:t>
            </w:r>
          </w:p>
          <w:p w:rsidR="00E85849" w:rsidRPr="00A120E3" w:rsidRDefault="00E85849" w:rsidP="003F69C3">
            <w:pPr>
              <w:bidi w:val="0"/>
              <w:jc w:val="center"/>
              <w:rPr>
                <w:rFonts w:asciiTheme="majorBidi" w:hAnsiTheme="majorBidi" w:cstheme="majorBidi"/>
                <w:b/>
                <w:bCs/>
                <w:sz w:val="24"/>
                <w:szCs w:val="24"/>
              </w:rPr>
            </w:pPr>
            <w:r w:rsidRPr="00A120E3">
              <w:rPr>
                <w:rFonts w:asciiTheme="majorBidi" w:hAnsiTheme="majorBidi" w:cstheme="majorBidi"/>
                <w:b/>
                <w:bCs/>
                <w:sz w:val="24"/>
                <w:szCs w:val="24"/>
              </w:rPr>
              <w:t xml:space="preserve">Reference coating </w:t>
            </w:r>
            <w:r w:rsidRPr="00A120E3">
              <w:rPr>
                <w:rFonts w:asciiTheme="majorBidi" w:hAnsiTheme="majorBidi" w:cstheme="majorBidi"/>
                <w:b/>
                <w:bCs/>
                <w:sz w:val="24"/>
                <w:szCs w:val="24"/>
              </w:rPr>
              <w:br/>
              <w:t>after 400 cycles</w:t>
            </w:r>
          </w:p>
          <w:p w:rsidR="00E85849" w:rsidRPr="00A120E3" w:rsidRDefault="00E85849" w:rsidP="003F69C3">
            <w:pPr>
              <w:bidi w:val="0"/>
              <w:jc w:val="center"/>
              <w:rPr>
                <w:rFonts w:asciiTheme="majorBidi" w:hAnsiTheme="majorBidi" w:cstheme="majorBidi"/>
                <w:b/>
                <w:bCs/>
                <w:sz w:val="24"/>
                <w:szCs w:val="24"/>
              </w:rPr>
            </w:pPr>
            <w:r w:rsidRPr="00A120E3">
              <w:rPr>
                <w:rFonts w:asciiTheme="majorBidi" w:hAnsiTheme="majorBidi" w:cstheme="majorBidi"/>
                <w:b/>
                <w:bCs/>
                <w:sz w:val="24"/>
                <w:szCs w:val="24"/>
              </w:rPr>
              <w:t>(B)</w:t>
            </w:r>
          </w:p>
        </w:tc>
      </w:tr>
    </w:tbl>
    <w:p w:rsidR="00E85849" w:rsidRPr="00A120E3" w:rsidRDefault="00CA63B9" w:rsidP="00E85849">
      <w:pPr>
        <w:bidi w:val="0"/>
        <w:spacing w:line="360" w:lineRule="auto"/>
        <w:ind w:firstLine="720"/>
        <w:jc w:val="lowKashida"/>
        <w:rPr>
          <w:rFonts w:asciiTheme="majorBidi" w:hAnsiTheme="majorBidi" w:cstheme="majorBidi"/>
          <w:lang w:bidi="ar-EG"/>
        </w:rPr>
      </w:pPr>
      <w:r>
        <w:rPr>
          <w:rFonts w:asciiTheme="majorBidi" w:hAnsiTheme="majorBidi" w:cstheme="majorBidi"/>
          <w:noProof/>
        </w:rPr>
        <w:pict>
          <v:shape id="_x0000_s1075" type="#_x0000_t202" style="position:absolute;left:0;text-align:left;margin-left:19.65pt;margin-top:26.3pt;width:77.95pt;height:21.25pt;z-index:251663360;mso-position-horizontal-relative:text;mso-position-vertical-relative:text">
            <v:textbox>
              <w:txbxContent>
                <w:p w:rsidR="00CA63B9" w:rsidRPr="004E6116" w:rsidRDefault="00CA63B9" w:rsidP="00E85849">
                  <w:pPr>
                    <w:jc w:val="center"/>
                    <w:rPr>
                      <w:b/>
                      <w:bCs/>
                      <w:sz w:val="16"/>
                      <w:szCs w:val="16"/>
                      <w:lang w:bidi="ar-EG"/>
                    </w:rPr>
                  </w:pPr>
                  <w:r w:rsidRPr="004E6116">
                    <w:rPr>
                      <w:b/>
                      <w:bCs/>
                      <w:sz w:val="16"/>
                      <w:szCs w:val="16"/>
                      <w:lang w:bidi="ar-EG"/>
                    </w:rPr>
                    <w:t>ZrO2 top coat</w:t>
                  </w:r>
                </w:p>
              </w:txbxContent>
            </v:textbox>
            <w10:wrap anchorx="page"/>
          </v:shape>
        </w:pict>
      </w:r>
      <w:r>
        <w:rPr>
          <w:rFonts w:asciiTheme="majorBidi" w:hAnsiTheme="majorBidi" w:cstheme="majorBidi"/>
          <w:noProof/>
        </w:rPr>
        <w:pict>
          <v:shape id="_x0000_s1073" type="#_x0000_t202" style="position:absolute;left:0;text-align:left;margin-left:320.15pt;margin-top:20.55pt;width:45.6pt;height:18.1pt;z-index:251661312;mso-position-horizontal-relative:text;mso-position-vertical-relative:text">
            <v:textbox>
              <w:txbxContent>
                <w:p w:rsidR="00CA63B9" w:rsidRPr="004E6116" w:rsidRDefault="00CA63B9" w:rsidP="00E85849">
                  <w:pPr>
                    <w:jc w:val="center"/>
                    <w:rPr>
                      <w:b/>
                      <w:bCs/>
                      <w:sz w:val="16"/>
                      <w:szCs w:val="16"/>
                      <w:lang w:bidi="ar-EG"/>
                    </w:rPr>
                  </w:pPr>
                  <w:r w:rsidRPr="004E6116">
                    <w:rPr>
                      <w:b/>
                      <w:bCs/>
                      <w:sz w:val="16"/>
                      <w:szCs w:val="16"/>
                      <w:lang w:bidi="ar-EG"/>
                    </w:rPr>
                    <w:t>Crack</w:t>
                  </w:r>
                </w:p>
              </w:txbxContent>
            </v:textbox>
            <w10:wrap anchorx="page"/>
          </v:shape>
        </w:pict>
      </w:r>
      <w:r>
        <w:rPr>
          <w:rFonts w:asciiTheme="majorBidi" w:hAnsiTheme="majorBidi" w:cstheme="majorBidi"/>
          <w:noProof/>
        </w:rPr>
        <w:pict>
          <v:shape id="_x0000_s1071" type="#_x0000_t66" style="position:absolute;left:0;text-align:left;margin-left:247.6pt;margin-top:26.3pt;width:72.55pt;height:7.15pt;z-index:251659264;mso-position-horizontal-relative:text;mso-position-vertical-relative:text">
            <w10:wrap anchorx="page"/>
          </v:shape>
        </w:pict>
      </w:r>
      <w:r w:rsidR="00E85849" w:rsidRPr="00A120E3">
        <w:rPr>
          <w:rFonts w:asciiTheme="majorBidi" w:hAnsiTheme="majorBidi" w:cstheme="majorBidi"/>
          <w:noProof/>
        </w:rPr>
        <w:drawing>
          <wp:anchor distT="0" distB="0" distL="114300" distR="114300" simplePos="0" relativeHeight="251628032" behindDoc="1" locked="0" layoutInCell="1" allowOverlap="1">
            <wp:simplePos x="0" y="0"/>
            <wp:positionH relativeFrom="column">
              <wp:posOffset>1398905</wp:posOffset>
            </wp:positionH>
            <wp:positionV relativeFrom="paragraph">
              <wp:posOffset>106680</wp:posOffset>
            </wp:positionV>
            <wp:extent cx="2487295" cy="1700530"/>
            <wp:effectExtent l="19050" t="0" r="8255" b="0"/>
            <wp:wrapNone/>
            <wp:docPr id="24" name="Picture 24" descr="Non Stabelised Zr O2 After 280Cyc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Non Stabelised Zr O2 After 280Cyclic"/>
                    <pic:cNvPicPr>
                      <a:picLocks noChangeAspect="1" noChangeArrowheads="1"/>
                    </pic:cNvPicPr>
                  </pic:nvPicPr>
                  <pic:blipFill>
                    <a:blip r:embed="rId30">
                      <a:lum contrast="40000"/>
                    </a:blip>
                    <a:srcRect t="5504"/>
                    <a:stretch>
                      <a:fillRect/>
                    </a:stretch>
                  </pic:blipFill>
                  <pic:spPr bwMode="auto">
                    <a:xfrm>
                      <a:off x="0" y="0"/>
                      <a:ext cx="2487295" cy="1700530"/>
                    </a:xfrm>
                    <a:prstGeom prst="rect">
                      <a:avLst/>
                    </a:prstGeom>
                    <a:noFill/>
                    <a:ln w="9525">
                      <a:noFill/>
                      <a:miter lim="800000"/>
                      <a:headEnd/>
                      <a:tailEnd/>
                    </a:ln>
                  </pic:spPr>
                </pic:pic>
              </a:graphicData>
            </a:graphic>
          </wp:anchor>
        </w:drawing>
      </w:r>
    </w:p>
    <w:p w:rsidR="00E85849" w:rsidRPr="00A120E3" w:rsidRDefault="00CA63B9" w:rsidP="00E85849">
      <w:pPr>
        <w:bidi w:val="0"/>
        <w:spacing w:line="360" w:lineRule="auto"/>
        <w:ind w:firstLine="720"/>
        <w:jc w:val="lowKashida"/>
        <w:rPr>
          <w:rFonts w:asciiTheme="majorBidi" w:hAnsiTheme="majorBidi" w:cstheme="majorBidi"/>
          <w:lang w:bidi="ar-EG"/>
        </w:rPr>
      </w:pPr>
      <w:r>
        <w:rPr>
          <w:rFonts w:asciiTheme="majorBidi" w:hAnsiTheme="majorBidi" w:cstheme="majorBidi"/>
          <w:noProof/>
        </w:rPr>
        <w:pict>
          <v:shape id="_x0000_s1074" type="#_x0000_t202" style="position:absolute;left:0;text-align:left;margin-left:320.15pt;margin-top:14.25pt;width:94.45pt;height:25.9pt;z-index:251662336">
            <v:textbox style="mso-next-textbox:#_x0000_s1074">
              <w:txbxContent>
                <w:p w:rsidR="00CA63B9" w:rsidRPr="004E6116" w:rsidRDefault="00CA63B9" w:rsidP="00E85849">
                  <w:pPr>
                    <w:jc w:val="center"/>
                    <w:rPr>
                      <w:b/>
                      <w:bCs/>
                      <w:sz w:val="16"/>
                      <w:szCs w:val="16"/>
                      <w:rtl/>
                      <w:lang w:bidi="ar-EG"/>
                    </w:rPr>
                  </w:pPr>
                  <w:r w:rsidRPr="004E6116">
                    <w:rPr>
                      <w:b/>
                      <w:bCs/>
                      <w:sz w:val="16"/>
                      <w:szCs w:val="16"/>
                      <w:lang w:bidi="ar-EG"/>
                    </w:rPr>
                    <w:t>Visible de-lamination</w:t>
                  </w:r>
                </w:p>
                <w:p w:rsidR="00CA63B9" w:rsidRDefault="00CA63B9" w:rsidP="00E85849"/>
              </w:txbxContent>
            </v:textbox>
            <w10:wrap anchorx="page"/>
          </v:shape>
        </w:pict>
      </w:r>
      <w:r>
        <w:rPr>
          <w:rFonts w:asciiTheme="majorBidi" w:hAnsiTheme="majorBidi" w:cstheme="majorBidi"/>
          <w:noProof/>
        </w:rPr>
        <w:pict>
          <v:shape id="_x0000_s1077" type="#_x0000_t13" style="position:absolute;left:0;text-align:left;margin-left:97.6pt;margin-top:3.9pt;width:24.5pt;height:7.15pt;z-index:251665408">
            <w10:wrap anchorx="page"/>
          </v:shape>
        </w:pict>
      </w:r>
      <w:r>
        <w:rPr>
          <w:rFonts w:asciiTheme="majorBidi" w:hAnsiTheme="majorBidi" w:cstheme="majorBidi"/>
          <w:noProof/>
        </w:rPr>
        <w:pict>
          <v:shape id="_x0000_s1072" type="#_x0000_t66" style="position:absolute;left:0;text-align:left;margin-left:254.8pt;margin-top:25.5pt;width:65.35pt;height:7.15pt;z-index:251660288">
            <w10:wrap anchorx="page"/>
          </v:shape>
        </w:pict>
      </w:r>
    </w:p>
    <w:p w:rsidR="00E85849" w:rsidRPr="00A120E3" w:rsidRDefault="00E85849" w:rsidP="00E85849">
      <w:pPr>
        <w:bidi w:val="0"/>
        <w:spacing w:line="360" w:lineRule="auto"/>
        <w:ind w:firstLine="720"/>
        <w:jc w:val="lowKashida"/>
        <w:rPr>
          <w:rFonts w:asciiTheme="majorBidi" w:hAnsiTheme="majorBidi" w:cstheme="majorBidi"/>
          <w:lang w:bidi="ar-EG"/>
        </w:rPr>
      </w:pPr>
    </w:p>
    <w:p w:rsidR="00E85849" w:rsidRPr="00A120E3" w:rsidRDefault="00CA63B9" w:rsidP="00E85849">
      <w:pPr>
        <w:bidi w:val="0"/>
        <w:spacing w:line="360" w:lineRule="auto"/>
        <w:ind w:firstLine="720"/>
        <w:jc w:val="center"/>
        <w:rPr>
          <w:rFonts w:asciiTheme="majorBidi" w:hAnsiTheme="majorBidi" w:cstheme="majorBidi"/>
          <w:lang w:bidi="ar-EG"/>
        </w:rPr>
      </w:pPr>
      <w:r>
        <w:rPr>
          <w:rFonts w:asciiTheme="majorBidi" w:hAnsiTheme="majorBidi" w:cstheme="majorBidi"/>
          <w:noProof/>
        </w:rPr>
        <w:pict>
          <v:shape id="_x0000_s1076" type="#_x0000_t202" style="position:absolute;left:0;text-align:left;margin-left:19.65pt;margin-top:9.15pt;width:77.95pt;height:21.3pt;z-index:251664384">
            <v:textbox>
              <w:txbxContent>
                <w:p w:rsidR="00CA63B9" w:rsidRPr="004E6116" w:rsidRDefault="00CA63B9" w:rsidP="00E85849">
                  <w:pPr>
                    <w:jc w:val="center"/>
                    <w:rPr>
                      <w:b/>
                      <w:bCs/>
                      <w:sz w:val="16"/>
                      <w:szCs w:val="16"/>
                      <w:rtl/>
                      <w:lang w:bidi="ar-EG"/>
                    </w:rPr>
                  </w:pPr>
                  <w:r w:rsidRPr="004E6116">
                    <w:rPr>
                      <w:b/>
                      <w:bCs/>
                      <w:sz w:val="16"/>
                      <w:szCs w:val="16"/>
                      <w:lang w:bidi="ar-EG"/>
                    </w:rPr>
                    <w:t>Ni-Al bond coat</w:t>
                  </w:r>
                </w:p>
              </w:txbxContent>
            </v:textbox>
            <w10:wrap anchorx="page"/>
          </v:shape>
        </w:pict>
      </w:r>
      <w:r>
        <w:rPr>
          <w:rFonts w:asciiTheme="majorBidi" w:hAnsiTheme="majorBidi" w:cstheme="majorBidi"/>
          <w:noProof/>
        </w:rPr>
        <w:pict>
          <v:shape id="_x0000_s1078" type="#_x0000_t13" style="position:absolute;left:0;text-align:left;margin-left:97.6pt;margin-top:18.1pt;width:24.5pt;height:7.15pt;z-index:251666432">
            <w10:wrap anchorx="page"/>
          </v:shape>
        </w:pict>
      </w:r>
    </w:p>
    <w:p w:rsidR="00E85849" w:rsidRPr="00A120E3" w:rsidRDefault="00E85849" w:rsidP="00E85849">
      <w:pPr>
        <w:bidi w:val="0"/>
        <w:spacing w:line="360" w:lineRule="auto"/>
        <w:ind w:firstLine="720"/>
        <w:jc w:val="center"/>
        <w:rPr>
          <w:rFonts w:asciiTheme="majorBidi" w:hAnsiTheme="majorBidi" w:cstheme="majorBidi"/>
          <w:lang w:bidi="ar-EG"/>
        </w:rPr>
      </w:pPr>
    </w:p>
    <w:p w:rsidR="00E85849" w:rsidRPr="00A120E3" w:rsidRDefault="00E85849" w:rsidP="00E85849">
      <w:pPr>
        <w:bidi w:val="0"/>
        <w:spacing w:line="360" w:lineRule="auto"/>
        <w:ind w:firstLine="720"/>
        <w:jc w:val="center"/>
        <w:rPr>
          <w:rFonts w:asciiTheme="majorBidi" w:hAnsiTheme="majorBidi" w:cstheme="majorBidi"/>
          <w:sz w:val="12"/>
          <w:szCs w:val="12"/>
          <w:lang w:bidi="ar-EG"/>
        </w:rPr>
      </w:pPr>
    </w:p>
    <w:tbl>
      <w:tblPr>
        <w:tblW w:w="9360" w:type="dxa"/>
        <w:tblInd w:w="-432" w:type="dxa"/>
        <w:tblLook w:val="01E0" w:firstRow="1" w:lastRow="1" w:firstColumn="1" w:lastColumn="1" w:noHBand="0" w:noVBand="0"/>
      </w:tblPr>
      <w:tblGrid>
        <w:gridCol w:w="9360"/>
      </w:tblGrid>
      <w:tr w:rsidR="00E85849" w:rsidRPr="00A120E3" w:rsidTr="003F69C3">
        <w:tc>
          <w:tcPr>
            <w:tcW w:w="9360" w:type="dxa"/>
          </w:tcPr>
          <w:p w:rsidR="00E85849" w:rsidRPr="00A120E3" w:rsidRDefault="00E85849" w:rsidP="003F69C3">
            <w:pPr>
              <w:bidi w:val="0"/>
              <w:jc w:val="center"/>
              <w:rPr>
                <w:rFonts w:asciiTheme="majorBidi" w:hAnsiTheme="majorBidi" w:cstheme="majorBidi"/>
                <w:b/>
                <w:bCs/>
                <w:sz w:val="24"/>
                <w:szCs w:val="24"/>
              </w:rPr>
            </w:pPr>
            <w:r w:rsidRPr="00A120E3">
              <w:rPr>
                <w:rFonts w:asciiTheme="majorBidi" w:hAnsiTheme="majorBidi" w:cstheme="majorBidi"/>
                <w:b/>
                <w:bCs/>
                <w:sz w:val="24"/>
                <w:szCs w:val="24"/>
              </w:rPr>
              <w:t>X-75</w:t>
            </w:r>
          </w:p>
          <w:p w:rsidR="00E85849" w:rsidRPr="00A120E3" w:rsidRDefault="00E85849" w:rsidP="003F69C3">
            <w:pPr>
              <w:bidi w:val="0"/>
              <w:jc w:val="center"/>
              <w:rPr>
                <w:rFonts w:asciiTheme="majorBidi" w:hAnsiTheme="majorBidi" w:cstheme="majorBidi"/>
                <w:b/>
                <w:bCs/>
                <w:sz w:val="24"/>
                <w:szCs w:val="24"/>
              </w:rPr>
            </w:pPr>
            <w:r w:rsidRPr="00A120E3">
              <w:rPr>
                <w:rFonts w:asciiTheme="majorBidi" w:hAnsiTheme="majorBidi" w:cstheme="majorBidi"/>
                <w:b/>
                <w:bCs/>
                <w:sz w:val="24"/>
                <w:szCs w:val="24"/>
              </w:rPr>
              <w:t>Non-stabilized ZrO</w:t>
            </w:r>
            <w:r w:rsidRPr="00A120E3">
              <w:rPr>
                <w:rFonts w:asciiTheme="majorBidi" w:hAnsiTheme="majorBidi" w:cstheme="majorBidi"/>
                <w:b/>
                <w:bCs/>
                <w:sz w:val="24"/>
                <w:szCs w:val="24"/>
                <w:vertAlign w:val="subscript"/>
              </w:rPr>
              <w:t>2</w:t>
            </w:r>
            <w:r w:rsidRPr="00A120E3">
              <w:rPr>
                <w:rFonts w:asciiTheme="majorBidi" w:hAnsiTheme="majorBidi" w:cstheme="majorBidi"/>
                <w:b/>
                <w:bCs/>
                <w:sz w:val="24"/>
                <w:szCs w:val="24"/>
              </w:rPr>
              <w:t xml:space="preserve"> ( pure zirconia )</w:t>
            </w:r>
            <w:r w:rsidRPr="00A120E3">
              <w:rPr>
                <w:rFonts w:asciiTheme="majorBidi" w:hAnsiTheme="majorBidi" w:cstheme="majorBidi"/>
                <w:b/>
                <w:bCs/>
                <w:sz w:val="24"/>
                <w:szCs w:val="24"/>
              </w:rPr>
              <w:br/>
              <w:t>after 280 cycles</w:t>
            </w:r>
          </w:p>
          <w:p w:rsidR="00E85849" w:rsidRDefault="00E85849" w:rsidP="003F69C3">
            <w:pPr>
              <w:bidi w:val="0"/>
              <w:jc w:val="center"/>
              <w:rPr>
                <w:rFonts w:asciiTheme="majorBidi" w:hAnsiTheme="majorBidi" w:cstheme="majorBidi"/>
                <w:b/>
                <w:bCs/>
                <w:sz w:val="24"/>
                <w:szCs w:val="24"/>
              </w:rPr>
            </w:pPr>
            <w:r w:rsidRPr="00A120E3">
              <w:rPr>
                <w:rFonts w:asciiTheme="majorBidi" w:hAnsiTheme="majorBidi" w:cstheme="majorBidi"/>
                <w:b/>
                <w:bCs/>
                <w:sz w:val="24"/>
                <w:szCs w:val="24"/>
              </w:rPr>
              <w:t>(C)</w:t>
            </w:r>
          </w:p>
          <w:p w:rsidR="00CE1EA9" w:rsidRDefault="00CE1EA9" w:rsidP="00CE1EA9">
            <w:pPr>
              <w:bidi w:val="0"/>
              <w:jc w:val="center"/>
              <w:rPr>
                <w:rFonts w:asciiTheme="majorBidi" w:hAnsiTheme="majorBidi" w:cstheme="majorBidi"/>
                <w:b/>
                <w:bCs/>
                <w:sz w:val="24"/>
                <w:szCs w:val="24"/>
              </w:rPr>
            </w:pPr>
          </w:p>
          <w:p w:rsidR="00CE1EA9" w:rsidRDefault="00CE1EA9" w:rsidP="00CE1EA9">
            <w:pPr>
              <w:bidi w:val="0"/>
              <w:jc w:val="center"/>
              <w:rPr>
                <w:rFonts w:asciiTheme="majorBidi" w:hAnsiTheme="majorBidi" w:cstheme="majorBidi"/>
                <w:b/>
                <w:bCs/>
                <w:sz w:val="24"/>
                <w:szCs w:val="24"/>
              </w:rPr>
            </w:pPr>
          </w:p>
          <w:p w:rsidR="00CE1EA9" w:rsidRDefault="00CE1EA9" w:rsidP="00CE1EA9">
            <w:pPr>
              <w:bidi w:val="0"/>
              <w:jc w:val="center"/>
              <w:rPr>
                <w:rFonts w:asciiTheme="majorBidi" w:hAnsiTheme="majorBidi" w:cstheme="majorBidi"/>
                <w:b/>
                <w:bCs/>
                <w:sz w:val="24"/>
                <w:szCs w:val="24"/>
              </w:rPr>
            </w:pPr>
          </w:p>
          <w:p w:rsidR="00CE1EA9" w:rsidRDefault="00CE1EA9" w:rsidP="00CE1EA9">
            <w:pPr>
              <w:bidi w:val="0"/>
              <w:jc w:val="center"/>
              <w:rPr>
                <w:rFonts w:asciiTheme="majorBidi" w:hAnsiTheme="majorBidi" w:cstheme="majorBidi"/>
                <w:b/>
                <w:bCs/>
                <w:sz w:val="24"/>
                <w:szCs w:val="24"/>
              </w:rPr>
            </w:pPr>
          </w:p>
          <w:p w:rsidR="00CE1EA9" w:rsidRDefault="00CE1EA9" w:rsidP="00CE1EA9">
            <w:pPr>
              <w:bidi w:val="0"/>
              <w:jc w:val="center"/>
              <w:rPr>
                <w:rFonts w:asciiTheme="majorBidi" w:hAnsiTheme="majorBidi" w:cstheme="majorBidi"/>
                <w:b/>
                <w:bCs/>
                <w:sz w:val="24"/>
                <w:szCs w:val="24"/>
              </w:rPr>
            </w:pPr>
          </w:p>
          <w:p w:rsidR="00CE1EA9" w:rsidRDefault="00CE1EA9" w:rsidP="00CE1EA9">
            <w:pPr>
              <w:bidi w:val="0"/>
              <w:rPr>
                <w:rFonts w:asciiTheme="majorBidi" w:hAnsiTheme="majorBidi" w:cstheme="majorBidi"/>
                <w:b/>
                <w:bCs/>
                <w:sz w:val="24"/>
                <w:szCs w:val="24"/>
              </w:rPr>
            </w:pPr>
          </w:p>
          <w:p w:rsidR="00CE1EA9" w:rsidRPr="00A120E3" w:rsidRDefault="00CE1EA9" w:rsidP="00CE1EA9">
            <w:pPr>
              <w:bidi w:val="0"/>
              <w:rPr>
                <w:rFonts w:asciiTheme="majorBidi" w:hAnsiTheme="majorBidi" w:cstheme="majorBidi"/>
                <w:b/>
                <w:bCs/>
                <w:sz w:val="28"/>
                <w:szCs w:val="28"/>
              </w:rPr>
            </w:pPr>
          </w:p>
        </w:tc>
      </w:tr>
    </w:tbl>
    <w:p w:rsidR="00E85849" w:rsidRPr="00A120E3" w:rsidRDefault="00CA63B9" w:rsidP="00E85849">
      <w:pPr>
        <w:bidi w:val="0"/>
        <w:spacing w:line="360" w:lineRule="auto"/>
        <w:ind w:firstLine="720"/>
        <w:jc w:val="center"/>
        <w:rPr>
          <w:rFonts w:asciiTheme="majorBidi" w:hAnsiTheme="majorBidi" w:cstheme="majorBidi"/>
          <w:lang w:bidi="ar-EG"/>
        </w:rPr>
      </w:pPr>
      <w:r>
        <w:rPr>
          <w:rFonts w:asciiTheme="majorBidi" w:hAnsiTheme="majorBidi" w:cstheme="majorBidi"/>
          <w:noProof/>
        </w:rPr>
        <w:lastRenderedPageBreak/>
        <w:pict>
          <v:shape id="_x0000_s1087" type="#_x0000_t202" style="position:absolute;left:0;text-align:left;margin-left:-6.85pt;margin-top:.75pt;width:105.25pt;height:26.25pt;z-index:251675648;mso-position-horizontal-relative:text;mso-position-vertical-relative:text">
            <v:textbox style="mso-next-textbox:#_x0000_s1087">
              <w:txbxContent>
                <w:p w:rsidR="00CA63B9" w:rsidRPr="004E6116" w:rsidRDefault="00CA63B9" w:rsidP="00E85849">
                  <w:pPr>
                    <w:jc w:val="right"/>
                    <w:rPr>
                      <w:sz w:val="16"/>
                      <w:szCs w:val="16"/>
                      <w:lang w:bidi="ar-EG"/>
                    </w:rPr>
                  </w:pPr>
                  <w:r w:rsidRPr="004E6116">
                    <w:rPr>
                      <w:rFonts w:cs="Times New Roman"/>
                      <w:b/>
                      <w:bCs/>
                      <w:sz w:val="16"/>
                      <w:szCs w:val="16"/>
                    </w:rPr>
                    <w:t>Al PO4 sealed ZrO</w:t>
                  </w:r>
                  <w:r w:rsidRPr="004E6116">
                    <w:rPr>
                      <w:rFonts w:cs="Times New Roman"/>
                      <w:b/>
                      <w:bCs/>
                      <w:sz w:val="16"/>
                      <w:szCs w:val="16"/>
                      <w:vertAlign w:val="subscript"/>
                    </w:rPr>
                    <w:t>2</w:t>
                  </w:r>
                  <w:r w:rsidRPr="004E6116">
                    <w:rPr>
                      <w:rFonts w:cs="Times New Roman"/>
                      <w:b/>
                      <w:bCs/>
                      <w:sz w:val="16"/>
                      <w:szCs w:val="16"/>
                    </w:rPr>
                    <w:t>-MgO</w:t>
                  </w:r>
                </w:p>
              </w:txbxContent>
            </v:textbox>
            <w10:wrap anchorx="page"/>
          </v:shape>
        </w:pict>
      </w:r>
      <w:r>
        <w:rPr>
          <w:rFonts w:asciiTheme="majorBidi" w:hAnsiTheme="majorBidi" w:cstheme="majorBidi"/>
          <w:noProof/>
        </w:rPr>
        <w:pict>
          <v:shape id="_x0000_s1089" type="#_x0000_t202" style="position:absolute;left:0;text-align:left;margin-left:227.15pt;margin-top:4.5pt;width:103.75pt;height:22.5pt;z-index:251677696;mso-position-horizontal-relative:text;mso-position-vertical-relative:text">
            <v:textbox style="mso-next-textbox:#_x0000_s1089">
              <w:txbxContent>
                <w:p w:rsidR="00CA63B9" w:rsidRPr="004E6116" w:rsidRDefault="00CA63B9" w:rsidP="00E85849">
                  <w:pPr>
                    <w:jc w:val="right"/>
                    <w:rPr>
                      <w:sz w:val="16"/>
                      <w:szCs w:val="16"/>
                      <w:lang w:bidi="ar-EG"/>
                    </w:rPr>
                  </w:pPr>
                  <w:r w:rsidRPr="004E6116">
                    <w:rPr>
                      <w:rFonts w:cs="Times New Roman"/>
                      <w:b/>
                      <w:bCs/>
                      <w:sz w:val="16"/>
                      <w:szCs w:val="16"/>
                    </w:rPr>
                    <w:t>Al PO4 sealed ZrO</w:t>
                  </w:r>
                  <w:r w:rsidRPr="004E6116">
                    <w:rPr>
                      <w:rFonts w:cs="Times New Roman"/>
                      <w:b/>
                      <w:bCs/>
                      <w:sz w:val="16"/>
                      <w:szCs w:val="16"/>
                      <w:vertAlign w:val="subscript"/>
                    </w:rPr>
                    <w:t>2</w:t>
                  </w:r>
                  <w:r w:rsidRPr="004E6116">
                    <w:rPr>
                      <w:rFonts w:cs="Times New Roman"/>
                      <w:b/>
                      <w:bCs/>
                      <w:sz w:val="16"/>
                      <w:szCs w:val="16"/>
                    </w:rPr>
                    <w:t>-MgO</w:t>
                  </w:r>
                </w:p>
                <w:p w:rsidR="00CA63B9" w:rsidRPr="004E6116" w:rsidRDefault="00CA63B9" w:rsidP="00E85849">
                  <w:pPr>
                    <w:rPr>
                      <w:sz w:val="16"/>
                      <w:szCs w:val="16"/>
                      <w:lang w:bidi="ar-EG"/>
                    </w:rPr>
                  </w:pPr>
                </w:p>
              </w:txbxContent>
            </v:textbox>
            <w10:wrap anchorx="page"/>
          </v:shape>
        </w:pict>
      </w:r>
      <w:r>
        <w:rPr>
          <w:rFonts w:asciiTheme="majorBidi" w:hAnsiTheme="majorBidi" w:cstheme="majorBidi"/>
          <w:noProof/>
        </w:rPr>
        <w:pict>
          <v:shape id="_x0000_s1090" type="#_x0000_t67" style="position:absolute;left:0;text-align:left;margin-left:288.9pt;margin-top:27pt;width:7.15pt;height:33pt;z-index:251678720;mso-position-horizontal-relative:text;mso-position-vertical-relative:text">
            <w10:wrap anchorx="page"/>
          </v:shape>
        </w:pict>
      </w:r>
      <w:r>
        <w:rPr>
          <w:rFonts w:asciiTheme="majorBidi" w:hAnsiTheme="majorBidi" w:cstheme="majorBidi"/>
          <w:noProof/>
        </w:rPr>
        <w:pict>
          <v:shape id="_x0000_s1088" type="#_x0000_t67" style="position:absolute;left:0;text-align:left;margin-left:14pt;margin-top:27pt;width:7.15pt;height:33pt;z-index:251676672;mso-position-horizontal-relative:text;mso-position-vertical-relative:text">
            <w10:wrap anchorx="page"/>
          </v:shape>
        </w:pict>
      </w:r>
    </w:p>
    <w:p w:rsidR="00E85849" w:rsidRPr="00A120E3" w:rsidRDefault="00E85849" w:rsidP="00E85849">
      <w:pPr>
        <w:bidi w:val="0"/>
        <w:spacing w:line="360" w:lineRule="auto"/>
        <w:ind w:firstLine="720"/>
        <w:jc w:val="center"/>
        <w:rPr>
          <w:rFonts w:asciiTheme="majorBidi" w:hAnsiTheme="majorBidi" w:cstheme="majorBidi"/>
          <w:lang w:bidi="ar-EG"/>
        </w:rPr>
      </w:pPr>
      <w:r w:rsidRPr="00A120E3">
        <w:rPr>
          <w:rFonts w:asciiTheme="majorBidi" w:hAnsiTheme="majorBidi" w:cstheme="majorBidi"/>
          <w:noProof/>
        </w:rPr>
        <w:drawing>
          <wp:anchor distT="0" distB="0" distL="114300" distR="114300" simplePos="0" relativeHeight="251629056" behindDoc="1" locked="0" layoutInCell="1" allowOverlap="1">
            <wp:simplePos x="0" y="0"/>
            <wp:positionH relativeFrom="column">
              <wp:posOffset>-86995</wp:posOffset>
            </wp:positionH>
            <wp:positionV relativeFrom="paragraph">
              <wp:posOffset>85725</wp:posOffset>
            </wp:positionV>
            <wp:extent cx="2487295" cy="1665605"/>
            <wp:effectExtent l="19050" t="0" r="8255" b="0"/>
            <wp:wrapNone/>
            <wp:docPr id="25" name="Picture 25" descr="o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ooi"/>
                    <pic:cNvPicPr>
                      <a:picLocks noChangeAspect="1" noChangeArrowheads="1"/>
                    </pic:cNvPicPr>
                  </pic:nvPicPr>
                  <pic:blipFill>
                    <a:blip r:embed="rId18"/>
                    <a:srcRect b="5681"/>
                    <a:stretch>
                      <a:fillRect/>
                    </a:stretch>
                  </pic:blipFill>
                  <pic:spPr bwMode="auto">
                    <a:xfrm>
                      <a:off x="0" y="0"/>
                      <a:ext cx="2487295" cy="1665605"/>
                    </a:xfrm>
                    <a:prstGeom prst="rect">
                      <a:avLst/>
                    </a:prstGeom>
                    <a:noFill/>
                    <a:ln w="9525">
                      <a:noFill/>
                      <a:miter lim="800000"/>
                      <a:headEnd/>
                      <a:tailEnd/>
                    </a:ln>
                  </pic:spPr>
                </pic:pic>
              </a:graphicData>
            </a:graphic>
          </wp:anchor>
        </w:drawing>
      </w:r>
      <w:r w:rsidRPr="00A120E3">
        <w:rPr>
          <w:rFonts w:asciiTheme="majorBidi" w:hAnsiTheme="majorBidi" w:cstheme="majorBidi"/>
          <w:noProof/>
        </w:rPr>
        <w:drawing>
          <wp:anchor distT="0" distB="0" distL="114300" distR="114300" simplePos="0" relativeHeight="251630080" behindDoc="1" locked="0" layoutInCell="1" allowOverlap="1">
            <wp:simplePos x="0" y="0"/>
            <wp:positionH relativeFrom="column">
              <wp:posOffset>2851150</wp:posOffset>
            </wp:positionH>
            <wp:positionV relativeFrom="paragraph">
              <wp:posOffset>85725</wp:posOffset>
            </wp:positionV>
            <wp:extent cx="2439035" cy="1718945"/>
            <wp:effectExtent l="19050" t="0" r="0" b="0"/>
            <wp:wrapNone/>
            <wp:docPr id="26" name="Picture 26" descr="Al PO4 Sealed Zr-Mg O Afteter 500 Cyc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l PO4 Sealed Zr-Mg O Afteter 500 Cyclic"/>
                    <pic:cNvPicPr>
                      <a:picLocks noChangeAspect="1" noChangeArrowheads="1"/>
                    </pic:cNvPicPr>
                  </pic:nvPicPr>
                  <pic:blipFill>
                    <a:blip r:embed="rId31" cstate="print"/>
                    <a:srcRect b="4482"/>
                    <a:stretch>
                      <a:fillRect/>
                    </a:stretch>
                  </pic:blipFill>
                  <pic:spPr bwMode="auto">
                    <a:xfrm>
                      <a:off x="0" y="0"/>
                      <a:ext cx="2439035" cy="1718945"/>
                    </a:xfrm>
                    <a:prstGeom prst="rect">
                      <a:avLst/>
                    </a:prstGeom>
                    <a:noFill/>
                    <a:ln w="9525">
                      <a:noFill/>
                      <a:miter lim="800000"/>
                      <a:headEnd/>
                      <a:tailEnd/>
                    </a:ln>
                  </pic:spPr>
                </pic:pic>
              </a:graphicData>
            </a:graphic>
          </wp:anchor>
        </w:drawing>
      </w:r>
    </w:p>
    <w:p w:rsidR="00E85849" w:rsidRPr="00A120E3" w:rsidRDefault="00E85849" w:rsidP="00E85849">
      <w:pPr>
        <w:bidi w:val="0"/>
        <w:spacing w:line="360" w:lineRule="auto"/>
        <w:ind w:firstLine="720"/>
        <w:jc w:val="center"/>
        <w:rPr>
          <w:rFonts w:asciiTheme="majorBidi" w:hAnsiTheme="majorBidi" w:cstheme="majorBidi"/>
          <w:lang w:bidi="ar-EG"/>
        </w:rPr>
      </w:pPr>
    </w:p>
    <w:p w:rsidR="00E85849" w:rsidRPr="00A120E3" w:rsidRDefault="00E85849" w:rsidP="00E85849">
      <w:pPr>
        <w:bidi w:val="0"/>
        <w:spacing w:line="360" w:lineRule="auto"/>
        <w:ind w:firstLine="720"/>
        <w:jc w:val="lowKashida"/>
        <w:rPr>
          <w:rFonts w:asciiTheme="majorBidi" w:hAnsiTheme="majorBidi" w:cstheme="majorBidi"/>
          <w:lang w:bidi="ar-EG"/>
        </w:rPr>
      </w:pPr>
    </w:p>
    <w:p w:rsidR="00E85849" w:rsidRPr="00A120E3" w:rsidRDefault="00E85849" w:rsidP="00E85849">
      <w:pPr>
        <w:bidi w:val="0"/>
        <w:spacing w:line="360" w:lineRule="auto"/>
        <w:ind w:firstLine="720"/>
        <w:jc w:val="lowKashida"/>
        <w:rPr>
          <w:rFonts w:asciiTheme="majorBidi" w:hAnsiTheme="majorBidi" w:cstheme="majorBidi"/>
          <w:lang w:bidi="ar-EG"/>
        </w:rPr>
      </w:pPr>
    </w:p>
    <w:p w:rsidR="00E85849" w:rsidRPr="00A120E3" w:rsidRDefault="00E85849" w:rsidP="00E85849">
      <w:pPr>
        <w:bidi w:val="0"/>
        <w:spacing w:line="360" w:lineRule="auto"/>
        <w:ind w:firstLine="720"/>
        <w:jc w:val="lowKashida"/>
        <w:rPr>
          <w:rFonts w:asciiTheme="majorBidi" w:hAnsiTheme="majorBidi" w:cstheme="majorBidi"/>
          <w:lang w:bidi="ar-EG"/>
        </w:rPr>
      </w:pPr>
    </w:p>
    <w:p w:rsidR="00E85849" w:rsidRPr="00A120E3" w:rsidRDefault="00E85849" w:rsidP="00E85849">
      <w:pPr>
        <w:bidi w:val="0"/>
        <w:spacing w:line="360" w:lineRule="auto"/>
        <w:ind w:firstLine="720"/>
        <w:jc w:val="lowKashida"/>
        <w:rPr>
          <w:rFonts w:asciiTheme="majorBidi" w:hAnsiTheme="majorBidi" w:cstheme="majorBidi"/>
          <w:sz w:val="12"/>
          <w:szCs w:val="12"/>
          <w:lang w:bidi="ar-EG"/>
        </w:rPr>
      </w:pPr>
    </w:p>
    <w:tbl>
      <w:tblPr>
        <w:tblW w:w="9360" w:type="dxa"/>
        <w:tblInd w:w="-432" w:type="dxa"/>
        <w:tblLook w:val="01E0" w:firstRow="1" w:lastRow="1" w:firstColumn="1" w:lastColumn="1" w:noHBand="0" w:noVBand="0"/>
      </w:tblPr>
      <w:tblGrid>
        <w:gridCol w:w="4696"/>
        <w:gridCol w:w="4664"/>
      </w:tblGrid>
      <w:tr w:rsidR="00E85849" w:rsidRPr="00A120E3" w:rsidTr="003F69C3">
        <w:tc>
          <w:tcPr>
            <w:tcW w:w="4696" w:type="dxa"/>
          </w:tcPr>
          <w:p w:rsidR="00E85849" w:rsidRPr="00A120E3" w:rsidRDefault="00E85849" w:rsidP="003F69C3">
            <w:pPr>
              <w:bidi w:val="0"/>
              <w:jc w:val="center"/>
              <w:rPr>
                <w:rFonts w:asciiTheme="majorBidi" w:hAnsiTheme="majorBidi" w:cstheme="majorBidi"/>
                <w:b/>
                <w:bCs/>
                <w:sz w:val="24"/>
                <w:szCs w:val="24"/>
              </w:rPr>
            </w:pPr>
            <w:r w:rsidRPr="00A120E3">
              <w:rPr>
                <w:rFonts w:asciiTheme="majorBidi" w:hAnsiTheme="majorBidi" w:cstheme="majorBidi"/>
                <w:b/>
                <w:bCs/>
                <w:sz w:val="24"/>
                <w:szCs w:val="24"/>
              </w:rPr>
              <w:t>X-75</w:t>
            </w:r>
          </w:p>
          <w:p w:rsidR="00E85849" w:rsidRPr="00A120E3" w:rsidRDefault="00E85849" w:rsidP="003F69C3">
            <w:pPr>
              <w:bidi w:val="0"/>
              <w:jc w:val="center"/>
              <w:rPr>
                <w:rFonts w:asciiTheme="majorBidi" w:hAnsiTheme="majorBidi" w:cstheme="majorBidi"/>
                <w:b/>
                <w:bCs/>
                <w:sz w:val="24"/>
                <w:szCs w:val="24"/>
              </w:rPr>
            </w:pPr>
            <w:r w:rsidRPr="00A120E3">
              <w:rPr>
                <w:rFonts w:asciiTheme="majorBidi" w:hAnsiTheme="majorBidi" w:cstheme="majorBidi"/>
                <w:b/>
                <w:bCs/>
                <w:sz w:val="24"/>
                <w:szCs w:val="24"/>
              </w:rPr>
              <w:t>Al PO4 sealed ZrO</w:t>
            </w:r>
            <w:r w:rsidRPr="00A120E3">
              <w:rPr>
                <w:rFonts w:asciiTheme="majorBidi" w:hAnsiTheme="majorBidi" w:cstheme="majorBidi"/>
                <w:b/>
                <w:bCs/>
                <w:sz w:val="24"/>
                <w:szCs w:val="24"/>
                <w:vertAlign w:val="subscript"/>
              </w:rPr>
              <w:t>2</w:t>
            </w:r>
            <w:r w:rsidRPr="00A120E3">
              <w:rPr>
                <w:rFonts w:asciiTheme="majorBidi" w:hAnsiTheme="majorBidi" w:cstheme="majorBidi"/>
                <w:b/>
                <w:bCs/>
                <w:sz w:val="24"/>
                <w:szCs w:val="24"/>
              </w:rPr>
              <w:t>-MgO</w:t>
            </w:r>
            <w:r w:rsidRPr="00A120E3">
              <w:rPr>
                <w:rFonts w:asciiTheme="majorBidi" w:hAnsiTheme="majorBidi" w:cstheme="majorBidi"/>
                <w:b/>
                <w:bCs/>
                <w:sz w:val="24"/>
                <w:szCs w:val="24"/>
              </w:rPr>
              <w:br/>
            </w:r>
          </w:p>
          <w:p w:rsidR="00E85849" w:rsidRPr="00A120E3" w:rsidRDefault="00E85849" w:rsidP="003F69C3">
            <w:pPr>
              <w:bidi w:val="0"/>
              <w:jc w:val="center"/>
              <w:rPr>
                <w:rFonts w:asciiTheme="majorBidi" w:hAnsiTheme="majorBidi" w:cstheme="majorBidi"/>
                <w:b/>
                <w:bCs/>
                <w:sz w:val="24"/>
                <w:szCs w:val="24"/>
              </w:rPr>
            </w:pPr>
            <w:r w:rsidRPr="00A120E3">
              <w:rPr>
                <w:rFonts w:asciiTheme="majorBidi" w:hAnsiTheme="majorBidi" w:cstheme="majorBidi"/>
                <w:b/>
                <w:bCs/>
                <w:sz w:val="24"/>
                <w:szCs w:val="24"/>
              </w:rPr>
              <w:t>(D)</w:t>
            </w:r>
          </w:p>
        </w:tc>
        <w:tc>
          <w:tcPr>
            <w:tcW w:w="4664" w:type="dxa"/>
          </w:tcPr>
          <w:p w:rsidR="00E85849" w:rsidRPr="00A120E3" w:rsidRDefault="00E85849" w:rsidP="003F69C3">
            <w:pPr>
              <w:bidi w:val="0"/>
              <w:jc w:val="center"/>
              <w:rPr>
                <w:rFonts w:asciiTheme="majorBidi" w:hAnsiTheme="majorBidi" w:cstheme="majorBidi"/>
                <w:b/>
                <w:bCs/>
                <w:sz w:val="24"/>
                <w:szCs w:val="24"/>
              </w:rPr>
            </w:pPr>
            <w:r w:rsidRPr="00A120E3">
              <w:rPr>
                <w:rFonts w:asciiTheme="majorBidi" w:hAnsiTheme="majorBidi" w:cstheme="majorBidi"/>
                <w:b/>
                <w:bCs/>
                <w:sz w:val="24"/>
                <w:szCs w:val="24"/>
              </w:rPr>
              <w:t>X-75</w:t>
            </w:r>
          </w:p>
          <w:p w:rsidR="00E85849" w:rsidRPr="00A120E3" w:rsidRDefault="00E85849" w:rsidP="003F69C3">
            <w:pPr>
              <w:bidi w:val="0"/>
              <w:jc w:val="center"/>
              <w:rPr>
                <w:rFonts w:asciiTheme="majorBidi" w:hAnsiTheme="majorBidi" w:cstheme="majorBidi"/>
                <w:b/>
                <w:bCs/>
                <w:sz w:val="24"/>
                <w:szCs w:val="24"/>
              </w:rPr>
            </w:pPr>
            <w:r w:rsidRPr="00A120E3">
              <w:rPr>
                <w:rFonts w:asciiTheme="majorBidi" w:hAnsiTheme="majorBidi" w:cstheme="majorBidi"/>
                <w:b/>
                <w:bCs/>
                <w:sz w:val="24"/>
                <w:szCs w:val="24"/>
              </w:rPr>
              <w:t>Al PO4 sealed ZrO</w:t>
            </w:r>
            <w:r w:rsidRPr="00A120E3">
              <w:rPr>
                <w:rFonts w:asciiTheme="majorBidi" w:hAnsiTheme="majorBidi" w:cstheme="majorBidi"/>
                <w:b/>
                <w:bCs/>
                <w:sz w:val="24"/>
                <w:szCs w:val="24"/>
                <w:vertAlign w:val="subscript"/>
              </w:rPr>
              <w:t>2</w:t>
            </w:r>
            <w:r w:rsidRPr="00A120E3">
              <w:rPr>
                <w:rFonts w:asciiTheme="majorBidi" w:hAnsiTheme="majorBidi" w:cstheme="majorBidi"/>
                <w:b/>
                <w:bCs/>
                <w:sz w:val="24"/>
                <w:szCs w:val="24"/>
              </w:rPr>
              <w:t>-MgO</w:t>
            </w:r>
            <w:r w:rsidRPr="00A120E3">
              <w:rPr>
                <w:rFonts w:asciiTheme="majorBidi" w:hAnsiTheme="majorBidi" w:cstheme="majorBidi"/>
                <w:b/>
                <w:bCs/>
                <w:sz w:val="24"/>
                <w:szCs w:val="24"/>
              </w:rPr>
              <w:br/>
              <w:t>after 500 cycles</w:t>
            </w:r>
          </w:p>
          <w:p w:rsidR="00E85849" w:rsidRPr="00A120E3" w:rsidRDefault="00E85849" w:rsidP="003F69C3">
            <w:pPr>
              <w:bidi w:val="0"/>
              <w:jc w:val="center"/>
              <w:rPr>
                <w:rFonts w:asciiTheme="majorBidi" w:hAnsiTheme="majorBidi" w:cstheme="majorBidi"/>
                <w:b/>
                <w:bCs/>
                <w:sz w:val="24"/>
                <w:szCs w:val="24"/>
              </w:rPr>
            </w:pPr>
            <w:r w:rsidRPr="00A120E3">
              <w:rPr>
                <w:rFonts w:asciiTheme="majorBidi" w:hAnsiTheme="majorBidi" w:cstheme="majorBidi"/>
                <w:b/>
                <w:bCs/>
                <w:sz w:val="24"/>
                <w:szCs w:val="24"/>
              </w:rPr>
              <w:t>(E)</w:t>
            </w:r>
          </w:p>
        </w:tc>
      </w:tr>
    </w:tbl>
    <w:p w:rsidR="00E85849" w:rsidRPr="00A120E3" w:rsidRDefault="00CA63B9" w:rsidP="00E85849">
      <w:pPr>
        <w:bidi w:val="0"/>
        <w:spacing w:line="360" w:lineRule="auto"/>
        <w:jc w:val="lowKashida"/>
        <w:rPr>
          <w:rFonts w:asciiTheme="majorBidi" w:hAnsiTheme="majorBidi" w:cstheme="majorBidi"/>
          <w:lang w:bidi="ar-EG"/>
        </w:rPr>
      </w:pPr>
      <w:r>
        <w:rPr>
          <w:rFonts w:asciiTheme="majorBidi" w:hAnsiTheme="majorBidi" w:cstheme="majorBidi"/>
          <w:noProof/>
        </w:rPr>
        <w:pict>
          <v:shape id="_x0000_s1091" type="#_x0000_t202" style="position:absolute;left:0;text-align:left;margin-left:-6.85pt;margin-top:1.85pt;width:98.5pt;height:19.5pt;z-index:251679744;mso-position-horizontal-relative:text;mso-position-vertical-relative:text">
            <v:textbox style="mso-next-textbox:#_x0000_s1091">
              <w:txbxContent>
                <w:p w:rsidR="00CA63B9" w:rsidRPr="004E6116" w:rsidRDefault="00CA63B9" w:rsidP="00E85849">
                  <w:pPr>
                    <w:jc w:val="right"/>
                    <w:rPr>
                      <w:sz w:val="16"/>
                      <w:szCs w:val="16"/>
                      <w:lang w:bidi="ar-EG"/>
                    </w:rPr>
                  </w:pPr>
                  <w:r w:rsidRPr="004E6116">
                    <w:rPr>
                      <w:rFonts w:cs="Times New Roman"/>
                      <w:b/>
                      <w:bCs/>
                      <w:sz w:val="16"/>
                      <w:szCs w:val="16"/>
                    </w:rPr>
                    <w:t>Laser sealed ZrO</w:t>
                  </w:r>
                  <w:r w:rsidRPr="004E6116">
                    <w:rPr>
                      <w:rFonts w:cs="Times New Roman"/>
                      <w:b/>
                      <w:bCs/>
                      <w:sz w:val="16"/>
                      <w:szCs w:val="16"/>
                      <w:vertAlign w:val="subscript"/>
                    </w:rPr>
                    <w:t>2</w:t>
                  </w:r>
                  <w:r w:rsidRPr="004E6116">
                    <w:rPr>
                      <w:rFonts w:cs="Times New Roman"/>
                      <w:b/>
                      <w:bCs/>
                      <w:sz w:val="16"/>
                      <w:szCs w:val="16"/>
                    </w:rPr>
                    <w:t>-MgO</w:t>
                  </w:r>
                </w:p>
              </w:txbxContent>
            </v:textbox>
            <w10:wrap anchorx="page"/>
          </v:shape>
        </w:pict>
      </w:r>
      <w:r>
        <w:rPr>
          <w:rFonts w:asciiTheme="majorBidi" w:hAnsiTheme="majorBidi" w:cstheme="majorBidi"/>
          <w:noProof/>
        </w:rPr>
        <w:pict>
          <v:shape id="_x0000_s1092" type="#_x0000_t202" style="position:absolute;left:0;text-align:left;margin-left:227.15pt;margin-top:1.85pt;width:98.5pt;height:19.5pt;z-index:251680768;mso-position-horizontal-relative:text;mso-position-vertical-relative:text">
            <v:textbox>
              <w:txbxContent>
                <w:p w:rsidR="00CA63B9" w:rsidRPr="004E6116" w:rsidRDefault="00CA63B9" w:rsidP="00E85849">
                  <w:pPr>
                    <w:jc w:val="right"/>
                    <w:rPr>
                      <w:sz w:val="16"/>
                      <w:szCs w:val="16"/>
                      <w:lang w:bidi="ar-EG"/>
                    </w:rPr>
                  </w:pPr>
                  <w:r w:rsidRPr="004E6116">
                    <w:rPr>
                      <w:rFonts w:cs="Times New Roman"/>
                      <w:b/>
                      <w:bCs/>
                      <w:sz w:val="16"/>
                      <w:szCs w:val="16"/>
                    </w:rPr>
                    <w:t>Laser sealed ZrO</w:t>
                  </w:r>
                  <w:r w:rsidRPr="004E6116">
                    <w:rPr>
                      <w:rFonts w:cs="Times New Roman"/>
                      <w:b/>
                      <w:bCs/>
                      <w:sz w:val="16"/>
                      <w:szCs w:val="16"/>
                      <w:vertAlign w:val="subscript"/>
                    </w:rPr>
                    <w:t>2</w:t>
                  </w:r>
                  <w:r w:rsidRPr="004E6116">
                    <w:rPr>
                      <w:rFonts w:cs="Times New Roman"/>
                      <w:b/>
                      <w:bCs/>
                      <w:sz w:val="16"/>
                      <w:szCs w:val="16"/>
                    </w:rPr>
                    <w:t>-MgO</w:t>
                  </w:r>
                </w:p>
                <w:p w:rsidR="00CA63B9" w:rsidRDefault="00CA63B9" w:rsidP="00E85849">
                  <w:pPr>
                    <w:rPr>
                      <w:lang w:bidi="ar-EG"/>
                    </w:rPr>
                  </w:pPr>
                </w:p>
              </w:txbxContent>
            </v:textbox>
            <w10:wrap anchorx="page"/>
          </v:shape>
        </w:pict>
      </w:r>
      <w:r>
        <w:rPr>
          <w:rFonts w:asciiTheme="majorBidi" w:hAnsiTheme="majorBidi" w:cstheme="majorBidi"/>
          <w:noProof/>
        </w:rPr>
        <w:pict>
          <v:shape id="_x0000_s1099" type="#_x0000_t67" style="position:absolute;left:0;text-align:left;margin-left:282.9pt;margin-top:21.35pt;width:7.5pt;height:30.75pt;z-index:251686912;mso-position-horizontal-relative:text;mso-position-vertical-relative:text">
            <w10:wrap anchorx="page"/>
          </v:shape>
        </w:pict>
      </w:r>
      <w:r>
        <w:rPr>
          <w:rFonts w:asciiTheme="majorBidi" w:hAnsiTheme="majorBidi" w:cstheme="majorBidi"/>
          <w:noProof/>
        </w:rPr>
        <w:pict>
          <v:shape id="_x0000_s1093" type="#_x0000_t67" style="position:absolute;left:0;text-align:left;margin-left:35.75pt;margin-top:21.35pt;width:7.15pt;height:27pt;z-index:251681792;mso-position-horizontal-relative:text;mso-position-vertical-relative:text">
            <w10:wrap anchorx="page"/>
          </v:shape>
        </w:pict>
      </w:r>
    </w:p>
    <w:p w:rsidR="00E85849" w:rsidRPr="00A120E3" w:rsidRDefault="00E85849" w:rsidP="00E85849">
      <w:pPr>
        <w:bidi w:val="0"/>
        <w:spacing w:line="360" w:lineRule="auto"/>
        <w:jc w:val="lowKashida"/>
        <w:rPr>
          <w:rFonts w:asciiTheme="majorBidi" w:hAnsiTheme="majorBidi" w:cstheme="majorBidi"/>
          <w:lang w:bidi="ar-EG"/>
        </w:rPr>
      </w:pPr>
      <w:r w:rsidRPr="00A120E3">
        <w:rPr>
          <w:rFonts w:asciiTheme="majorBidi" w:hAnsiTheme="majorBidi" w:cstheme="majorBidi"/>
          <w:noProof/>
        </w:rPr>
        <w:drawing>
          <wp:anchor distT="0" distB="0" distL="114300" distR="114300" simplePos="0" relativeHeight="251631104" behindDoc="1" locked="0" layoutInCell="1" allowOverlap="1">
            <wp:simplePos x="0" y="0"/>
            <wp:positionH relativeFrom="column">
              <wp:posOffset>-86995</wp:posOffset>
            </wp:positionH>
            <wp:positionV relativeFrom="paragraph">
              <wp:posOffset>34925</wp:posOffset>
            </wp:positionV>
            <wp:extent cx="2565400" cy="1706245"/>
            <wp:effectExtent l="19050" t="0" r="6350" b="0"/>
            <wp:wrapNone/>
            <wp:docPr id="27" name="Picture 27" descr="Laer Sealed ZrO2- M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Laer Sealed ZrO2- MgO"/>
                    <pic:cNvPicPr>
                      <a:picLocks noChangeAspect="1" noChangeArrowheads="1"/>
                    </pic:cNvPicPr>
                  </pic:nvPicPr>
                  <pic:blipFill>
                    <a:blip r:embed="rId27">
                      <a:lum bright="20000" contrast="20000"/>
                    </a:blip>
                    <a:srcRect t="5186"/>
                    <a:stretch>
                      <a:fillRect/>
                    </a:stretch>
                  </pic:blipFill>
                  <pic:spPr bwMode="auto">
                    <a:xfrm>
                      <a:off x="0" y="0"/>
                      <a:ext cx="2565400" cy="1706245"/>
                    </a:xfrm>
                    <a:prstGeom prst="rect">
                      <a:avLst/>
                    </a:prstGeom>
                    <a:noFill/>
                    <a:ln w="9525">
                      <a:noFill/>
                      <a:miter lim="800000"/>
                      <a:headEnd/>
                      <a:tailEnd/>
                    </a:ln>
                  </pic:spPr>
                </pic:pic>
              </a:graphicData>
            </a:graphic>
          </wp:anchor>
        </w:drawing>
      </w:r>
      <w:r w:rsidRPr="00A120E3">
        <w:rPr>
          <w:rFonts w:asciiTheme="majorBidi" w:hAnsiTheme="majorBidi" w:cstheme="majorBidi"/>
          <w:noProof/>
        </w:rPr>
        <w:drawing>
          <wp:anchor distT="0" distB="0" distL="114300" distR="114300" simplePos="0" relativeHeight="251635200" behindDoc="0" locked="0" layoutInCell="1" allowOverlap="1">
            <wp:simplePos x="0" y="0"/>
            <wp:positionH relativeFrom="column">
              <wp:posOffset>2802255</wp:posOffset>
            </wp:positionH>
            <wp:positionV relativeFrom="paragraph">
              <wp:posOffset>34925</wp:posOffset>
            </wp:positionV>
            <wp:extent cx="2552700" cy="1656080"/>
            <wp:effectExtent l="19050" t="0" r="0" b="0"/>
            <wp:wrapSquare wrapText="bothSides"/>
            <wp:docPr id="74" name="Picture 74" descr="80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80s"/>
                    <pic:cNvPicPr>
                      <a:picLocks noChangeAspect="1" noChangeArrowheads="1"/>
                    </pic:cNvPicPr>
                  </pic:nvPicPr>
                  <pic:blipFill>
                    <a:blip r:embed="rId32">
                      <a:lum bright="20000" contrast="-20000"/>
                    </a:blip>
                    <a:srcRect/>
                    <a:stretch>
                      <a:fillRect/>
                    </a:stretch>
                  </pic:blipFill>
                  <pic:spPr bwMode="auto">
                    <a:xfrm>
                      <a:off x="0" y="0"/>
                      <a:ext cx="2552700" cy="1656080"/>
                    </a:xfrm>
                    <a:prstGeom prst="rect">
                      <a:avLst/>
                    </a:prstGeom>
                    <a:noFill/>
                    <a:ln w="9525">
                      <a:noFill/>
                      <a:miter lim="800000"/>
                      <a:headEnd/>
                      <a:tailEnd/>
                    </a:ln>
                  </pic:spPr>
                </pic:pic>
              </a:graphicData>
            </a:graphic>
          </wp:anchor>
        </w:drawing>
      </w:r>
    </w:p>
    <w:p w:rsidR="00E85849" w:rsidRPr="00A120E3" w:rsidRDefault="00E85849" w:rsidP="00E85849">
      <w:pPr>
        <w:bidi w:val="0"/>
        <w:spacing w:line="360" w:lineRule="auto"/>
        <w:ind w:firstLine="720"/>
        <w:jc w:val="lowKashida"/>
        <w:rPr>
          <w:rFonts w:asciiTheme="majorBidi" w:hAnsiTheme="majorBidi" w:cstheme="majorBidi"/>
          <w:lang w:bidi="ar-EG"/>
        </w:rPr>
      </w:pPr>
    </w:p>
    <w:p w:rsidR="00E85849" w:rsidRPr="00A120E3" w:rsidRDefault="00E85849" w:rsidP="00E85849">
      <w:pPr>
        <w:bidi w:val="0"/>
        <w:spacing w:line="360" w:lineRule="auto"/>
        <w:ind w:firstLine="720"/>
        <w:jc w:val="lowKashida"/>
        <w:rPr>
          <w:rFonts w:asciiTheme="majorBidi" w:hAnsiTheme="majorBidi" w:cstheme="majorBidi"/>
          <w:lang w:bidi="ar-EG"/>
        </w:rPr>
      </w:pPr>
    </w:p>
    <w:p w:rsidR="00E85849" w:rsidRPr="00A120E3" w:rsidRDefault="00E85849" w:rsidP="00E85849">
      <w:pPr>
        <w:bidi w:val="0"/>
        <w:spacing w:line="360" w:lineRule="auto"/>
        <w:ind w:firstLine="720"/>
        <w:jc w:val="lowKashida"/>
        <w:rPr>
          <w:rFonts w:asciiTheme="majorBidi" w:hAnsiTheme="majorBidi" w:cstheme="majorBidi"/>
          <w:lang w:bidi="ar-EG"/>
        </w:rPr>
      </w:pPr>
    </w:p>
    <w:p w:rsidR="00E85849" w:rsidRPr="00A120E3" w:rsidRDefault="00E85849" w:rsidP="00E85849">
      <w:pPr>
        <w:bidi w:val="0"/>
        <w:spacing w:line="360" w:lineRule="auto"/>
        <w:ind w:firstLine="720"/>
        <w:jc w:val="lowKashida"/>
        <w:rPr>
          <w:rFonts w:asciiTheme="majorBidi" w:hAnsiTheme="majorBidi" w:cstheme="majorBidi"/>
          <w:lang w:bidi="ar-EG"/>
        </w:rPr>
      </w:pPr>
    </w:p>
    <w:tbl>
      <w:tblPr>
        <w:tblW w:w="9392" w:type="dxa"/>
        <w:tblInd w:w="-432" w:type="dxa"/>
        <w:tblLook w:val="01E0" w:firstRow="1" w:lastRow="1" w:firstColumn="1" w:lastColumn="1" w:noHBand="0" w:noVBand="0"/>
      </w:tblPr>
      <w:tblGrid>
        <w:gridCol w:w="4696"/>
        <w:gridCol w:w="4696"/>
      </w:tblGrid>
      <w:tr w:rsidR="00E85849" w:rsidRPr="00A120E3" w:rsidTr="003F69C3">
        <w:tc>
          <w:tcPr>
            <w:tcW w:w="4696" w:type="dxa"/>
          </w:tcPr>
          <w:p w:rsidR="00E85849" w:rsidRPr="00A120E3" w:rsidRDefault="00E85849" w:rsidP="003F69C3">
            <w:pPr>
              <w:bidi w:val="0"/>
              <w:spacing w:line="360" w:lineRule="auto"/>
              <w:jc w:val="center"/>
              <w:rPr>
                <w:rFonts w:asciiTheme="majorBidi" w:hAnsiTheme="majorBidi" w:cstheme="majorBidi"/>
                <w:b/>
                <w:bCs/>
                <w:sz w:val="24"/>
                <w:szCs w:val="24"/>
              </w:rPr>
            </w:pPr>
            <w:r w:rsidRPr="00A120E3">
              <w:rPr>
                <w:rFonts w:asciiTheme="majorBidi" w:hAnsiTheme="majorBidi" w:cstheme="majorBidi"/>
                <w:b/>
                <w:bCs/>
                <w:sz w:val="24"/>
                <w:szCs w:val="24"/>
              </w:rPr>
              <w:t>X-75</w:t>
            </w:r>
          </w:p>
          <w:p w:rsidR="00E85849" w:rsidRPr="00A120E3" w:rsidRDefault="00E85849" w:rsidP="003F69C3">
            <w:pPr>
              <w:bidi w:val="0"/>
              <w:spacing w:line="360" w:lineRule="auto"/>
              <w:jc w:val="center"/>
              <w:rPr>
                <w:rFonts w:asciiTheme="majorBidi" w:hAnsiTheme="majorBidi" w:cstheme="majorBidi"/>
                <w:b/>
                <w:bCs/>
                <w:sz w:val="24"/>
                <w:szCs w:val="24"/>
              </w:rPr>
            </w:pPr>
            <w:r w:rsidRPr="00A120E3">
              <w:rPr>
                <w:rFonts w:asciiTheme="majorBidi" w:hAnsiTheme="majorBidi" w:cstheme="majorBidi"/>
                <w:b/>
                <w:bCs/>
                <w:sz w:val="24"/>
                <w:szCs w:val="24"/>
              </w:rPr>
              <w:t>Laser sealed ZrO</w:t>
            </w:r>
            <w:r w:rsidRPr="00A120E3">
              <w:rPr>
                <w:rFonts w:asciiTheme="majorBidi" w:hAnsiTheme="majorBidi" w:cstheme="majorBidi"/>
                <w:b/>
                <w:bCs/>
                <w:sz w:val="24"/>
                <w:szCs w:val="24"/>
                <w:vertAlign w:val="subscript"/>
              </w:rPr>
              <w:t>2</w:t>
            </w:r>
            <w:r w:rsidRPr="00A120E3">
              <w:rPr>
                <w:rFonts w:asciiTheme="majorBidi" w:hAnsiTheme="majorBidi" w:cstheme="majorBidi"/>
                <w:b/>
                <w:bCs/>
                <w:sz w:val="24"/>
                <w:szCs w:val="24"/>
              </w:rPr>
              <w:t>-MgO</w:t>
            </w:r>
          </w:p>
          <w:p w:rsidR="008C61C4" w:rsidRPr="00A120E3" w:rsidRDefault="00E85849" w:rsidP="008C61C4">
            <w:pPr>
              <w:bidi w:val="0"/>
              <w:spacing w:line="360" w:lineRule="auto"/>
              <w:jc w:val="center"/>
              <w:rPr>
                <w:rFonts w:asciiTheme="majorBidi" w:hAnsiTheme="majorBidi" w:cstheme="majorBidi"/>
                <w:b/>
                <w:bCs/>
                <w:sz w:val="24"/>
                <w:szCs w:val="24"/>
              </w:rPr>
            </w:pPr>
            <w:r w:rsidRPr="00A120E3">
              <w:rPr>
                <w:rFonts w:asciiTheme="majorBidi" w:hAnsiTheme="majorBidi" w:cstheme="majorBidi"/>
                <w:b/>
                <w:bCs/>
                <w:sz w:val="24"/>
                <w:szCs w:val="24"/>
              </w:rPr>
              <w:t>before thermal cyclic test</w:t>
            </w:r>
          </w:p>
          <w:p w:rsidR="00E85849" w:rsidRPr="00A120E3" w:rsidRDefault="00E85849" w:rsidP="008C61C4">
            <w:pPr>
              <w:bidi w:val="0"/>
              <w:spacing w:line="360" w:lineRule="auto"/>
              <w:jc w:val="center"/>
              <w:rPr>
                <w:rFonts w:asciiTheme="majorBidi" w:hAnsiTheme="majorBidi" w:cstheme="majorBidi"/>
                <w:b/>
                <w:bCs/>
                <w:sz w:val="24"/>
                <w:szCs w:val="24"/>
              </w:rPr>
            </w:pPr>
            <w:r w:rsidRPr="00A120E3">
              <w:rPr>
                <w:rFonts w:asciiTheme="majorBidi" w:hAnsiTheme="majorBidi" w:cstheme="majorBidi"/>
                <w:b/>
                <w:bCs/>
                <w:sz w:val="24"/>
                <w:szCs w:val="24"/>
              </w:rPr>
              <w:t>(F)</w:t>
            </w:r>
          </w:p>
        </w:tc>
        <w:tc>
          <w:tcPr>
            <w:tcW w:w="4696" w:type="dxa"/>
          </w:tcPr>
          <w:p w:rsidR="00E85849" w:rsidRPr="00A120E3" w:rsidRDefault="00E85849" w:rsidP="003F69C3">
            <w:pPr>
              <w:bidi w:val="0"/>
              <w:spacing w:line="360" w:lineRule="auto"/>
              <w:jc w:val="center"/>
              <w:rPr>
                <w:rFonts w:asciiTheme="majorBidi" w:hAnsiTheme="majorBidi" w:cstheme="majorBidi"/>
                <w:b/>
                <w:bCs/>
                <w:sz w:val="24"/>
                <w:szCs w:val="24"/>
              </w:rPr>
            </w:pPr>
            <w:r w:rsidRPr="00A120E3">
              <w:rPr>
                <w:rFonts w:asciiTheme="majorBidi" w:hAnsiTheme="majorBidi" w:cstheme="majorBidi"/>
                <w:b/>
                <w:bCs/>
                <w:sz w:val="24"/>
                <w:szCs w:val="24"/>
              </w:rPr>
              <w:t>X-75</w:t>
            </w:r>
          </w:p>
          <w:p w:rsidR="008C61C4" w:rsidRPr="00A120E3" w:rsidRDefault="00E85849" w:rsidP="008C61C4">
            <w:pPr>
              <w:bidi w:val="0"/>
              <w:spacing w:line="360" w:lineRule="auto"/>
              <w:jc w:val="center"/>
              <w:rPr>
                <w:rFonts w:asciiTheme="majorBidi" w:hAnsiTheme="majorBidi" w:cstheme="majorBidi"/>
                <w:b/>
                <w:bCs/>
                <w:sz w:val="24"/>
                <w:szCs w:val="24"/>
              </w:rPr>
            </w:pPr>
            <w:r w:rsidRPr="00A120E3">
              <w:rPr>
                <w:rFonts w:asciiTheme="majorBidi" w:hAnsiTheme="majorBidi" w:cstheme="majorBidi"/>
                <w:b/>
                <w:bCs/>
                <w:sz w:val="24"/>
                <w:szCs w:val="24"/>
              </w:rPr>
              <w:t>Laser sealed ZrO</w:t>
            </w:r>
            <w:r w:rsidRPr="00A120E3">
              <w:rPr>
                <w:rFonts w:asciiTheme="majorBidi" w:hAnsiTheme="majorBidi" w:cstheme="majorBidi"/>
                <w:b/>
                <w:bCs/>
                <w:sz w:val="24"/>
                <w:szCs w:val="24"/>
                <w:vertAlign w:val="subscript"/>
              </w:rPr>
              <w:t>2</w:t>
            </w:r>
            <w:r w:rsidRPr="00A120E3">
              <w:rPr>
                <w:rFonts w:asciiTheme="majorBidi" w:hAnsiTheme="majorBidi" w:cstheme="majorBidi"/>
                <w:b/>
                <w:bCs/>
                <w:sz w:val="24"/>
                <w:szCs w:val="24"/>
              </w:rPr>
              <w:t>-MgO</w:t>
            </w:r>
            <w:r w:rsidRPr="00A120E3">
              <w:rPr>
                <w:rFonts w:asciiTheme="majorBidi" w:hAnsiTheme="majorBidi" w:cstheme="majorBidi"/>
                <w:b/>
                <w:bCs/>
                <w:sz w:val="24"/>
                <w:szCs w:val="24"/>
              </w:rPr>
              <w:br/>
              <w:t>after 500 cycles</w:t>
            </w:r>
          </w:p>
          <w:p w:rsidR="00E85849" w:rsidRPr="00A120E3" w:rsidRDefault="00E85849" w:rsidP="008C61C4">
            <w:pPr>
              <w:bidi w:val="0"/>
              <w:spacing w:line="360" w:lineRule="auto"/>
              <w:jc w:val="center"/>
              <w:rPr>
                <w:rFonts w:asciiTheme="majorBidi" w:hAnsiTheme="majorBidi" w:cstheme="majorBidi"/>
                <w:b/>
                <w:bCs/>
                <w:sz w:val="24"/>
                <w:szCs w:val="24"/>
              </w:rPr>
            </w:pPr>
            <w:r w:rsidRPr="00A120E3">
              <w:rPr>
                <w:rFonts w:asciiTheme="majorBidi" w:hAnsiTheme="majorBidi" w:cstheme="majorBidi"/>
                <w:b/>
                <w:bCs/>
                <w:sz w:val="24"/>
                <w:szCs w:val="24"/>
              </w:rPr>
              <w:t>(G)</w:t>
            </w:r>
          </w:p>
        </w:tc>
      </w:tr>
    </w:tbl>
    <w:p w:rsidR="00E85849" w:rsidRPr="00A120E3" w:rsidRDefault="00E85849" w:rsidP="00E85849">
      <w:pPr>
        <w:bidi w:val="0"/>
        <w:spacing w:line="360" w:lineRule="auto"/>
        <w:ind w:firstLine="720"/>
        <w:jc w:val="lowKashida"/>
        <w:rPr>
          <w:rFonts w:asciiTheme="majorBidi" w:hAnsiTheme="majorBidi" w:cstheme="majorBidi"/>
          <w:lang w:bidi="ar-EG"/>
        </w:rPr>
      </w:pPr>
    </w:p>
    <w:p w:rsidR="00E85849" w:rsidRPr="00A120E3" w:rsidRDefault="00CA63B9" w:rsidP="008C61C4">
      <w:pPr>
        <w:bidi w:val="0"/>
        <w:spacing w:line="360" w:lineRule="auto"/>
        <w:ind w:firstLine="720"/>
        <w:jc w:val="lowKashida"/>
        <w:rPr>
          <w:rFonts w:asciiTheme="majorBidi" w:hAnsiTheme="majorBidi" w:cstheme="majorBidi"/>
          <w:lang w:bidi="ar-EG"/>
        </w:rPr>
      </w:pPr>
      <w:r>
        <w:rPr>
          <w:rFonts w:asciiTheme="majorBidi" w:hAnsiTheme="majorBidi" w:cstheme="majorBidi"/>
          <w:noProof/>
        </w:rPr>
        <w:lastRenderedPageBreak/>
        <w:pict>
          <v:shape id="_x0000_s1079" type="#_x0000_t66" style="position:absolute;left:0;text-align:left;margin-left:301.25pt;margin-top:22.1pt;width:19.05pt;height:7.15pt;z-index:251667456">
            <w10:wrap anchorx="page"/>
          </v:shape>
        </w:pict>
      </w:r>
      <w:r>
        <w:rPr>
          <w:rFonts w:asciiTheme="majorBidi" w:hAnsiTheme="majorBidi" w:cstheme="majorBidi"/>
          <w:noProof/>
        </w:rPr>
        <w:pict>
          <v:shape id="_x0000_s1064" type="#_x0000_t202" style="position:absolute;left:0;text-align:left;margin-left:320.3pt;margin-top:12pt;width:71.35pt;height:31.55pt;z-index:251652096">
            <v:textbox style="mso-next-textbox:#_x0000_s1064">
              <w:txbxContent>
                <w:p w:rsidR="00CA63B9" w:rsidRPr="004E6116" w:rsidRDefault="00CA63B9" w:rsidP="00E85849">
                  <w:pPr>
                    <w:jc w:val="right"/>
                    <w:rPr>
                      <w:b/>
                      <w:bCs/>
                      <w:sz w:val="16"/>
                      <w:szCs w:val="16"/>
                      <w:lang w:bidi="ar-EG"/>
                    </w:rPr>
                  </w:pPr>
                  <w:r w:rsidRPr="008C61C4">
                    <w:rPr>
                      <w:sz w:val="16"/>
                      <w:szCs w:val="16"/>
                      <w:lang w:bidi="ar-EG"/>
                    </w:rPr>
                    <w:t>ZrO2-M</w:t>
                  </w:r>
                  <w:r w:rsidRPr="004E6116">
                    <w:rPr>
                      <w:b/>
                      <w:bCs/>
                      <w:sz w:val="16"/>
                      <w:szCs w:val="16"/>
                      <w:lang w:bidi="ar-EG"/>
                    </w:rPr>
                    <w:t>gO top coating</w:t>
                  </w:r>
                </w:p>
              </w:txbxContent>
            </v:textbox>
            <w10:wrap anchorx="page"/>
          </v:shape>
        </w:pict>
      </w:r>
      <w:r w:rsidR="00E85849" w:rsidRPr="00A120E3">
        <w:rPr>
          <w:rFonts w:asciiTheme="majorBidi" w:hAnsiTheme="majorBidi" w:cstheme="majorBidi"/>
          <w:noProof/>
        </w:rPr>
        <w:drawing>
          <wp:anchor distT="0" distB="0" distL="114300" distR="114300" simplePos="0" relativeHeight="251634176" behindDoc="0" locked="0" layoutInCell="1" allowOverlap="1">
            <wp:simplePos x="0" y="0"/>
            <wp:positionH relativeFrom="column">
              <wp:posOffset>857885</wp:posOffset>
            </wp:positionH>
            <wp:positionV relativeFrom="paragraph">
              <wp:posOffset>64770</wp:posOffset>
            </wp:positionV>
            <wp:extent cx="3115945" cy="2484120"/>
            <wp:effectExtent l="19050" t="0" r="8255" b="0"/>
            <wp:wrapSquare wrapText="bothSides"/>
            <wp:docPr id="30" name="Picture 30" descr="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3"/>
                    <pic:cNvPicPr>
                      <a:picLocks noChangeAspect="1" noChangeArrowheads="1"/>
                    </pic:cNvPicPr>
                  </pic:nvPicPr>
                  <pic:blipFill>
                    <a:blip r:embed="rId33" cstate="print"/>
                    <a:srcRect/>
                    <a:stretch>
                      <a:fillRect/>
                    </a:stretch>
                  </pic:blipFill>
                  <pic:spPr bwMode="auto">
                    <a:xfrm>
                      <a:off x="0" y="0"/>
                      <a:ext cx="3115945" cy="2484120"/>
                    </a:xfrm>
                    <a:prstGeom prst="rect">
                      <a:avLst/>
                    </a:prstGeom>
                    <a:noFill/>
                    <a:ln w="9525">
                      <a:noFill/>
                      <a:miter lim="800000"/>
                      <a:headEnd/>
                      <a:tailEnd/>
                    </a:ln>
                  </pic:spPr>
                </pic:pic>
              </a:graphicData>
            </a:graphic>
          </wp:anchor>
        </w:drawing>
      </w:r>
    </w:p>
    <w:p w:rsidR="00E85849" w:rsidRPr="00A120E3" w:rsidRDefault="00E85849" w:rsidP="00E85849">
      <w:pPr>
        <w:bidi w:val="0"/>
        <w:spacing w:line="360" w:lineRule="auto"/>
        <w:ind w:firstLine="720"/>
        <w:jc w:val="lowKashida"/>
        <w:rPr>
          <w:rFonts w:asciiTheme="majorBidi" w:hAnsiTheme="majorBidi" w:cstheme="majorBidi"/>
          <w:sz w:val="8"/>
          <w:szCs w:val="8"/>
          <w:lang w:bidi="ar-EG"/>
        </w:rPr>
      </w:pPr>
    </w:p>
    <w:p w:rsidR="00E85849" w:rsidRPr="00A120E3" w:rsidRDefault="00E85849" w:rsidP="00E85849">
      <w:pPr>
        <w:bidi w:val="0"/>
        <w:spacing w:line="360" w:lineRule="auto"/>
        <w:ind w:firstLine="720"/>
        <w:jc w:val="lowKashida"/>
        <w:rPr>
          <w:rFonts w:asciiTheme="majorBidi" w:hAnsiTheme="majorBidi" w:cstheme="majorBidi"/>
          <w:lang w:bidi="ar-EG"/>
        </w:rPr>
      </w:pPr>
    </w:p>
    <w:p w:rsidR="00E85849" w:rsidRPr="00A120E3" w:rsidRDefault="00E85849" w:rsidP="00E85849">
      <w:pPr>
        <w:bidi w:val="0"/>
        <w:spacing w:line="360" w:lineRule="auto"/>
        <w:ind w:firstLine="720"/>
        <w:jc w:val="lowKashida"/>
        <w:rPr>
          <w:rFonts w:asciiTheme="majorBidi" w:hAnsiTheme="majorBidi" w:cstheme="majorBidi"/>
          <w:sz w:val="10"/>
          <w:szCs w:val="10"/>
          <w:lang w:bidi="ar-EG"/>
        </w:rPr>
      </w:pPr>
    </w:p>
    <w:p w:rsidR="00E85849" w:rsidRPr="00A120E3" w:rsidRDefault="00CA63B9" w:rsidP="00E85849">
      <w:pPr>
        <w:bidi w:val="0"/>
        <w:spacing w:line="360" w:lineRule="auto"/>
        <w:ind w:firstLine="720"/>
        <w:jc w:val="lowKashida"/>
        <w:rPr>
          <w:rFonts w:asciiTheme="majorBidi" w:hAnsiTheme="majorBidi" w:cstheme="majorBidi"/>
          <w:sz w:val="10"/>
          <w:szCs w:val="10"/>
          <w:lang w:bidi="ar-EG"/>
        </w:rPr>
      </w:pPr>
      <w:r>
        <w:rPr>
          <w:rFonts w:asciiTheme="majorBidi" w:hAnsiTheme="majorBidi" w:cstheme="majorBidi"/>
          <w:noProof/>
          <w:sz w:val="10"/>
          <w:szCs w:val="10"/>
        </w:rPr>
        <w:pict>
          <v:shape id="_x0000_s1080" type="#_x0000_t66" style="position:absolute;left:0;text-align:left;margin-left:296.65pt;margin-top:17.25pt;width:23.65pt;height:7.15pt;z-index:251668480">
            <w10:wrap anchorx="page"/>
          </v:shape>
        </w:pict>
      </w:r>
      <w:r>
        <w:rPr>
          <w:rFonts w:asciiTheme="majorBidi" w:hAnsiTheme="majorBidi" w:cstheme="majorBidi"/>
          <w:b/>
          <w:bCs/>
          <w:noProof/>
          <w:sz w:val="28"/>
          <w:szCs w:val="28"/>
        </w:rPr>
        <w:pict>
          <v:shape id="_x0000_s1063" type="#_x0000_t202" style="position:absolute;left:0;text-align:left;margin-left:320.3pt;margin-top:4.5pt;width:91.55pt;height:32.25pt;z-index:251651072">
            <v:textbox style="mso-next-textbox:#_x0000_s1063">
              <w:txbxContent>
                <w:p w:rsidR="00CA63B9" w:rsidRPr="004E6116" w:rsidRDefault="00CA63B9" w:rsidP="00E85849">
                  <w:pPr>
                    <w:jc w:val="center"/>
                    <w:rPr>
                      <w:b/>
                      <w:bCs/>
                      <w:sz w:val="16"/>
                      <w:szCs w:val="16"/>
                      <w:rtl/>
                      <w:lang w:bidi="ar-EG"/>
                    </w:rPr>
                  </w:pPr>
                  <w:r w:rsidRPr="004E6116">
                    <w:rPr>
                      <w:b/>
                      <w:bCs/>
                      <w:sz w:val="16"/>
                      <w:szCs w:val="16"/>
                      <w:lang w:bidi="ar-EG"/>
                    </w:rPr>
                    <w:t>Ni-Al + ZrO2-MgO intermediate coating</w:t>
                  </w:r>
                </w:p>
              </w:txbxContent>
            </v:textbox>
            <w10:wrap anchorx="page"/>
          </v:shape>
        </w:pict>
      </w:r>
    </w:p>
    <w:p w:rsidR="00E85849" w:rsidRPr="00A120E3" w:rsidRDefault="00E85849" w:rsidP="00E85849">
      <w:pPr>
        <w:bidi w:val="0"/>
        <w:spacing w:line="360" w:lineRule="auto"/>
        <w:ind w:firstLine="720"/>
        <w:jc w:val="lowKashida"/>
        <w:rPr>
          <w:rFonts w:asciiTheme="majorBidi" w:hAnsiTheme="majorBidi" w:cstheme="majorBidi"/>
          <w:sz w:val="10"/>
          <w:szCs w:val="10"/>
          <w:lang w:bidi="ar-EG"/>
        </w:rPr>
      </w:pPr>
    </w:p>
    <w:p w:rsidR="00E85849" w:rsidRPr="00A120E3" w:rsidRDefault="00CA63B9" w:rsidP="00E85849">
      <w:pPr>
        <w:bidi w:val="0"/>
        <w:spacing w:line="360" w:lineRule="auto"/>
        <w:ind w:firstLine="720"/>
        <w:jc w:val="lowKashida"/>
        <w:rPr>
          <w:rFonts w:asciiTheme="majorBidi" w:hAnsiTheme="majorBidi" w:cstheme="majorBidi"/>
          <w:sz w:val="10"/>
          <w:szCs w:val="10"/>
          <w:lang w:bidi="ar-EG"/>
        </w:rPr>
      </w:pPr>
      <w:r>
        <w:rPr>
          <w:rFonts w:asciiTheme="majorBidi" w:hAnsiTheme="majorBidi" w:cstheme="majorBidi"/>
          <w:b/>
          <w:bCs/>
          <w:noProof/>
          <w:sz w:val="28"/>
          <w:szCs w:val="28"/>
        </w:rPr>
        <w:pict>
          <v:shape id="_x0000_s1061" type="#_x0000_t202" style="position:absolute;left:0;text-align:left;margin-left:320.3pt;margin-top:11.95pt;width:84.65pt;height:24pt;z-index:251649024">
            <v:textbox style="mso-next-textbox:#_x0000_s1061">
              <w:txbxContent>
                <w:p w:rsidR="00CA63B9" w:rsidRPr="004E6116" w:rsidRDefault="00CA63B9" w:rsidP="00E85849">
                  <w:pPr>
                    <w:jc w:val="right"/>
                    <w:rPr>
                      <w:b/>
                      <w:bCs/>
                      <w:sz w:val="16"/>
                      <w:szCs w:val="16"/>
                      <w:lang w:bidi="ar-EG"/>
                    </w:rPr>
                  </w:pPr>
                  <w:r w:rsidRPr="004E6116">
                    <w:rPr>
                      <w:b/>
                      <w:bCs/>
                      <w:sz w:val="16"/>
                      <w:szCs w:val="16"/>
                      <w:lang w:bidi="ar-EG"/>
                    </w:rPr>
                    <w:t>Ni-Al bond coat</w:t>
                  </w:r>
                </w:p>
              </w:txbxContent>
            </v:textbox>
            <w10:wrap anchorx="page"/>
          </v:shape>
        </w:pict>
      </w:r>
    </w:p>
    <w:p w:rsidR="00E85849" w:rsidRPr="00A120E3" w:rsidRDefault="00CA63B9" w:rsidP="00E85849">
      <w:pPr>
        <w:bidi w:val="0"/>
        <w:spacing w:line="360" w:lineRule="auto"/>
        <w:ind w:firstLine="720"/>
        <w:jc w:val="lowKashida"/>
        <w:rPr>
          <w:rFonts w:asciiTheme="majorBidi" w:hAnsiTheme="majorBidi" w:cstheme="majorBidi"/>
          <w:sz w:val="10"/>
          <w:szCs w:val="10"/>
          <w:lang w:bidi="ar-EG"/>
        </w:rPr>
      </w:pPr>
      <w:r>
        <w:rPr>
          <w:rFonts w:asciiTheme="majorBidi" w:hAnsiTheme="majorBidi" w:cstheme="majorBidi"/>
          <w:b/>
          <w:bCs/>
          <w:noProof/>
          <w:sz w:val="28"/>
          <w:szCs w:val="28"/>
        </w:rPr>
        <w:pict>
          <v:shape id="_x0000_s1062" type="#_x0000_t202" style="position:absolute;left:0;text-align:left;margin-left:320.3pt;margin-top:16.75pt;width:84.65pt;height:18.1pt;z-index:251650048">
            <v:textbox style="mso-next-textbox:#_x0000_s1062">
              <w:txbxContent>
                <w:p w:rsidR="00CA63B9" w:rsidRPr="004E6116" w:rsidRDefault="00CA63B9" w:rsidP="00E85849">
                  <w:pPr>
                    <w:jc w:val="center"/>
                    <w:rPr>
                      <w:b/>
                      <w:bCs/>
                      <w:sz w:val="16"/>
                      <w:szCs w:val="16"/>
                      <w:lang w:bidi="ar-EG"/>
                    </w:rPr>
                  </w:pPr>
                  <w:r w:rsidRPr="004E6116">
                    <w:rPr>
                      <w:b/>
                      <w:bCs/>
                      <w:sz w:val="16"/>
                      <w:szCs w:val="16"/>
                      <w:lang w:bidi="ar-EG"/>
                    </w:rPr>
                    <w:t>Ni-base   substrate</w:t>
                  </w:r>
                </w:p>
              </w:txbxContent>
            </v:textbox>
            <w10:wrap anchorx="page"/>
          </v:shape>
        </w:pict>
      </w:r>
      <w:r>
        <w:rPr>
          <w:rFonts w:asciiTheme="majorBidi" w:hAnsiTheme="majorBidi" w:cstheme="majorBidi"/>
          <w:noProof/>
          <w:sz w:val="10"/>
          <w:szCs w:val="10"/>
        </w:rPr>
        <w:pict>
          <v:shape id="_x0000_s1081" type="#_x0000_t66" style="position:absolute;left:0;text-align:left;margin-left:296.65pt;margin-top:5.45pt;width:23.65pt;height:7.15pt;z-index:251669504">
            <w10:wrap anchorx="page"/>
          </v:shape>
        </w:pict>
      </w:r>
    </w:p>
    <w:p w:rsidR="00E85849" w:rsidRPr="00A120E3" w:rsidRDefault="00CA63B9" w:rsidP="00E85849">
      <w:pPr>
        <w:bidi w:val="0"/>
        <w:spacing w:line="360" w:lineRule="auto"/>
        <w:ind w:firstLine="720"/>
        <w:jc w:val="lowKashida"/>
        <w:rPr>
          <w:rFonts w:asciiTheme="majorBidi" w:hAnsiTheme="majorBidi" w:cstheme="majorBidi"/>
          <w:sz w:val="10"/>
          <w:szCs w:val="10"/>
          <w:lang w:bidi="ar-EG"/>
        </w:rPr>
      </w:pPr>
      <w:r>
        <w:rPr>
          <w:rFonts w:asciiTheme="majorBidi" w:hAnsiTheme="majorBidi" w:cstheme="majorBidi"/>
          <w:noProof/>
          <w:sz w:val="10"/>
          <w:szCs w:val="10"/>
        </w:rPr>
        <w:pict>
          <v:shape id="_x0000_s1082" type="#_x0000_t66" style="position:absolute;left:0;text-align:left;margin-left:296.65pt;margin-top:2.45pt;width:23.65pt;height:7.15pt;z-index:251670528">
            <w10:wrap anchorx="page"/>
          </v:shape>
        </w:pict>
      </w:r>
    </w:p>
    <w:p w:rsidR="00E85849" w:rsidRPr="00A120E3" w:rsidRDefault="00E85849" w:rsidP="008C61C4">
      <w:pPr>
        <w:bidi w:val="0"/>
        <w:spacing w:line="360" w:lineRule="auto"/>
        <w:jc w:val="lowKashida"/>
        <w:rPr>
          <w:rFonts w:asciiTheme="majorBidi" w:hAnsiTheme="majorBidi" w:cstheme="majorBidi"/>
          <w:sz w:val="10"/>
          <w:szCs w:val="10"/>
          <w:lang w:bidi="ar-EG"/>
        </w:rPr>
      </w:pPr>
    </w:p>
    <w:tbl>
      <w:tblPr>
        <w:tblpPr w:leftFromText="180" w:rightFromText="180" w:vertAnchor="text" w:horzAnchor="margin" w:tblpY="42"/>
        <w:tblW w:w="8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8"/>
      </w:tblGrid>
      <w:tr w:rsidR="00E85849" w:rsidRPr="00A120E3" w:rsidTr="003F69C3">
        <w:tc>
          <w:tcPr>
            <w:tcW w:w="8528" w:type="dxa"/>
            <w:tcBorders>
              <w:top w:val="nil"/>
              <w:left w:val="nil"/>
              <w:bottom w:val="nil"/>
              <w:right w:val="nil"/>
            </w:tcBorders>
          </w:tcPr>
          <w:p w:rsidR="00E85849" w:rsidRPr="00A120E3" w:rsidRDefault="00E85849" w:rsidP="008C61C4">
            <w:pPr>
              <w:bidi w:val="0"/>
              <w:spacing w:line="360" w:lineRule="auto"/>
              <w:jc w:val="center"/>
              <w:rPr>
                <w:rFonts w:asciiTheme="majorBidi" w:hAnsiTheme="majorBidi" w:cstheme="majorBidi"/>
                <w:b/>
                <w:bCs/>
                <w:sz w:val="24"/>
                <w:szCs w:val="24"/>
              </w:rPr>
            </w:pPr>
            <w:r w:rsidRPr="00A120E3">
              <w:rPr>
                <w:rFonts w:asciiTheme="majorBidi" w:hAnsiTheme="majorBidi" w:cstheme="majorBidi"/>
                <w:b/>
                <w:bCs/>
                <w:sz w:val="24"/>
                <w:szCs w:val="24"/>
              </w:rPr>
              <w:t>X-125</w:t>
            </w:r>
          </w:p>
          <w:p w:rsidR="00E85849" w:rsidRPr="00A120E3" w:rsidRDefault="00E85849" w:rsidP="003F69C3">
            <w:pPr>
              <w:bidi w:val="0"/>
              <w:spacing w:line="360" w:lineRule="auto"/>
              <w:jc w:val="center"/>
              <w:rPr>
                <w:rFonts w:asciiTheme="majorBidi" w:hAnsiTheme="majorBidi" w:cstheme="majorBidi"/>
                <w:b/>
                <w:bCs/>
                <w:sz w:val="24"/>
                <w:szCs w:val="24"/>
              </w:rPr>
            </w:pPr>
            <w:r w:rsidRPr="00A120E3">
              <w:rPr>
                <w:rFonts w:asciiTheme="majorBidi" w:hAnsiTheme="majorBidi" w:cstheme="majorBidi"/>
                <w:b/>
                <w:bCs/>
                <w:sz w:val="24"/>
                <w:szCs w:val="24"/>
              </w:rPr>
              <w:t>Triple coating after 500 cycles</w:t>
            </w:r>
          </w:p>
          <w:p w:rsidR="00E85849" w:rsidRPr="00A120E3" w:rsidRDefault="00E85849" w:rsidP="003F69C3">
            <w:pPr>
              <w:bidi w:val="0"/>
              <w:spacing w:line="360" w:lineRule="auto"/>
              <w:jc w:val="center"/>
              <w:rPr>
                <w:rFonts w:asciiTheme="majorBidi" w:hAnsiTheme="majorBidi" w:cstheme="majorBidi"/>
                <w:b/>
                <w:bCs/>
                <w:sz w:val="28"/>
                <w:szCs w:val="28"/>
              </w:rPr>
            </w:pPr>
            <w:r w:rsidRPr="00A120E3">
              <w:rPr>
                <w:rFonts w:asciiTheme="majorBidi" w:hAnsiTheme="majorBidi" w:cstheme="majorBidi"/>
                <w:b/>
                <w:bCs/>
                <w:sz w:val="24"/>
                <w:szCs w:val="24"/>
              </w:rPr>
              <w:t>(K)</w:t>
            </w:r>
          </w:p>
        </w:tc>
      </w:tr>
    </w:tbl>
    <w:p w:rsidR="00E85849" w:rsidRPr="00A120E3" w:rsidRDefault="00E85849" w:rsidP="00E85849">
      <w:pPr>
        <w:bidi w:val="0"/>
        <w:spacing w:line="360" w:lineRule="auto"/>
        <w:jc w:val="lowKashida"/>
        <w:rPr>
          <w:rFonts w:asciiTheme="majorBidi" w:hAnsiTheme="majorBidi" w:cstheme="majorBidi"/>
          <w:sz w:val="10"/>
          <w:szCs w:val="10"/>
          <w:lang w:bidi="ar-EG"/>
        </w:rPr>
      </w:pPr>
    </w:p>
    <w:p w:rsidR="00E85849" w:rsidRPr="00A120E3" w:rsidRDefault="00CA63B9" w:rsidP="00E85849">
      <w:pPr>
        <w:bidi w:val="0"/>
        <w:spacing w:line="360" w:lineRule="auto"/>
        <w:ind w:firstLine="720"/>
        <w:jc w:val="lowKashida"/>
        <w:rPr>
          <w:rFonts w:asciiTheme="majorBidi" w:hAnsiTheme="majorBidi" w:cstheme="majorBidi"/>
          <w:sz w:val="10"/>
          <w:szCs w:val="10"/>
          <w:lang w:bidi="ar-EG"/>
        </w:rPr>
      </w:pPr>
      <w:r>
        <w:rPr>
          <w:rFonts w:asciiTheme="majorBidi" w:hAnsiTheme="majorBidi" w:cstheme="majorBidi"/>
          <w:noProof/>
          <w:sz w:val="10"/>
          <w:szCs w:val="10"/>
        </w:rPr>
        <w:pict>
          <v:shape id="_x0000_s1094" type="#_x0000_t202" style="position:absolute;left:0;text-align:left;margin-left:215.65pt;margin-top:2.95pt;width:191.4pt;height:30.4pt;z-index:251682816">
            <v:textbox>
              <w:txbxContent>
                <w:p w:rsidR="00CA63B9" w:rsidRPr="00D9361E" w:rsidRDefault="00CA63B9" w:rsidP="00E85849">
                  <w:pPr>
                    <w:jc w:val="right"/>
                    <w:rPr>
                      <w:sz w:val="16"/>
                      <w:szCs w:val="16"/>
                      <w:lang w:bidi="ar-EG"/>
                    </w:rPr>
                  </w:pPr>
                  <w:r w:rsidRPr="00D9361E">
                    <w:rPr>
                      <w:sz w:val="16"/>
                      <w:szCs w:val="16"/>
                      <w:lang w:bidi="ar-EG"/>
                    </w:rPr>
                    <w:t>The coating peeled of near from the bond coating</w:t>
                  </w:r>
                </w:p>
              </w:txbxContent>
            </v:textbox>
            <w10:wrap anchorx="page"/>
          </v:shape>
        </w:pict>
      </w:r>
      <w:r>
        <w:rPr>
          <w:rFonts w:asciiTheme="majorBidi" w:hAnsiTheme="majorBidi" w:cstheme="majorBidi"/>
          <w:noProof/>
          <w:sz w:val="10"/>
          <w:szCs w:val="10"/>
        </w:rPr>
        <w:pict>
          <v:shape id="_x0000_s1095" type="#_x0000_t202" style="position:absolute;left:0;text-align:left;margin-left:-6.5pt;margin-top:2.95pt;width:190.1pt;height:28.65pt;z-index:251683840">
            <v:textbox>
              <w:txbxContent>
                <w:p w:rsidR="00CA63B9" w:rsidRPr="00CE1EA9" w:rsidRDefault="00CA63B9" w:rsidP="00E85849">
                  <w:pPr>
                    <w:jc w:val="right"/>
                    <w:rPr>
                      <w:sz w:val="16"/>
                      <w:szCs w:val="16"/>
                      <w:rtl/>
                      <w:lang w:bidi="ar-EG"/>
                    </w:rPr>
                  </w:pPr>
                  <w:r w:rsidRPr="00CE1EA9">
                    <w:rPr>
                      <w:sz w:val="16"/>
                      <w:szCs w:val="16"/>
                      <w:lang w:bidi="ar-EG"/>
                    </w:rPr>
                    <w:t xml:space="preserve">The coating peeled of near half from the coating </w:t>
                  </w:r>
                </w:p>
              </w:txbxContent>
            </v:textbox>
            <w10:wrap anchorx="page"/>
          </v:shape>
        </w:pict>
      </w:r>
    </w:p>
    <w:p w:rsidR="00E85849" w:rsidRPr="00A120E3" w:rsidRDefault="00CA63B9" w:rsidP="00E85849">
      <w:pPr>
        <w:bidi w:val="0"/>
        <w:spacing w:line="360" w:lineRule="auto"/>
        <w:ind w:firstLine="720"/>
        <w:jc w:val="lowKashida"/>
        <w:rPr>
          <w:rFonts w:asciiTheme="majorBidi" w:hAnsiTheme="majorBidi" w:cstheme="majorBidi"/>
          <w:sz w:val="10"/>
          <w:szCs w:val="10"/>
          <w:lang w:bidi="ar-EG"/>
        </w:rPr>
      </w:pPr>
      <w:r>
        <w:rPr>
          <w:rFonts w:asciiTheme="majorBidi" w:hAnsiTheme="majorBidi" w:cstheme="majorBidi"/>
          <w:noProof/>
          <w:sz w:val="10"/>
          <w:szCs w:val="10"/>
        </w:rPr>
        <w:pict>
          <v:shape id="_x0000_s1149" type="#_x0000_t67" style="position:absolute;left:0;text-align:left;margin-left:47.15pt;margin-top:6.85pt;width:7.15pt;height:51.75pt;z-index:251711488;mso-position-horizontal-relative:text;mso-position-vertical-relative:text">
            <w10:wrap anchorx="page"/>
          </v:shape>
        </w:pict>
      </w:r>
      <w:r w:rsidR="008C61C4" w:rsidRPr="00A120E3">
        <w:rPr>
          <w:rFonts w:asciiTheme="majorBidi" w:hAnsiTheme="majorBidi" w:cstheme="majorBidi"/>
          <w:noProof/>
          <w:sz w:val="10"/>
          <w:szCs w:val="10"/>
        </w:rPr>
        <w:drawing>
          <wp:anchor distT="0" distB="0" distL="114300" distR="114300" simplePos="0" relativeHeight="251633152" behindDoc="0" locked="0" layoutInCell="1" allowOverlap="1">
            <wp:simplePos x="0" y="0"/>
            <wp:positionH relativeFrom="column">
              <wp:posOffset>2764155</wp:posOffset>
            </wp:positionH>
            <wp:positionV relativeFrom="paragraph">
              <wp:posOffset>308610</wp:posOffset>
            </wp:positionV>
            <wp:extent cx="2419350" cy="1800225"/>
            <wp:effectExtent l="19050" t="0" r="0" b="0"/>
            <wp:wrapSquare wrapText="bothSides"/>
            <wp:docPr id="29" name="Picture 29" descr="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2"/>
                    <pic:cNvPicPr>
                      <a:picLocks noChangeAspect="1" noChangeArrowheads="1"/>
                    </pic:cNvPicPr>
                  </pic:nvPicPr>
                  <pic:blipFill>
                    <a:blip r:embed="rId34" cstate="print"/>
                    <a:srcRect/>
                    <a:stretch>
                      <a:fillRect/>
                    </a:stretch>
                  </pic:blipFill>
                  <pic:spPr bwMode="auto">
                    <a:xfrm>
                      <a:off x="0" y="0"/>
                      <a:ext cx="2419350" cy="1800225"/>
                    </a:xfrm>
                    <a:prstGeom prst="rect">
                      <a:avLst/>
                    </a:prstGeom>
                    <a:noFill/>
                    <a:ln w="9525">
                      <a:noFill/>
                      <a:miter lim="800000"/>
                      <a:headEnd/>
                      <a:tailEnd/>
                    </a:ln>
                  </pic:spPr>
                </pic:pic>
              </a:graphicData>
            </a:graphic>
          </wp:anchor>
        </w:drawing>
      </w:r>
      <w:r>
        <w:rPr>
          <w:rFonts w:asciiTheme="majorBidi" w:hAnsiTheme="majorBidi" w:cstheme="majorBidi"/>
          <w:noProof/>
          <w:sz w:val="10"/>
          <w:szCs w:val="10"/>
        </w:rPr>
        <w:pict>
          <v:shape id="_x0000_s1097" type="#_x0000_t67" style="position:absolute;left:0;text-align:left;margin-left:270.5pt;margin-top:6.85pt;width:7.15pt;height:51.75pt;z-index:251685888;mso-position-horizontal-relative:text;mso-position-vertical-relative:text">
            <w10:wrap anchorx="page"/>
          </v:shape>
        </w:pict>
      </w:r>
    </w:p>
    <w:p w:rsidR="00E85849" w:rsidRPr="00A120E3" w:rsidRDefault="00CA63B9" w:rsidP="00E85849">
      <w:pPr>
        <w:bidi w:val="0"/>
        <w:spacing w:line="360" w:lineRule="auto"/>
        <w:ind w:firstLine="720"/>
        <w:jc w:val="lowKashida"/>
        <w:rPr>
          <w:rFonts w:asciiTheme="majorBidi" w:hAnsiTheme="majorBidi" w:cstheme="majorBidi"/>
          <w:sz w:val="10"/>
          <w:szCs w:val="10"/>
          <w:lang w:bidi="ar-EG"/>
        </w:rPr>
      </w:pPr>
      <w:r>
        <w:rPr>
          <w:rFonts w:asciiTheme="majorBidi" w:hAnsiTheme="majorBidi" w:cstheme="majorBidi"/>
          <w:noProof/>
        </w:rPr>
        <w:pict>
          <v:shape id="_x0000_s1096" type="#_x0000_t67" style="position:absolute;left:0;text-align:left;margin-left:-138.65pt;margin-top:5.45pt;width:7.15pt;height:44.55pt;z-index:251684864">
            <w10:wrap anchorx="page"/>
          </v:shape>
        </w:pict>
      </w:r>
      <w:r w:rsidR="00E85849" w:rsidRPr="00A120E3">
        <w:rPr>
          <w:rFonts w:asciiTheme="majorBidi" w:hAnsiTheme="majorBidi" w:cstheme="majorBidi"/>
          <w:noProof/>
        </w:rPr>
        <w:drawing>
          <wp:anchor distT="0" distB="0" distL="114300" distR="114300" simplePos="0" relativeHeight="251632128" behindDoc="0" locked="0" layoutInCell="1" allowOverlap="1">
            <wp:simplePos x="0" y="0"/>
            <wp:positionH relativeFrom="column">
              <wp:posOffset>-69215</wp:posOffset>
            </wp:positionH>
            <wp:positionV relativeFrom="paragraph">
              <wp:posOffset>69215</wp:posOffset>
            </wp:positionV>
            <wp:extent cx="2417445" cy="1800225"/>
            <wp:effectExtent l="19050" t="0" r="1905" b="0"/>
            <wp:wrapSquare wrapText="bothSides"/>
            <wp:docPr id="28" name="Picture 28" descr="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1"/>
                    <pic:cNvPicPr>
                      <a:picLocks noChangeAspect="1" noChangeArrowheads="1"/>
                    </pic:cNvPicPr>
                  </pic:nvPicPr>
                  <pic:blipFill>
                    <a:blip r:embed="rId35" cstate="print">
                      <a:lum contrast="20000"/>
                    </a:blip>
                    <a:srcRect/>
                    <a:stretch>
                      <a:fillRect/>
                    </a:stretch>
                  </pic:blipFill>
                  <pic:spPr bwMode="auto">
                    <a:xfrm>
                      <a:off x="0" y="0"/>
                      <a:ext cx="2417445" cy="1800225"/>
                    </a:xfrm>
                    <a:prstGeom prst="rect">
                      <a:avLst/>
                    </a:prstGeom>
                    <a:noFill/>
                    <a:ln w="9525">
                      <a:noFill/>
                      <a:miter lim="800000"/>
                      <a:headEnd/>
                      <a:tailEnd/>
                    </a:ln>
                  </pic:spPr>
                </pic:pic>
              </a:graphicData>
            </a:graphic>
          </wp:anchor>
        </w:drawing>
      </w:r>
    </w:p>
    <w:p w:rsidR="00E85849" w:rsidRPr="00A120E3" w:rsidRDefault="00E85849" w:rsidP="00E85849">
      <w:pPr>
        <w:bidi w:val="0"/>
        <w:spacing w:line="360" w:lineRule="auto"/>
        <w:ind w:firstLine="720"/>
        <w:jc w:val="lowKashida"/>
        <w:rPr>
          <w:rFonts w:asciiTheme="majorBidi" w:hAnsiTheme="majorBidi" w:cstheme="majorBidi"/>
          <w:sz w:val="10"/>
          <w:szCs w:val="10"/>
          <w:lang w:bidi="ar-EG"/>
        </w:rPr>
      </w:pPr>
    </w:p>
    <w:tbl>
      <w:tblPr>
        <w:tblW w:w="9392" w:type="dxa"/>
        <w:tblInd w:w="-432" w:type="dxa"/>
        <w:tblLook w:val="01E0" w:firstRow="1" w:lastRow="1" w:firstColumn="1" w:lastColumn="1" w:noHBand="0" w:noVBand="0"/>
      </w:tblPr>
      <w:tblGrid>
        <w:gridCol w:w="4696"/>
        <w:gridCol w:w="4696"/>
      </w:tblGrid>
      <w:tr w:rsidR="00E85849" w:rsidRPr="00A120E3" w:rsidTr="003F69C3">
        <w:tc>
          <w:tcPr>
            <w:tcW w:w="4696" w:type="dxa"/>
          </w:tcPr>
          <w:p w:rsidR="00E85849" w:rsidRPr="00A120E3" w:rsidRDefault="00E85849" w:rsidP="00CE1EA9">
            <w:pPr>
              <w:bidi w:val="0"/>
              <w:spacing w:after="0" w:line="240" w:lineRule="auto"/>
              <w:jc w:val="center"/>
              <w:rPr>
                <w:rFonts w:asciiTheme="majorBidi" w:hAnsiTheme="majorBidi" w:cstheme="majorBidi"/>
                <w:b/>
                <w:bCs/>
                <w:sz w:val="24"/>
                <w:szCs w:val="24"/>
              </w:rPr>
            </w:pPr>
            <w:r w:rsidRPr="00A120E3">
              <w:rPr>
                <w:rFonts w:asciiTheme="majorBidi" w:hAnsiTheme="majorBidi" w:cstheme="majorBidi"/>
                <w:b/>
                <w:bCs/>
                <w:sz w:val="24"/>
                <w:szCs w:val="24"/>
              </w:rPr>
              <w:t>X-35</w:t>
            </w:r>
          </w:p>
          <w:p w:rsidR="00E85849" w:rsidRPr="00A120E3" w:rsidRDefault="00E85849" w:rsidP="00CE1EA9">
            <w:pPr>
              <w:bidi w:val="0"/>
              <w:spacing w:after="0" w:line="240" w:lineRule="auto"/>
              <w:jc w:val="center"/>
              <w:rPr>
                <w:rFonts w:asciiTheme="majorBidi" w:hAnsiTheme="majorBidi" w:cstheme="majorBidi"/>
                <w:b/>
                <w:bCs/>
                <w:sz w:val="24"/>
                <w:szCs w:val="24"/>
              </w:rPr>
            </w:pPr>
            <w:r w:rsidRPr="00A120E3">
              <w:rPr>
                <w:rFonts w:asciiTheme="majorBidi" w:hAnsiTheme="majorBidi" w:cstheme="majorBidi"/>
                <w:b/>
                <w:bCs/>
                <w:sz w:val="24"/>
                <w:szCs w:val="24"/>
              </w:rPr>
              <w:t xml:space="preserve">Modified </w:t>
            </w:r>
            <w:r w:rsidR="00372B44" w:rsidRPr="00A120E3">
              <w:rPr>
                <w:rFonts w:asciiTheme="majorBidi" w:hAnsiTheme="majorBidi" w:cstheme="majorBidi"/>
                <w:b/>
                <w:bCs/>
                <w:sz w:val="24"/>
                <w:szCs w:val="24"/>
              </w:rPr>
              <w:t xml:space="preserve">triple </w:t>
            </w:r>
            <w:r w:rsidRPr="00A120E3">
              <w:rPr>
                <w:rFonts w:asciiTheme="majorBidi" w:hAnsiTheme="majorBidi" w:cstheme="majorBidi"/>
                <w:b/>
                <w:bCs/>
                <w:sz w:val="24"/>
                <w:szCs w:val="24"/>
              </w:rPr>
              <w:t>coating of  Al PO</w:t>
            </w:r>
            <w:r w:rsidRPr="00A120E3">
              <w:rPr>
                <w:rFonts w:asciiTheme="majorBidi" w:hAnsiTheme="majorBidi" w:cstheme="majorBidi"/>
                <w:b/>
                <w:bCs/>
                <w:sz w:val="24"/>
                <w:szCs w:val="24"/>
                <w:vertAlign w:val="subscript"/>
              </w:rPr>
              <w:t>4</w:t>
            </w:r>
            <w:r w:rsidRPr="00A120E3">
              <w:rPr>
                <w:rFonts w:asciiTheme="majorBidi" w:hAnsiTheme="majorBidi" w:cstheme="majorBidi"/>
                <w:b/>
                <w:bCs/>
                <w:sz w:val="24"/>
                <w:szCs w:val="24"/>
              </w:rPr>
              <w:t xml:space="preserve"> sealed</w:t>
            </w:r>
            <w:r w:rsidRPr="00A120E3">
              <w:rPr>
                <w:rFonts w:asciiTheme="majorBidi" w:hAnsiTheme="majorBidi" w:cstheme="majorBidi"/>
                <w:b/>
                <w:bCs/>
                <w:sz w:val="24"/>
                <w:szCs w:val="24"/>
              </w:rPr>
              <w:br/>
              <w:t>ZrO</w:t>
            </w:r>
            <w:r w:rsidRPr="00A120E3">
              <w:rPr>
                <w:rFonts w:asciiTheme="majorBidi" w:hAnsiTheme="majorBidi" w:cstheme="majorBidi"/>
                <w:b/>
                <w:bCs/>
                <w:sz w:val="24"/>
                <w:szCs w:val="24"/>
                <w:vertAlign w:val="subscript"/>
              </w:rPr>
              <w:t>2</w:t>
            </w:r>
            <w:r w:rsidRPr="00A120E3">
              <w:rPr>
                <w:rFonts w:asciiTheme="majorBidi" w:hAnsiTheme="majorBidi" w:cstheme="majorBidi"/>
                <w:b/>
                <w:bCs/>
                <w:sz w:val="24"/>
                <w:szCs w:val="24"/>
              </w:rPr>
              <w:t xml:space="preserve">-MgO after 950 cycles </w:t>
            </w:r>
          </w:p>
          <w:p w:rsidR="00E85849" w:rsidRDefault="00272842" w:rsidP="00CE1EA9">
            <w:pPr>
              <w:bidi w:val="0"/>
              <w:spacing w:after="0" w:line="240" w:lineRule="auto"/>
              <w:jc w:val="center"/>
              <w:rPr>
                <w:rFonts w:asciiTheme="majorBidi" w:hAnsiTheme="majorBidi" w:cstheme="majorBidi"/>
                <w:b/>
                <w:bCs/>
                <w:sz w:val="24"/>
                <w:szCs w:val="24"/>
              </w:rPr>
            </w:pPr>
            <w:r w:rsidRPr="00A120E3">
              <w:rPr>
                <w:rFonts w:asciiTheme="majorBidi" w:hAnsiTheme="majorBidi" w:cstheme="majorBidi"/>
                <w:b/>
                <w:bCs/>
                <w:sz w:val="24"/>
                <w:szCs w:val="24"/>
              </w:rPr>
              <w:t>(H)</w:t>
            </w:r>
          </w:p>
          <w:p w:rsidR="00CE1EA9" w:rsidRDefault="00CE1EA9" w:rsidP="00CE1EA9">
            <w:pPr>
              <w:bidi w:val="0"/>
              <w:spacing w:after="0" w:line="240" w:lineRule="auto"/>
              <w:jc w:val="center"/>
              <w:rPr>
                <w:rFonts w:asciiTheme="majorBidi" w:hAnsiTheme="majorBidi" w:cstheme="majorBidi"/>
                <w:b/>
                <w:bCs/>
                <w:sz w:val="24"/>
                <w:szCs w:val="24"/>
              </w:rPr>
            </w:pPr>
          </w:p>
          <w:p w:rsidR="00CE1EA9" w:rsidRPr="00A120E3" w:rsidRDefault="00CE1EA9" w:rsidP="00CE1EA9">
            <w:pPr>
              <w:bidi w:val="0"/>
              <w:spacing w:after="0" w:line="240" w:lineRule="auto"/>
              <w:jc w:val="center"/>
              <w:rPr>
                <w:rFonts w:asciiTheme="majorBidi" w:hAnsiTheme="majorBidi" w:cstheme="majorBidi"/>
                <w:b/>
                <w:bCs/>
                <w:sz w:val="24"/>
                <w:szCs w:val="24"/>
              </w:rPr>
            </w:pPr>
          </w:p>
        </w:tc>
        <w:tc>
          <w:tcPr>
            <w:tcW w:w="4696" w:type="dxa"/>
          </w:tcPr>
          <w:p w:rsidR="00E85849" w:rsidRPr="00A120E3" w:rsidRDefault="00E85849" w:rsidP="00CE1EA9">
            <w:pPr>
              <w:bidi w:val="0"/>
              <w:spacing w:after="0" w:line="240" w:lineRule="auto"/>
              <w:jc w:val="center"/>
              <w:rPr>
                <w:rFonts w:asciiTheme="majorBidi" w:hAnsiTheme="majorBidi" w:cstheme="majorBidi"/>
                <w:b/>
                <w:bCs/>
                <w:sz w:val="24"/>
                <w:szCs w:val="24"/>
              </w:rPr>
            </w:pPr>
            <w:r w:rsidRPr="00A120E3">
              <w:rPr>
                <w:rFonts w:asciiTheme="majorBidi" w:hAnsiTheme="majorBidi" w:cstheme="majorBidi"/>
                <w:b/>
                <w:bCs/>
                <w:sz w:val="24"/>
                <w:szCs w:val="24"/>
              </w:rPr>
              <w:t>X-35</w:t>
            </w:r>
          </w:p>
          <w:p w:rsidR="00E85849" w:rsidRPr="00A120E3" w:rsidRDefault="00E85849" w:rsidP="00CE1EA9">
            <w:pPr>
              <w:bidi w:val="0"/>
              <w:spacing w:after="0" w:line="240" w:lineRule="auto"/>
              <w:jc w:val="center"/>
              <w:rPr>
                <w:rFonts w:asciiTheme="majorBidi" w:hAnsiTheme="majorBidi" w:cstheme="majorBidi"/>
                <w:b/>
                <w:bCs/>
                <w:sz w:val="24"/>
                <w:szCs w:val="24"/>
              </w:rPr>
            </w:pPr>
            <w:r w:rsidRPr="00A120E3">
              <w:rPr>
                <w:rFonts w:asciiTheme="majorBidi" w:hAnsiTheme="majorBidi" w:cstheme="majorBidi"/>
                <w:b/>
                <w:bCs/>
                <w:sz w:val="24"/>
                <w:szCs w:val="24"/>
              </w:rPr>
              <w:t xml:space="preserve">Modified </w:t>
            </w:r>
            <w:r w:rsidR="00372B44" w:rsidRPr="00A120E3">
              <w:rPr>
                <w:rFonts w:asciiTheme="majorBidi" w:hAnsiTheme="majorBidi" w:cstheme="majorBidi"/>
                <w:b/>
                <w:bCs/>
                <w:sz w:val="24"/>
                <w:szCs w:val="24"/>
              </w:rPr>
              <w:t xml:space="preserve">triple </w:t>
            </w:r>
            <w:r w:rsidRPr="00A120E3">
              <w:rPr>
                <w:rFonts w:asciiTheme="majorBidi" w:hAnsiTheme="majorBidi" w:cstheme="majorBidi"/>
                <w:b/>
                <w:bCs/>
                <w:sz w:val="24"/>
                <w:szCs w:val="24"/>
              </w:rPr>
              <w:t xml:space="preserve">coating of laser sealed </w:t>
            </w:r>
          </w:p>
          <w:p w:rsidR="00272842" w:rsidRPr="00A120E3" w:rsidRDefault="00E85849" w:rsidP="00CE1EA9">
            <w:pPr>
              <w:bidi w:val="0"/>
              <w:spacing w:after="0" w:line="240" w:lineRule="auto"/>
              <w:jc w:val="center"/>
              <w:rPr>
                <w:rFonts w:asciiTheme="majorBidi" w:hAnsiTheme="majorBidi" w:cstheme="majorBidi"/>
                <w:b/>
                <w:bCs/>
                <w:sz w:val="24"/>
                <w:szCs w:val="24"/>
              </w:rPr>
            </w:pPr>
            <w:r w:rsidRPr="00A120E3">
              <w:rPr>
                <w:rFonts w:asciiTheme="majorBidi" w:hAnsiTheme="majorBidi" w:cstheme="majorBidi"/>
                <w:b/>
                <w:bCs/>
                <w:sz w:val="24"/>
                <w:szCs w:val="24"/>
              </w:rPr>
              <w:t>ZrO</w:t>
            </w:r>
            <w:r w:rsidRPr="00A120E3">
              <w:rPr>
                <w:rFonts w:asciiTheme="majorBidi" w:hAnsiTheme="majorBidi" w:cstheme="majorBidi"/>
                <w:b/>
                <w:bCs/>
                <w:sz w:val="24"/>
                <w:szCs w:val="24"/>
                <w:vertAlign w:val="subscript"/>
              </w:rPr>
              <w:t>2</w:t>
            </w:r>
            <w:r w:rsidRPr="00A120E3">
              <w:rPr>
                <w:rFonts w:asciiTheme="majorBidi" w:hAnsiTheme="majorBidi" w:cstheme="majorBidi"/>
                <w:b/>
                <w:bCs/>
                <w:sz w:val="24"/>
                <w:szCs w:val="24"/>
              </w:rPr>
              <w:t>-MgO after 950 cycles</w:t>
            </w:r>
          </w:p>
          <w:p w:rsidR="00E85849" w:rsidRPr="00A120E3" w:rsidRDefault="00CE1EA9" w:rsidP="00CE1EA9">
            <w:pPr>
              <w:bidi w:val="0"/>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(I)</w:t>
            </w:r>
          </w:p>
        </w:tc>
      </w:tr>
    </w:tbl>
    <w:p w:rsidR="00E85849" w:rsidRPr="00CE1EA9" w:rsidRDefault="00E85849" w:rsidP="00E85849">
      <w:pPr>
        <w:bidi w:val="0"/>
        <w:spacing w:line="360" w:lineRule="auto"/>
        <w:jc w:val="lowKashida"/>
        <w:rPr>
          <w:rFonts w:asciiTheme="majorBidi" w:hAnsiTheme="majorBidi" w:cstheme="majorBidi"/>
          <w:i/>
          <w:iCs/>
          <w:sz w:val="24"/>
          <w:szCs w:val="24"/>
          <w:lang w:bidi="ar-EG"/>
        </w:rPr>
      </w:pPr>
      <w:r w:rsidRPr="00CE1EA9">
        <w:rPr>
          <w:rFonts w:asciiTheme="majorBidi" w:hAnsiTheme="majorBidi" w:cstheme="majorBidi"/>
          <w:b/>
          <w:bCs/>
          <w:i/>
          <w:iCs/>
          <w:sz w:val="24"/>
          <w:szCs w:val="24"/>
          <w:u w:val="single"/>
          <w:lang w:bidi="ar-EG"/>
        </w:rPr>
        <w:t>Figure (27):</w:t>
      </w:r>
      <w:r w:rsidRPr="00CE1EA9">
        <w:rPr>
          <w:rFonts w:asciiTheme="majorBidi" w:hAnsiTheme="majorBidi" w:cstheme="majorBidi"/>
          <w:i/>
          <w:iCs/>
          <w:sz w:val="24"/>
          <w:szCs w:val="24"/>
          <w:lang w:bidi="ar-EG"/>
        </w:rPr>
        <w:t xml:space="preserve"> (SEM) of different treated coatings after 280, 400, 500 and 950 cycles. </w:t>
      </w:r>
    </w:p>
    <w:p w:rsidR="00E85849" w:rsidRPr="00A120E3" w:rsidRDefault="00E85849" w:rsidP="00E85849">
      <w:pPr>
        <w:bidi w:val="0"/>
        <w:spacing w:line="360" w:lineRule="auto"/>
        <w:jc w:val="lowKashida"/>
        <w:rPr>
          <w:rFonts w:asciiTheme="majorBidi" w:hAnsiTheme="majorBidi" w:cstheme="majorBidi"/>
          <w:b/>
          <w:bCs/>
          <w:u w:val="single"/>
          <w:lang w:bidi="ar-EG"/>
        </w:rPr>
      </w:pPr>
    </w:p>
    <w:p w:rsidR="00E85849" w:rsidRPr="00A120E3" w:rsidRDefault="00E85849" w:rsidP="00E85849">
      <w:pPr>
        <w:bidi w:val="0"/>
        <w:spacing w:line="360" w:lineRule="auto"/>
        <w:jc w:val="lowKashida"/>
        <w:rPr>
          <w:rFonts w:asciiTheme="majorBidi" w:hAnsiTheme="majorBidi" w:cstheme="majorBidi"/>
          <w:b/>
          <w:bCs/>
          <w:sz w:val="24"/>
          <w:szCs w:val="24"/>
          <w:u w:val="single"/>
        </w:rPr>
      </w:pPr>
    </w:p>
    <w:p w:rsidR="00E85849" w:rsidRPr="00A120E3" w:rsidRDefault="00E85849" w:rsidP="00372B44">
      <w:pPr>
        <w:bidi w:val="0"/>
        <w:spacing w:line="360" w:lineRule="auto"/>
        <w:jc w:val="both"/>
        <w:rPr>
          <w:rFonts w:asciiTheme="majorBidi" w:hAnsiTheme="majorBidi" w:cstheme="majorBidi"/>
          <w:i/>
          <w:iCs/>
          <w:sz w:val="24"/>
          <w:szCs w:val="24"/>
          <w:lang w:bidi="ar-EG"/>
        </w:rPr>
      </w:pPr>
      <w:r w:rsidRPr="00A120E3">
        <w:rPr>
          <w:rFonts w:asciiTheme="majorBidi" w:hAnsiTheme="majorBidi" w:cstheme="majorBidi"/>
          <w:i/>
          <w:iCs/>
          <w:sz w:val="24"/>
          <w:szCs w:val="24"/>
          <w:lang w:bidi="ar-EG"/>
        </w:rPr>
        <w:lastRenderedPageBreak/>
        <w:t xml:space="preserve">3.4. Thermal conductivity investigation. </w:t>
      </w:r>
    </w:p>
    <w:p w:rsidR="00E85849" w:rsidRPr="00A120E3" w:rsidRDefault="00E85849" w:rsidP="00E85849">
      <w:pPr>
        <w:bidi w:val="0"/>
        <w:spacing w:line="360" w:lineRule="auto"/>
        <w:jc w:val="both"/>
        <w:rPr>
          <w:rFonts w:asciiTheme="majorBidi" w:hAnsiTheme="majorBidi" w:cstheme="majorBidi"/>
          <w:sz w:val="24"/>
          <w:szCs w:val="24"/>
          <w:lang w:bidi="ar-EG"/>
        </w:rPr>
      </w:pPr>
      <w:r w:rsidRPr="00A120E3">
        <w:rPr>
          <w:rFonts w:asciiTheme="majorBidi" w:hAnsiTheme="majorBidi" w:cstheme="majorBidi"/>
          <w:sz w:val="24"/>
          <w:szCs w:val="24"/>
          <w:lang w:bidi="ar-EG"/>
        </w:rPr>
        <w:tab/>
        <w:t xml:space="preserve">Calculated thermal conductivity λ (T) results of two successive measurement cycles (Cp (T), α (T), ρ) are present in table (11). The temperature (T), specific heat Cp (T), and the density ρ data for each type of reference material was used in the thermal conductivity at certain temperature λ (T) calculations also for treated (modified) coatings. </w:t>
      </w:r>
    </w:p>
    <w:p w:rsidR="00E85849" w:rsidRPr="00A120E3" w:rsidRDefault="00E85849" w:rsidP="00E85849">
      <w:pPr>
        <w:bidi w:val="0"/>
        <w:spacing w:line="360" w:lineRule="auto"/>
        <w:jc w:val="both"/>
        <w:rPr>
          <w:rFonts w:asciiTheme="majorBidi" w:hAnsiTheme="majorBidi" w:cstheme="majorBidi"/>
          <w:sz w:val="24"/>
          <w:szCs w:val="24"/>
          <w:lang w:bidi="ar-EG"/>
        </w:rPr>
      </w:pPr>
      <w:r w:rsidRPr="00A120E3">
        <w:rPr>
          <w:rFonts w:asciiTheme="majorBidi" w:hAnsiTheme="majorBidi" w:cstheme="majorBidi"/>
          <w:sz w:val="24"/>
          <w:szCs w:val="24"/>
          <w:lang w:bidi="ar-EG"/>
        </w:rPr>
        <w:t>The modification processes had effect on thermal conductivity of TBC [24-25]. Phosphate sealing significantly increased thermal conductivity due to sealant filling the cracks and pores. In the case of aluminum phosphate sealed ZrO</w:t>
      </w:r>
      <w:r w:rsidRPr="00A120E3">
        <w:rPr>
          <w:rFonts w:asciiTheme="majorBidi" w:hAnsiTheme="majorBidi" w:cstheme="majorBidi"/>
          <w:sz w:val="24"/>
          <w:szCs w:val="24"/>
          <w:vertAlign w:val="subscript"/>
          <w:lang w:bidi="ar-EG"/>
        </w:rPr>
        <w:t>2</w:t>
      </w:r>
      <w:r w:rsidRPr="00A120E3">
        <w:rPr>
          <w:rFonts w:asciiTheme="majorBidi" w:hAnsiTheme="majorBidi" w:cstheme="majorBidi"/>
          <w:sz w:val="24"/>
          <w:szCs w:val="24"/>
          <w:lang w:bidi="ar-EG"/>
        </w:rPr>
        <w:t>-MgO modified coatings, the aluminum phosphate increased thermal conductivity. The effect of laser sealed ZrO</w:t>
      </w:r>
      <w:r w:rsidRPr="00A120E3">
        <w:rPr>
          <w:rFonts w:asciiTheme="majorBidi" w:hAnsiTheme="majorBidi" w:cstheme="majorBidi"/>
          <w:sz w:val="24"/>
          <w:szCs w:val="24"/>
          <w:vertAlign w:val="subscript"/>
          <w:lang w:bidi="ar-EG"/>
        </w:rPr>
        <w:t>2</w:t>
      </w:r>
      <w:r w:rsidRPr="00A120E3">
        <w:rPr>
          <w:rFonts w:asciiTheme="majorBidi" w:hAnsiTheme="majorBidi" w:cstheme="majorBidi"/>
          <w:sz w:val="24"/>
          <w:szCs w:val="24"/>
          <w:lang w:bidi="ar-EG"/>
        </w:rPr>
        <w:t>-MgO modified coatings; the dense laser sealing top layer slightly increased thermal conductivity. This slightly difference can be explained by the fact that the macro-cracks are not present in the laser sealed region and there is not precipitation of Mg</w:t>
      </w:r>
      <w:r w:rsidR="00CE1EA9">
        <w:rPr>
          <w:rFonts w:asciiTheme="majorBidi" w:hAnsiTheme="majorBidi" w:cstheme="majorBidi"/>
          <w:sz w:val="24"/>
          <w:szCs w:val="24"/>
          <w:lang w:bidi="ar-EG"/>
        </w:rPr>
        <w:t xml:space="preserve"> </w:t>
      </w:r>
      <w:r w:rsidRPr="00A120E3">
        <w:rPr>
          <w:rFonts w:asciiTheme="majorBidi" w:hAnsiTheme="majorBidi" w:cstheme="majorBidi"/>
          <w:sz w:val="24"/>
          <w:szCs w:val="24"/>
          <w:lang w:bidi="ar-EG"/>
        </w:rPr>
        <w:t xml:space="preserve">O during laser sealing effect, leading to stabilization of tetragonal zirconia prevented the formation meta-zirconia, by 90 % in a few microns which were highly </w:t>
      </w:r>
      <w:r w:rsidR="00CE1EA9" w:rsidRPr="00A120E3">
        <w:rPr>
          <w:rFonts w:asciiTheme="majorBidi" w:hAnsiTheme="majorBidi" w:cstheme="majorBidi"/>
          <w:sz w:val="24"/>
          <w:szCs w:val="24"/>
          <w:lang w:bidi="ar-EG"/>
        </w:rPr>
        <w:t>densities</w:t>
      </w:r>
      <w:r w:rsidRPr="00A120E3">
        <w:rPr>
          <w:rFonts w:asciiTheme="majorBidi" w:hAnsiTheme="majorBidi" w:cstheme="majorBidi"/>
          <w:sz w:val="24"/>
          <w:szCs w:val="24"/>
          <w:lang w:bidi="ar-EG"/>
        </w:rPr>
        <w:t xml:space="preserve">, grain refined with the exception of some closed pores formed in the laser sealing process. Thermal conductivity of the sintered tetragonal sometime      called (tetragonal zirconia poly-crystals–TZP). Thermal conductivity of the zirconia stabilized with </w:t>
      </w:r>
      <w:proofErr w:type="spellStart"/>
      <w:r w:rsidRPr="00A120E3">
        <w:rPr>
          <w:rFonts w:asciiTheme="majorBidi" w:hAnsiTheme="majorBidi" w:cstheme="majorBidi"/>
          <w:sz w:val="24"/>
          <w:szCs w:val="24"/>
          <w:lang w:bidi="ar-EG"/>
        </w:rPr>
        <w:t>yttria</w:t>
      </w:r>
      <w:proofErr w:type="spellEnd"/>
      <w:r w:rsidRPr="00A120E3">
        <w:rPr>
          <w:rFonts w:asciiTheme="majorBidi" w:hAnsiTheme="majorBidi" w:cstheme="majorBidi"/>
          <w:sz w:val="24"/>
          <w:szCs w:val="24"/>
          <w:lang w:bidi="ar-EG"/>
        </w:rPr>
        <w:t xml:space="preserve"> has been reported by Stevens [26] to be equal at 200 </w:t>
      </w:r>
      <w:r w:rsidRPr="00A120E3">
        <w:rPr>
          <w:rFonts w:asciiTheme="majorBidi" w:hAnsiTheme="majorBidi" w:cstheme="majorBidi"/>
          <w:sz w:val="24"/>
          <w:szCs w:val="24"/>
          <w:vertAlign w:val="superscript"/>
        </w:rPr>
        <w:t>0</w:t>
      </w:r>
      <w:r w:rsidRPr="00A120E3">
        <w:rPr>
          <w:rFonts w:asciiTheme="majorBidi" w:hAnsiTheme="majorBidi" w:cstheme="majorBidi"/>
          <w:sz w:val="24"/>
          <w:szCs w:val="24"/>
        </w:rPr>
        <w:t>C</w:t>
      </w:r>
      <w:r w:rsidRPr="00A120E3">
        <w:rPr>
          <w:rFonts w:asciiTheme="majorBidi" w:hAnsiTheme="majorBidi" w:cstheme="majorBidi"/>
          <w:sz w:val="24"/>
          <w:szCs w:val="24"/>
          <w:lang w:bidi="ar-EG"/>
        </w:rPr>
        <w:t xml:space="preserve"> to 2.9 w/ (</w:t>
      </w:r>
      <w:proofErr w:type="spellStart"/>
      <w:proofErr w:type="gramStart"/>
      <w:r w:rsidRPr="00A120E3">
        <w:rPr>
          <w:rFonts w:asciiTheme="majorBidi" w:hAnsiTheme="majorBidi" w:cstheme="majorBidi"/>
          <w:sz w:val="24"/>
          <w:szCs w:val="24"/>
          <w:lang w:bidi="ar-EG"/>
        </w:rPr>
        <w:t>mk</w:t>
      </w:r>
      <w:proofErr w:type="spellEnd"/>
      <w:proofErr w:type="gramEnd"/>
      <w:r w:rsidRPr="00A120E3">
        <w:rPr>
          <w:rFonts w:asciiTheme="majorBidi" w:hAnsiTheme="majorBidi" w:cstheme="majorBidi"/>
          <w:sz w:val="24"/>
          <w:szCs w:val="24"/>
          <w:lang w:bidi="ar-EG"/>
        </w:rPr>
        <w:t xml:space="preserve">). </w:t>
      </w:r>
    </w:p>
    <w:p w:rsidR="00E85849" w:rsidRPr="00A120E3" w:rsidRDefault="00E85849" w:rsidP="00E85849">
      <w:pPr>
        <w:bidi w:val="0"/>
        <w:spacing w:line="360" w:lineRule="auto"/>
        <w:jc w:val="both"/>
        <w:rPr>
          <w:rFonts w:asciiTheme="majorBidi" w:hAnsiTheme="majorBidi" w:cstheme="majorBidi"/>
          <w:sz w:val="24"/>
          <w:szCs w:val="24"/>
          <w:lang w:bidi="ar-EG"/>
        </w:rPr>
      </w:pPr>
      <w:r w:rsidRPr="00A120E3">
        <w:rPr>
          <w:rFonts w:asciiTheme="majorBidi" w:hAnsiTheme="majorBidi" w:cstheme="majorBidi"/>
          <w:sz w:val="24"/>
          <w:szCs w:val="24"/>
          <w:lang w:bidi="ar-EG"/>
        </w:rPr>
        <w:tab/>
        <w:t xml:space="preserve">The control of the upper and lower limits has been shown as influential on the materials performance. The increase of the upper size limits of the sprayed powder produces more porous coatings of low thermal conductivity due the poor inter-lamellar contacts between the grains.  </w:t>
      </w:r>
    </w:p>
    <w:p w:rsidR="00272842" w:rsidRPr="00A120E3" w:rsidRDefault="00272842" w:rsidP="00272842">
      <w:pPr>
        <w:bidi w:val="0"/>
        <w:spacing w:line="360" w:lineRule="auto"/>
        <w:jc w:val="both"/>
        <w:rPr>
          <w:rFonts w:asciiTheme="majorBidi" w:hAnsiTheme="majorBidi" w:cstheme="majorBidi"/>
          <w:sz w:val="24"/>
          <w:szCs w:val="24"/>
          <w:lang w:bidi="ar-EG"/>
        </w:rPr>
      </w:pPr>
    </w:p>
    <w:p w:rsidR="00E85849" w:rsidRPr="00A120E3" w:rsidRDefault="00E85849" w:rsidP="00E85849">
      <w:pPr>
        <w:bidi w:val="0"/>
        <w:spacing w:line="360" w:lineRule="auto"/>
        <w:jc w:val="lowKashida"/>
        <w:rPr>
          <w:rFonts w:asciiTheme="majorBidi" w:hAnsiTheme="majorBidi" w:cstheme="majorBidi"/>
          <w:sz w:val="24"/>
          <w:szCs w:val="24"/>
          <w:lang w:bidi="ar-EG"/>
        </w:rPr>
      </w:pPr>
    </w:p>
    <w:p w:rsidR="00E85849" w:rsidRPr="00A120E3" w:rsidRDefault="00E85849" w:rsidP="00E85849">
      <w:pPr>
        <w:bidi w:val="0"/>
        <w:spacing w:line="360" w:lineRule="auto"/>
        <w:jc w:val="lowKashida"/>
        <w:rPr>
          <w:rFonts w:asciiTheme="majorBidi" w:hAnsiTheme="majorBidi" w:cstheme="majorBidi"/>
          <w:sz w:val="24"/>
          <w:szCs w:val="24"/>
          <w:lang w:bidi="ar-EG"/>
        </w:rPr>
      </w:pPr>
    </w:p>
    <w:p w:rsidR="00E85849" w:rsidRPr="00A120E3" w:rsidRDefault="00E85849" w:rsidP="00E85849">
      <w:pPr>
        <w:bidi w:val="0"/>
        <w:spacing w:line="360" w:lineRule="auto"/>
        <w:jc w:val="lowKashida"/>
        <w:rPr>
          <w:rFonts w:asciiTheme="majorBidi" w:hAnsiTheme="majorBidi" w:cstheme="majorBidi"/>
          <w:sz w:val="24"/>
          <w:szCs w:val="24"/>
          <w:lang w:bidi="ar-EG"/>
        </w:rPr>
      </w:pPr>
    </w:p>
    <w:tbl>
      <w:tblPr>
        <w:tblpPr w:leftFromText="180" w:rightFromText="180" w:vertAnchor="page" w:horzAnchor="margin" w:tblpY="2527"/>
        <w:tblW w:w="865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Look w:val="01E0" w:firstRow="1" w:lastRow="1" w:firstColumn="1" w:lastColumn="1" w:noHBand="0" w:noVBand="0"/>
      </w:tblPr>
      <w:tblGrid>
        <w:gridCol w:w="1384"/>
        <w:gridCol w:w="992"/>
        <w:gridCol w:w="993"/>
        <w:gridCol w:w="992"/>
        <w:gridCol w:w="1597"/>
        <w:gridCol w:w="1350"/>
        <w:gridCol w:w="1350"/>
      </w:tblGrid>
      <w:tr w:rsidR="00E85849" w:rsidRPr="00A120E3" w:rsidTr="00D47E7C">
        <w:trPr>
          <w:trHeight w:val="1440"/>
        </w:trPr>
        <w:tc>
          <w:tcPr>
            <w:tcW w:w="1384" w:type="dxa"/>
            <w:shd w:val="clear" w:color="auto" w:fill="C0C0C0"/>
          </w:tcPr>
          <w:p w:rsidR="00E85849" w:rsidRPr="00A120E3" w:rsidRDefault="00E85849" w:rsidP="00D47E7C">
            <w:pPr>
              <w:bidi w:val="0"/>
              <w:spacing w:line="228" w:lineRule="auto"/>
              <w:jc w:val="center"/>
              <w:rPr>
                <w:rFonts w:asciiTheme="majorBidi" w:hAnsiTheme="majorBidi" w:cstheme="majorBidi"/>
                <w:b/>
                <w:bCs/>
                <w:sz w:val="20"/>
                <w:szCs w:val="20"/>
                <w:lang w:bidi="ar-EG"/>
              </w:rPr>
            </w:pPr>
            <w:r w:rsidRPr="00A120E3">
              <w:rPr>
                <w:rFonts w:asciiTheme="majorBidi" w:hAnsiTheme="majorBidi" w:cstheme="majorBidi"/>
                <w:sz w:val="20"/>
                <w:szCs w:val="20"/>
                <w:lang w:bidi="ar-EG"/>
              </w:rPr>
              <w:lastRenderedPageBreak/>
              <w:br w:type="page"/>
            </w:r>
            <w:r w:rsidRPr="00A120E3">
              <w:rPr>
                <w:rFonts w:asciiTheme="majorBidi" w:hAnsiTheme="majorBidi" w:cstheme="majorBidi"/>
                <w:b/>
                <w:bCs/>
                <w:sz w:val="20"/>
                <w:szCs w:val="20"/>
                <w:lang w:bidi="ar-EG"/>
              </w:rPr>
              <w:t>Coating layer type deposited on Ni- substrate by using APS technique</w:t>
            </w:r>
          </w:p>
        </w:tc>
        <w:tc>
          <w:tcPr>
            <w:tcW w:w="992" w:type="dxa"/>
            <w:shd w:val="clear" w:color="auto" w:fill="C0C0C0"/>
          </w:tcPr>
          <w:p w:rsidR="00E85849" w:rsidRPr="00A120E3" w:rsidRDefault="00E85849" w:rsidP="00D47E7C">
            <w:pPr>
              <w:bidi w:val="0"/>
              <w:spacing w:line="228" w:lineRule="auto"/>
              <w:jc w:val="center"/>
              <w:rPr>
                <w:rFonts w:asciiTheme="majorBidi" w:hAnsiTheme="majorBidi" w:cstheme="majorBidi"/>
                <w:b/>
                <w:bCs/>
                <w:sz w:val="20"/>
                <w:szCs w:val="20"/>
                <w:lang w:bidi="ar-EG"/>
              </w:rPr>
            </w:pPr>
            <w:r w:rsidRPr="00A120E3">
              <w:rPr>
                <w:rFonts w:asciiTheme="majorBidi" w:hAnsiTheme="majorBidi" w:cstheme="majorBidi"/>
                <w:b/>
                <w:bCs/>
                <w:sz w:val="20"/>
                <w:szCs w:val="20"/>
                <w:lang w:bidi="ar-EG"/>
              </w:rPr>
              <w:t>Porosity</w:t>
            </w:r>
          </w:p>
          <w:p w:rsidR="00E85849" w:rsidRPr="00A120E3" w:rsidRDefault="00D47B2A" w:rsidP="00D47E7C">
            <w:pPr>
              <w:bidi w:val="0"/>
              <w:spacing w:line="228" w:lineRule="auto"/>
              <w:jc w:val="center"/>
              <w:rPr>
                <w:rFonts w:asciiTheme="majorBidi" w:hAnsiTheme="majorBidi" w:cstheme="majorBidi"/>
                <w:b/>
                <w:bCs/>
                <w:sz w:val="20"/>
                <w:szCs w:val="20"/>
                <w:lang w:bidi="ar-EG"/>
              </w:rPr>
            </w:pPr>
            <w:r>
              <w:rPr>
                <w:rFonts w:asciiTheme="majorBidi" w:hAnsiTheme="majorBidi" w:cstheme="majorBidi"/>
                <w:b/>
                <w:bCs/>
                <w:sz w:val="20"/>
                <w:szCs w:val="20"/>
                <w:lang w:bidi="ar-EG"/>
              </w:rPr>
              <w:t>δ</w:t>
            </w:r>
          </w:p>
          <w:p w:rsidR="00E85849" w:rsidRPr="00A120E3" w:rsidRDefault="00E85849" w:rsidP="00D47E7C">
            <w:pPr>
              <w:bidi w:val="0"/>
              <w:spacing w:line="228" w:lineRule="auto"/>
              <w:jc w:val="center"/>
              <w:rPr>
                <w:rFonts w:asciiTheme="majorBidi" w:hAnsiTheme="majorBidi" w:cstheme="majorBidi"/>
                <w:b/>
                <w:bCs/>
                <w:sz w:val="20"/>
                <w:szCs w:val="20"/>
                <w:lang w:bidi="ar-EG"/>
              </w:rPr>
            </w:pPr>
            <w:r w:rsidRPr="00A120E3">
              <w:rPr>
                <w:rFonts w:asciiTheme="majorBidi" w:hAnsiTheme="majorBidi" w:cstheme="majorBidi"/>
                <w:b/>
                <w:bCs/>
                <w:sz w:val="20"/>
                <w:szCs w:val="20"/>
                <w:lang w:bidi="ar-EG"/>
              </w:rPr>
              <w:t>(%)</w:t>
            </w:r>
          </w:p>
        </w:tc>
        <w:tc>
          <w:tcPr>
            <w:tcW w:w="993" w:type="dxa"/>
            <w:shd w:val="clear" w:color="auto" w:fill="C0C0C0"/>
          </w:tcPr>
          <w:p w:rsidR="00E85849" w:rsidRPr="00A120E3" w:rsidRDefault="00E85849" w:rsidP="00D47E7C">
            <w:pPr>
              <w:bidi w:val="0"/>
              <w:spacing w:line="228" w:lineRule="auto"/>
              <w:jc w:val="center"/>
              <w:rPr>
                <w:rFonts w:asciiTheme="majorBidi" w:hAnsiTheme="majorBidi" w:cstheme="majorBidi"/>
                <w:b/>
                <w:bCs/>
                <w:sz w:val="20"/>
                <w:szCs w:val="20"/>
                <w:lang w:bidi="ar-EG"/>
              </w:rPr>
            </w:pPr>
            <w:r w:rsidRPr="00A120E3">
              <w:rPr>
                <w:rFonts w:asciiTheme="majorBidi" w:hAnsiTheme="majorBidi" w:cstheme="majorBidi"/>
                <w:b/>
                <w:bCs/>
                <w:sz w:val="20"/>
                <w:szCs w:val="20"/>
                <w:lang w:bidi="ar-EG"/>
              </w:rPr>
              <w:t>Density</w:t>
            </w:r>
          </w:p>
          <w:p w:rsidR="00E85849" w:rsidRPr="00A120E3" w:rsidRDefault="00D47B2A" w:rsidP="00D47E7C">
            <w:pPr>
              <w:bidi w:val="0"/>
              <w:spacing w:line="228" w:lineRule="auto"/>
              <w:jc w:val="center"/>
              <w:rPr>
                <w:rFonts w:asciiTheme="majorBidi" w:hAnsiTheme="majorBidi" w:cstheme="majorBidi"/>
                <w:b/>
                <w:bCs/>
                <w:sz w:val="20"/>
                <w:szCs w:val="20"/>
                <w:lang w:bidi="ar-EG"/>
              </w:rPr>
            </w:pPr>
            <w:r>
              <w:rPr>
                <w:rFonts w:asciiTheme="majorBidi" w:hAnsiTheme="majorBidi" w:cstheme="majorBidi"/>
                <w:b/>
                <w:bCs/>
                <w:sz w:val="20"/>
                <w:szCs w:val="20"/>
                <w:lang w:bidi="ar-EG"/>
              </w:rPr>
              <w:t>ρ</w:t>
            </w:r>
          </w:p>
          <w:p w:rsidR="00E85849" w:rsidRPr="00A120E3" w:rsidRDefault="00E85849" w:rsidP="00D47E7C">
            <w:pPr>
              <w:bidi w:val="0"/>
              <w:spacing w:line="228" w:lineRule="auto"/>
              <w:jc w:val="center"/>
              <w:rPr>
                <w:rFonts w:asciiTheme="majorBidi" w:hAnsiTheme="majorBidi" w:cstheme="majorBidi"/>
                <w:b/>
                <w:bCs/>
                <w:sz w:val="20"/>
                <w:szCs w:val="20"/>
                <w:lang w:bidi="ar-EG"/>
              </w:rPr>
            </w:pPr>
            <w:r w:rsidRPr="00A120E3">
              <w:rPr>
                <w:rFonts w:asciiTheme="majorBidi" w:hAnsiTheme="majorBidi" w:cstheme="majorBidi"/>
                <w:b/>
                <w:bCs/>
                <w:sz w:val="20"/>
                <w:szCs w:val="20"/>
                <w:lang w:bidi="ar-EG"/>
              </w:rPr>
              <w:t>(Kg/m)</w:t>
            </w:r>
            <w:r w:rsidRPr="00A120E3">
              <w:rPr>
                <w:rFonts w:asciiTheme="majorBidi" w:hAnsiTheme="majorBidi" w:cstheme="majorBidi"/>
                <w:b/>
                <w:bCs/>
                <w:sz w:val="20"/>
                <w:szCs w:val="20"/>
                <w:vertAlign w:val="superscript"/>
                <w:lang w:bidi="ar-EG"/>
              </w:rPr>
              <w:t>3</w:t>
            </w:r>
          </w:p>
        </w:tc>
        <w:tc>
          <w:tcPr>
            <w:tcW w:w="992" w:type="dxa"/>
            <w:shd w:val="clear" w:color="auto" w:fill="C0C0C0"/>
          </w:tcPr>
          <w:p w:rsidR="00D47B2A" w:rsidRDefault="00E85849" w:rsidP="00D47E7C">
            <w:pPr>
              <w:bidi w:val="0"/>
              <w:spacing w:line="228" w:lineRule="auto"/>
              <w:jc w:val="center"/>
              <w:rPr>
                <w:rFonts w:asciiTheme="majorBidi" w:hAnsiTheme="majorBidi" w:cstheme="majorBidi"/>
                <w:b/>
                <w:bCs/>
                <w:sz w:val="20"/>
                <w:szCs w:val="20"/>
                <w:lang w:bidi="ar-EG"/>
              </w:rPr>
            </w:pPr>
            <w:r w:rsidRPr="00A120E3">
              <w:rPr>
                <w:rFonts w:asciiTheme="majorBidi" w:hAnsiTheme="majorBidi" w:cstheme="majorBidi"/>
                <w:b/>
                <w:bCs/>
                <w:sz w:val="20"/>
                <w:szCs w:val="20"/>
                <w:lang w:bidi="ar-EG"/>
              </w:rPr>
              <w:t xml:space="preserve">Specific heat </w:t>
            </w:r>
          </w:p>
          <w:p w:rsidR="00E85849" w:rsidRPr="00A120E3" w:rsidRDefault="00D47B2A" w:rsidP="00D47E7C">
            <w:pPr>
              <w:bidi w:val="0"/>
              <w:spacing w:line="228" w:lineRule="auto"/>
              <w:jc w:val="center"/>
              <w:rPr>
                <w:rFonts w:asciiTheme="majorBidi" w:hAnsiTheme="majorBidi" w:cstheme="majorBidi"/>
                <w:b/>
                <w:bCs/>
                <w:sz w:val="20"/>
                <w:szCs w:val="20"/>
                <w:lang w:bidi="ar-EG"/>
              </w:rPr>
            </w:pPr>
            <w:r>
              <w:rPr>
                <w:rFonts w:asciiTheme="majorBidi" w:hAnsiTheme="majorBidi" w:cstheme="majorBidi"/>
                <w:b/>
                <w:bCs/>
                <w:sz w:val="20"/>
                <w:szCs w:val="20"/>
                <w:lang w:bidi="ar-EG"/>
              </w:rPr>
              <w:t>Cp</w:t>
            </w:r>
            <w:r w:rsidRPr="00A120E3">
              <w:rPr>
                <w:rFonts w:asciiTheme="majorBidi" w:hAnsiTheme="majorBidi" w:cstheme="majorBidi"/>
                <w:b/>
                <w:bCs/>
                <w:sz w:val="20"/>
                <w:szCs w:val="20"/>
                <w:lang w:bidi="ar-EG"/>
              </w:rPr>
              <w:t xml:space="preserve"> </w:t>
            </w:r>
            <w:r w:rsidR="00E85849" w:rsidRPr="00A120E3">
              <w:rPr>
                <w:rFonts w:asciiTheme="majorBidi" w:hAnsiTheme="majorBidi" w:cstheme="majorBidi"/>
                <w:b/>
                <w:bCs/>
                <w:sz w:val="20"/>
                <w:szCs w:val="20"/>
                <w:lang w:bidi="ar-EG"/>
              </w:rPr>
              <w:t>(J/Kg/K)</w:t>
            </w:r>
          </w:p>
        </w:tc>
        <w:tc>
          <w:tcPr>
            <w:tcW w:w="1597" w:type="dxa"/>
            <w:shd w:val="clear" w:color="auto" w:fill="C0C0C0"/>
          </w:tcPr>
          <w:p w:rsidR="00E85849" w:rsidRPr="00A120E3" w:rsidRDefault="00E85849" w:rsidP="00D47E7C">
            <w:pPr>
              <w:bidi w:val="0"/>
              <w:spacing w:line="228" w:lineRule="auto"/>
              <w:jc w:val="center"/>
              <w:rPr>
                <w:rFonts w:asciiTheme="majorBidi" w:hAnsiTheme="majorBidi" w:cstheme="majorBidi"/>
                <w:b/>
                <w:bCs/>
                <w:sz w:val="20"/>
                <w:szCs w:val="20"/>
                <w:lang w:bidi="ar-EG"/>
              </w:rPr>
            </w:pPr>
            <w:r w:rsidRPr="00A120E3">
              <w:rPr>
                <w:rFonts w:asciiTheme="majorBidi" w:hAnsiTheme="majorBidi" w:cstheme="majorBidi"/>
                <w:b/>
                <w:bCs/>
                <w:sz w:val="20"/>
                <w:szCs w:val="20"/>
                <w:lang w:bidi="ar-EG"/>
              </w:rPr>
              <w:t>Thermal diffusivity</w:t>
            </w:r>
          </w:p>
          <w:p w:rsidR="00E85849" w:rsidRPr="00A120E3" w:rsidRDefault="00E85849" w:rsidP="00D47E7C">
            <w:pPr>
              <w:bidi w:val="0"/>
              <w:spacing w:line="228" w:lineRule="auto"/>
              <w:jc w:val="center"/>
              <w:rPr>
                <w:rFonts w:asciiTheme="majorBidi" w:hAnsiTheme="majorBidi" w:cstheme="majorBidi"/>
                <w:b/>
                <w:bCs/>
                <w:sz w:val="20"/>
                <w:szCs w:val="20"/>
                <w:lang w:bidi="ar-EG"/>
              </w:rPr>
            </w:pPr>
            <w:r w:rsidRPr="00A120E3">
              <w:rPr>
                <w:rFonts w:asciiTheme="majorBidi" w:hAnsiTheme="majorBidi" w:cstheme="majorBidi"/>
                <w:b/>
                <w:bCs/>
                <w:sz w:val="20"/>
                <w:szCs w:val="20"/>
                <w:lang w:bidi="ar-EG"/>
              </w:rPr>
              <w:t>α</w:t>
            </w:r>
          </w:p>
          <w:p w:rsidR="00E85849" w:rsidRPr="00A120E3" w:rsidRDefault="00D47B2A" w:rsidP="00D47E7C">
            <w:pPr>
              <w:bidi w:val="0"/>
              <w:spacing w:line="228" w:lineRule="auto"/>
              <w:jc w:val="center"/>
              <w:rPr>
                <w:rFonts w:asciiTheme="majorBidi" w:hAnsiTheme="majorBidi" w:cstheme="majorBidi"/>
                <w:b/>
                <w:bCs/>
                <w:sz w:val="20"/>
                <w:szCs w:val="20"/>
                <w:lang w:bidi="ar-EG"/>
              </w:rPr>
            </w:pPr>
            <w:r w:rsidRPr="00A120E3">
              <w:rPr>
                <w:rFonts w:asciiTheme="majorBidi" w:hAnsiTheme="majorBidi" w:cstheme="majorBidi"/>
                <w:b/>
                <w:bCs/>
                <w:sz w:val="20"/>
                <w:szCs w:val="20"/>
                <w:lang w:bidi="ar-EG"/>
              </w:rPr>
              <w:t xml:space="preserve"> </w:t>
            </w:r>
            <w:r w:rsidR="00E85849" w:rsidRPr="00A120E3">
              <w:rPr>
                <w:rFonts w:asciiTheme="majorBidi" w:hAnsiTheme="majorBidi" w:cstheme="majorBidi"/>
                <w:b/>
                <w:bCs/>
                <w:sz w:val="20"/>
                <w:szCs w:val="20"/>
                <w:lang w:bidi="ar-EG"/>
              </w:rPr>
              <w:t>(* 10</w:t>
            </w:r>
            <w:r w:rsidR="00E85849" w:rsidRPr="00A120E3">
              <w:rPr>
                <w:rFonts w:asciiTheme="majorBidi" w:hAnsiTheme="majorBidi" w:cstheme="majorBidi"/>
                <w:b/>
                <w:bCs/>
                <w:sz w:val="20"/>
                <w:szCs w:val="20"/>
                <w:vertAlign w:val="superscript"/>
                <w:lang w:bidi="ar-EG"/>
              </w:rPr>
              <w:t>-7</w:t>
            </w:r>
            <w:r w:rsidR="00E85849" w:rsidRPr="00A120E3">
              <w:rPr>
                <w:rFonts w:asciiTheme="majorBidi" w:hAnsiTheme="majorBidi" w:cstheme="majorBidi"/>
                <w:b/>
                <w:bCs/>
                <w:sz w:val="20"/>
                <w:szCs w:val="20"/>
                <w:lang w:bidi="ar-EG"/>
              </w:rPr>
              <w:t xml:space="preserve"> m</w:t>
            </w:r>
            <w:r w:rsidR="00E85849" w:rsidRPr="00A120E3">
              <w:rPr>
                <w:rFonts w:asciiTheme="majorBidi" w:hAnsiTheme="majorBidi" w:cstheme="majorBidi"/>
                <w:b/>
                <w:bCs/>
                <w:sz w:val="20"/>
                <w:szCs w:val="20"/>
                <w:vertAlign w:val="superscript"/>
                <w:lang w:bidi="ar-EG"/>
              </w:rPr>
              <w:t>2</w:t>
            </w:r>
            <w:r w:rsidR="00E85849" w:rsidRPr="00A120E3">
              <w:rPr>
                <w:rFonts w:asciiTheme="majorBidi" w:hAnsiTheme="majorBidi" w:cstheme="majorBidi"/>
                <w:b/>
                <w:bCs/>
                <w:sz w:val="20"/>
                <w:szCs w:val="20"/>
                <w:lang w:bidi="ar-EG"/>
              </w:rPr>
              <w:t>/S)</w:t>
            </w:r>
          </w:p>
        </w:tc>
        <w:tc>
          <w:tcPr>
            <w:tcW w:w="1350" w:type="dxa"/>
            <w:shd w:val="clear" w:color="auto" w:fill="C0C0C0"/>
          </w:tcPr>
          <w:p w:rsidR="00E85849" w:rsidRPr="00A120E3" w:rsidRDefault="00E85849" w:rsidP="00D47E7C">
            <w:pPr>
              <w:bidi w:val="0"/>
              <w:spacing w:line="228" w:lineRule="auto"/>
              <w:jc w:val="center"/>
              <w:rPr>
                <w:rFonts w:asciiTheme="majorBidi" w:hAnsiTheme="majorBidi" w:cstheme="majorBidi"/>
                <w:b/>
                <w:bCs/>
                <w:sz w:val="20"/>
                <w:szCs w:val="20"/>
                <w:lang w:bidi="ar-EG"/>
              </w:rPr>
            </w:pPr>
            <w:r w:rsidRPr="00A120E3">
              <w:rPr>
                <w:rFonts w:asciiTheme="majorBidi" w:hAnsiTheme="majorBidi" w:cstheme="majorBidi"/>
                <w:b/>
                <w:bCs/>
                <w:sz w:val="20"/>
                <w:szCs w:val="20"/>
                <w:lang w:bidi="ar-EG"/>
              </w:rPr>
              <w:t>Thermal conductivity</w:t>
            </w:r>
          </w:p>
          <w:p w:rsidR="00E85849" w:rsidRPr="00A120E3" w:rsidRDefault="00E85849" w:rsidP="00D47E7C">
            <w:pPr>
              <w:bidi w:val="0"/>
              <w:spacing w:line="228" w:lineRule="auto"/>
              <w:jc w:val="center"/>
              <w:rPr>
                <w:rFonts w:asciiTheme="majorBidi" w:hAnsiTheme="majorBidi" w:cstheme="majorBidi"/>
                <w:b/>
                <w:bCs/>
                <w:sz w:val="20"/>
                <w:szCs w:val="20"/>
                <w:lang w:bidi="ar-EG"/>
              </w:rPr>
            </w:pPr>
            <w:r w:rsidRPr="00A120E3">
              <w:rPr>
                <w:rFonts w:asciiTheme="majorBidi" w:hAnsiTheme="majorBidi" w:cstheme="majorBidi"/>
                <w:b/>
                <w:bCs/>
                <w:sz w:val="20"/>
                <w:szCs w:val="20"/>
                <w:lang w:bidi="ar-EG"/>
              </w:rPr>
              <w:t>λ = ρ</w:t>
            </w:r>
            <w:r w:rsidR="00D47B2A">
              <w:rPr>
                <w:rFonts w:asciiTheme="majorBidi" w:hAnsiTheme="majorBidi" w:cstheme="majorBidi"/>
                <w:b/>
                <w:bCs/>
                <w:sz w:val="20"/>
                <w:szCs w:val="20"/>
                <w:lang w:bidi="ar-EG"/>
              </w:rPr>
              <w:t xml:space="preserve">. </w:t>
            </w:r>
            <w:r w:rsidRPr="00A120E3">
              <w:rPr>
                <w:rFonts w:asciiTheme="majorBidi" w:hAnsiTheme="majorBidi" w:cstheme="majorBidi"/>
                <w:b/>
                <w:bCs/>
                <w:sz w:val="20"/>
                <w:szCs w:val="20"/>
                <w:lang w:bidi="ar-EG"/>
              </w:rPr>
              <w:t>C</w:t>
            </w:r>
            <w:r w:rsidRPr="00A120E3">
              <w:rPr>
                <w:rFonts w:asciiTheme="majorBidi" w:hAnsiTheme="majorBidi" w:cstheme="majorBidi"/>
                <w:b/>
                <w:bCs/>
                <w:sz w:val="20"/>
                <w:szCs w:val="20"/>
                <w:vertAlign w:val="subscript"/>
                <w:lang w:bidi="ar-EG"/>
              </w:rPr>
              <w:t>p</w:t>
            </w:r>
            <w:r w:rsidR="00D47B2A">
              <w:rPr>
                <w:rFonts w:asciiTheme="majorBidi" w:hAnsiTheme="majorBidi" w:cstheme="majorBidi"/>
                <w:b/>
                <w:bCs/>
                <w:sz w:val="20"/>
                <w:szCs w:val="20"/>
                <w:lang w:bidi="ar-EG"/>
              </w:rPr>
              <w:t>α</w:t>
            </w:r>
          </w:p>
          <w:p w:rsidR="00E85849" w:rsidRPr="00A120E3" w:rsidRDefault="00E85849" w:rsidP="00D47E7C">
            <w:pPr>
              <w:bidi w:val="0"/>
              <w:spacing w:line="228" w:lineRule="auto"/>
              <w:jc w:val="center"/>
              <w:rPr>
                <w:rFonts w:asciiTheme="majorBidi" w:hAnsiTheme="majorBidi" w:cstheme="majorBidi"/>
                <w:b/>
                <w:bCs/>
                <w:sz w:val="20"/>
                <w:szCs w:val="20"/>
                <w:lang w:bidi="ar-EG"/>
              </w:rPr>
            </w:pPr>
            <w:r w:rsidRPr="00A120E3">
              <w:rPr>
                <w:rFonts w:asciiTheme="majorBidi" w:hAnsiTheme="majorBidi" w:cstheme="majorBidi"/>
                <w:b/>
                <w:bCs/>
                <w:sz w:val="20"/>
                <w:szCs w:val="20"/>
                <w:lang w:bidi="ar-EG"/>
              </w:rPr>
              <w:t>(W/m</w:t>
            </w:r>
            <w:r w:rsidR="00D47B2A">
              <w:rPr>
                <w:rFonts w:asciiTheme="majorBidi" w:hAnsiTheme="majorBidi" w:cstheme="majorBidi"/>
                <w:b/>
                <w:bCs/>
                <w:sz w:val="20"/>
                <w:szCs w:val="20"/>
                <w:lang w:bidi="ar-EG"/>
              </w:rPr>
              <w:t xml:space="preserve">. </w:t>
            </w:r>
            <w:r w:rsidRPr="00A120E3">
              <w:rPr>
                <w:rFonts w:asciiTheme="majorBidi" w:hAnsiTheme="majorBidi" w:cstheme="majorBidi"/>
                <w:b/>
                <w:bCs/>
                <w:sz w:val="20"/>
                <w:szCs w:val="20"/>
                <w:lang w:bidi="ar-EG"/>
              </w:rPr>
              <w:t>K)</w:t>
            </w:r>
          </w:p>
        </w:tc>
        <w:tc>
          <w:tcPr>
            <w:tcW w:w="1350" w:type="dxa"/>
            <w:shd w:val="clear" w:color="auto" w:fill="C0C0C0"/>
          </w:tcPr>
          <w:p w:rsidR="00E85849" w:rsidRPr="00A120E3" w:rsidRDefault="00D47B2A" w:rsidP="00D47E7C">
            <w:pPr>
              <w:bidi w:val="0"/>
              <w:spacing w:line="228" w:lineRule="auto"/>
              <w:jc w:val="center"/>
              <w:rPr>
                <w:rFonts w:asciiTheme="majorBidi" w:hAnsiTheme="majorBidi" w:cstheme="majorBidi"/>
                <w:b/>
                <w:bCs/>
                <w:sz w:val="20"/>
                <w:szCs w:val="20"/>
                <w:lang w:bidi="ar-EG"/>
              </w:rPr>
            </w:pPr>
            <w:r>
              <w:rPr>
                <w:rFonts w:asciiTheme="majorBidi" w:hAnsiTheme="majorBidi" w:cstheme="majorBidi"/>
                <w:b/>
                <w:bCs/>
                <w:sz w:val="20"/>
                <w:szCs w:val="20"/>
                <w:lang w:bidi="ar-EG"/>
              </w:rPr>
              <w:t>Temperature</w:t>
            </w:r>
          </w:p>
          <w:p w:rsidR="00E85849" w:rsidRPr="00A120E3" w:rsidRDefault="00E85849" w:rsidP="00D47E7C">
            <w:pPr>
              <w:bidi w:val="0"/>
              <w:spacing w:line="228" w:lineRule="auto"/>
              <w:jc w:val="center"/>
              <w:rPr>
                <w:rFonts w:asciiTheme="majorBidi" w:hAnsiTheme="majorBidi" w:cstheme="majorBidi"/>
                <w:b/>
                <w:bCs/>
                <w:sz w:val="20"/>
                <w:szCs w:val="20"/>
                <w:lang w:bidi="ar-EG"/>
              </w:rPr>
            </w:pPr>
            <w:r w:rsidRPr="00A120E3">
              <w:rPr>
                <w:rFonts w:asciiTheme="majorBidi" w:hAnsiTheme="majorBidi" w:cstheme="majorBidi"/>
                <w:b/>
                <w:bCs/>
                <w:sz w:val="20"/>
                <w:szCs w:val="20"/>
                <w:lang w:bidi="ar-EG"/>
              </w:rPr>
              <w:t>(°C )</w:t>
            </w:r>
          </w:p>
        </w:tc>
      </w:tr>
      <w:tr w:rsidR="00E85849" w:rsidRPr="00A120E3" w:rsidTr="00D47E7C">
        <w:tc>
          <w:tcPr>
            <w:tcW w:w="1384"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Ni-base-super allay</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DIN (2.4631)</w:t>
            </w:r>
          </w:p>
        </w:tc>
        <w:tc>
          <w:tcPr>
            <w:tcW w:w="992"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0.1</w:t>
            </w:r>
          </w:p>
        </w:tc>
        <w:tc>
          <w:tcPr>
            <w:tcW w:w="993"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8900</w:t>
            </w:r>
          </w:p>
        </w:tc>
        <w:tc>
          <w:tcPr>
            <w:tcW w:w="992"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444</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580</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635</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647</w:t>
            </w:r>
          </w:p>
        </w:tc>
        <w:tc>
          <w:tcPr>
            <w:tcW w:w="1597"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190</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130</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150</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160</w:t>
            </w:r>
          </w:p>
        </w:tc>
        <w:tc>
          <w:tcPr>
            <w:tcW w:w="1350"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75</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66</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84.7</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92.1</w:t>
            </w:r>
          </w:p>
        </w:tc>
        <w:tc>
          <w:tcPr>
            <w:tcW w:w="1350"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27</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300</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700</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1200</w:t>
            </w:r>
          </w:p>
        </w:tc>
      </w:tr>
      <w:tr w:rsidR="00E85849" w:rsidRPr="00A120E3" w:rsidTr="00D47E7C">
        <w:tc>
          <w:tcPr>
            <w:tcW w:w="1384"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Ni-5wt % Al bond coat</w:t>
            </w:r>
          </w:p>
        </w:tc>
        <w:tc>
          <w:tcPr>
            <w:tcW w:w="992"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2</w:t>
            </w:r>
          </w:p>
        </w:tc>
        <w:tc>
          <w:tcPr>
            <w:tcW w:w="993"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7500</w:t>
            </w:r>
          </w:p>
        </w:tc>
        <w:tc>
          <w:tcPr>
            <w:tcW w:w="992"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450</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530</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560</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585</w:t>
            </w:r>
          </w:p>
        </w:tc>
        <w:tc>
          <w:tcPr>
            <w:tcW w:w="1597"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40</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41.5</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43</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34</w:t>
            </w:r>
          </w:p>
        </w:tc>
        <w:tc>
          <w:tcPr>
            <w:tcW w:w="1350"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9</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10.2</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13</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15</w:t>
            </w:r>
          </w:p>
        </w:tc>
        <w:tc>
          <w:tcPr>
            <w:tcW w:w="1350"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27</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300</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700</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1200</w:t>
            </w:r>
          </w:p>
        </w:tc>
      </w:tr>
      <w:tr w:rsidR="00E85849" w:rsidRPr="00A120E3" w:rsidTr="00D47E7C">
        <w:tc>
          <w:tcPr>
            <w:tcW w:w="1384"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ZrO</w:t>
            </w:r>
            <w:r w:rsidRPr="00A120E3">
              <w:rPr>
                <w:rFonts w:asciiTheme="majorBidi" w:hAnsiTheme="majorBidi" w:cstheme="majorBidi"/>
                <w:sz w:val="20"/>
                <w:szCs w:val="20"/>
                <w:vertAlign w:val="subscript"/>
                <w:lang w:bidi="ar-EG"/>
              </w:rPr>
              <w:t>2</w:t>
            </w:r>
            <w:r w:rsidRPr="00A120E3">
              <w:rPr>
                <w:rFonts w:asciiTheme="majorBidi" w:hAnsiTheme="majorBidi" w:cstheme="majorBidi"/>
                <w:sz w:val="20"/>
                <w:szCs w:val="20"/>
                <w:lang w:bidi="ar-EG"/>
              </w:rPr>
              <w:t xml:space="preserve">-20 </w:t>
            </w:r>
            <w:proofErr w:type="spellStart"/>
            <w:r w:rsidRPr="00A120E3">
              <w:rPr>
                <w:rFonts w:asciiTheme="majorBidi" w:hAnsiTheme="majorBidi" w:cstheme="majorBidi"/>
                <w:sz w:val="20"/>
                <w:szCs w:val="20"/>
                <w:lang w:bidi="ar-EG"/>
              </w:rPr>
              <w:t>wt</w:t>
            </w:r>
            <w:proofErr w:type="spellEnd"/>
            <w:r w:rsidRPr="00A120E3">
              <w:rPr>
                <w:rFonts w:asciiTheme="majorBidi" w:hAnsiTheme="majorBidi" w:cstheme="majorBidi"/>
                <w:sz w:val="20"/>
                <w:szCs w:val="20"/>
                <w:lang w:bidi="ar-EG"/>
              </w:rPr>
              <w:t xml:space="preserve">% </w:t>
            </w:r>
            <w:proofErr w:type="spellStart"/>
            <w:r w:rsidRPr="00A120E3">
              <w:rPr>
                <w:rFonts w:asciiTheme="majorBidi" w:hAnsiTheme="majorBidi" w:cstheme="majorBidi"/>
                <w:sz w:val="20"/>
                <w:szCs w:val="20"/>
                <w:lang w:bidi="ar-EG"/>
              </w:rPr>
              <w:t>MgO</w:t>
            </w:r>
            <w:proofErr w:type="spellEnd"/>
          </w:p>
        </w:tc>
        <w:tc>
          <w:tcPr>
            <w:tcW w:w="992"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9.8</w:t>
            </w:r>
          </w:p>
        </w:tc>
        <w:tc>
          <w:tcPr>
            <w:tcW w:w="993"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4280</w:t>
            </w:r>
          </w:p>
        </w:tc>
        <w:tc>
          <w:tcPr>
            <w:tcW w:w="992"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614</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640</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657</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660</w:t>
            </w:r>
          </w:p>
        </w:tc>
        <w:tc>
          <w:tcPr>
            <w:tcW w:w="1597"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2.85</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7.5</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7.8</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8.85</w:t>
            </w:r>
          </w:p>
        </w:tc>
        <w:tc>
          <w:tcPr>
            <w:tcW w:w="1350"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0.75</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2</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2.2</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2.5</w:t>
            </w:r>
          </w:p>
        </w:tc>
        <w:tc>
          <w:tcPr>
            <w:tcW w:w="1350"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27</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300</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700</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1200</w:t>
            </w:r>
          </w:p>
        </w:tc>
      </w:tr>
      <w:tr w:rsidR="00E85849" w:rsidRPr="00A120E3" w:rsidTr="00D47E7C">
        <w:tc>
          <w:tcPr>
            <w:tcW w:w="1384"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Aluminum phosphate sealed ZrO</w:t>
            </w:r>
            <w:r w:rsidRPr="00A120E3">
              <w:rPr>
                <w:rFonts w:asciiTheme="majorBidi" w:hAnsiTheme="majorBidi" w:cstheme="majorBidi"/>
                <w:sz w:val="20"/>
                <w:szCs w:val="20"/>
                <w:vertAlign w:val="subscript"/>
                <w:lang w:bidi="ar-EG"/>
              </w:rPr>
              <w:t>2</w:t>
            </w:r>
            <w:r w:rsidRPr="00A120E3">
              <w:rPr>
                <w:rFonts w:asciiTheme="majorBidi" w:hAnsiTheme="majorBidi" w:cstheme="majorBidi"/>
                <w:sz w:val="20"/>
                <w:szCs w:val="20"/>
                <w:lang w:bidi="ar-EG"/>
              </w:rPr>
              <w:t xml:space="preserve">-20 </w:t>
            </w:r>
            <w:proofErr w:type="spellStart"/>
            <w:r w:rsidRPr="00A120E3">
              <w:rPr>
                <w:rFonts w:asciiTheme="majorBidi" w:hAnsiTheme="majorBidi" w:cstheme="majorBidi"/>
                <w:sz w:val="20"/>
                <w:szCs w:val="20"/>
                <w:lang w:bidi="ar-EG"/>
              </w:rPr>
              <w:t>wt</w:t>
            </w:r>
            <w:proofErr w:type="spellEnd"/>
            <w:r w:rsidRPr="00A120E3">
              <w:rPr>
                <w:rFonts w:asciiTheme="majorBidi" w:hAnsiTheme="majorBidi" w:cstheme="majorBidi"/>
                <w:sz w:val="20"/>
                <w:szCs w:val="20"/>
                <w:lang w:bidi="ar-EG"/>
              </w:rPr>
              <w:t>%</w:t>
            </w:r>
          </w:p>
          <w:p w:rsidR="00E85849" w:rsidRPr="00A120E3" w:rsidRDefault="00E85849" w:rsidP="00D47E7C">
            <w:pPr>
              <w:bidi w:val="0"/>
              <w:spacing w:line="228" w:lineRule="auto"/>
              <w:jc w:val="center"/>
              <w:rPr>
                <w:rFonts w:asciiTheme="majorBidi" w:hAnsiTheme="majorBidi" w:cstheme="majorBidi"/>
                <w:sz w:val="20"/>
                <w:szCs w:val="20"/>
                <w:lang w:bidi="ar-EG"/>
              </w:rPr>
            </w:pPr>
            <w:proofErr w:type="spellStart"/>
            <w:r w:rsidRPr="00A120E3">
              <w:rPr>
                <w:rFonts w:asciiTheme="majorBidi" w:hAnsiTheme="majorBidi" w:cstheme="majorBidi"/>
                <w:sz w:val="20"/>
                <w:szCs w:val="20"/>
                <w:lang w:bidi="ar-EG"/>
              </w:rPr>
              <w:t>MgO</w:t>
            </w:r>
            <w:proofErr w:type="spellEnd"/>
            <w:r w:rsidRPr="00A120E3">
              <w:rPr>
                <w:rFonts w:asciiTheme="majorBidi" w:hAnsiTheme="majorBidi" w:cstheme="majorBidi"/>
                <w:sz w:val="20"/>
                <w:szCs w:val="20"/>
                <w:lang w:bidi="ar-EG"/>
              </w:rPr>
              <w:t xml:space="preserve"> top coat</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(modified coating)</w:t>
            </w:r>
          </w:p>
        </w:tc>
        <w:tc>
          <w:tcPr>
            <w:tcW w:w="992"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2.9</w:t>
            </w:r>
          </w:p>
        </w:tc>
        <w:tc>
          <w:tcPr>
            <w:tcW w:w="993"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4380</w:t>
            </w:r>
          </w:p>
        </w:tc>
        <w:tc>
          <w:tcPr>
            <w:tcW w:w="992"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625</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675</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680</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684</w:t>
            </w:r>
          </w:p>
        </w:tc>
        <w:tc>
          <w:tcPr>
            <w:tcW w:w="1597"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4.3</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9.1</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10.4</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12.7</w:t>
            </w:r>
          </w:p>
        </w:tc>
        <w:tc>
          <w:tcPr>
            <w:tcW w:w="1350"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1.2</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2.7</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3.1</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3.8</w:t>
            </w:r>
          </w:p>
        </w:tc>
        <w:tc>
          <w:tcPr>
            <w:tcW w:w="1350"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27</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300</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700</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1200</w:t>
            </w:r>
          </w:p>
        </w:tc>
      </w:tr>
      <w:tr w:rsidR="00E85849" w:rsidRPr="00A120E3" w:rsidTr="00D47E7C">
        <w:tc>
          <w:tcPr>
            <w:tcW w:w="1384"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Laser sealed ZrO2-</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 xml:space="preserve">20 </w:t>
            </w:r>
            <w:proofErr w:type="spellStart"/>
            <w:r w:rsidRPr="00A120E3">
              <w:rPr>
                <w:rFonts w:asciiTheme="majorBidi" w:hAnsiTheme="majorBidi" w:cstheme="majorBidi"/>
                <w:sz w:val="20"/>
                <w:szCs w:val="20"/>
                <w:lang w:bidi="ar-EG"/>
              </w:rPr>
              <w:t>wt</w:t>
            </w:r>
            <w:proofErr w:type="spellEnd"/>
            <w:r w:rsidRPr="00A120E3">
              <w:rPr>
                <w:rFonts w:asciiTheme="majorBidi" w:hAnsiTheme="majorBidi" w:cstheme="majorBidi"/>
                <w:sz w:val="20"/>
                <w:szCs w:val="20"/>
                <w:lang w:bidi="ar-EG"/>
              </w:rPr>
              <w:t xml:space="preserve">% </w:t>
            </w:r>
            <w:proofErr w:type="spellStart"/>
            <w:r w:rsidRPr="00A120E3">
              <w:rPr>
                <w:rFonts w:asciiTheme="majorBidi" w:hAnsiTheme="majorBidi" w:cstheme="majorBidi"/>
                <w:sz w:val="20"/>
                <w:szCs w:val="20"/>
                <w:lang w:bidi="ar-EG"/>
              </w:rPr>
              <w:t>MgO</w:t>
            </w:r>
            <w:proofErr w:type="spellEnd"/>
            <w:r w:rsidRPr="00A120E3">
              <w:rPr>
                <w:rFonts w:asciiTheme="majorBidi" w:hAnsiTheme="majorBidi" w:cstheme="majorBidi"/>
                <w:sz w:val="20"/>
                <w:szCs w:val="20"/>
                <w:lang w:bidi="ar-EG"/>
              </w:rPr>
              <w:t xml:space="preserve"> top coat (modified coating)</w:t>
            </w:r>
          </w:p>
        </w:tc>
        <w:tc>
          <w:tcPr>
            <w:tcW w:w="992"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3.9</w:t>
            </w:r>
          </w:p>
        </w:tc>
        <w:tc>
          <w:tcPr>
            <w:tcW w:w="993"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4350</w:t>
            </w:r>
          </w:p>
        </w:tc>
        <w:tc>
          <w:tcPr>
            <w:tcW w:w="992"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634</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650</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655</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667</w:t>
            </w:r>
          </w:p>
        </w:tc>
        <w:tc>
          <w:tcPr>
            <w:tcW w:w="1597"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2.9</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7.4</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8.4</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8.7</w:t>
            </w:r>
          </w:p>
        </w:tc>
        <w:tc>
          <w:tcPr>
            <w:tcW w:w="1350"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0.8</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2.1</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2.4</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2.55</w:t>
            </w:r>
          </w:p>
        </w:tc>
        <w:tc>
          <w:tcPr>
            <w:tcW w:w="1350" w:type="dxa"/>
          </w:tcPr>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27</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300</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700</w:t>
            </w:r>
          </w:p>
          <w:p w:rsidR="00E85849" w:rsidRPr="00A120E3" w:rsidRDefault="00E85849" w:rsidP="00D47E7C">
            <w:pPr>
              <w:bidi w:val="0"/>
              <w:spacing w:line="228" w:lineRule="auto"/>
              <w:jc w:val="center"/>
              <w:rPr>
                <w:rFonts w:asciiTheme="majorBidi" w:hAnsiTheme="majorBidi" w:cstheme="majorBidi"/>
                <w:sz w:val="20"/>
                <w:szCs w:val="20"/>
                <w:lang w:bidi="ar-EG"/>
              </w:rPr>
            </w:pPr>
            <w:r w:rsidRPr="00A120E3">
              <w:rPr>
                <w:rFonts w:asciiTheme="majorBidi" w:hAnsiTheme="majorBidi" w:cstheme="majorBidi"/>
                <w:sz w:val="20"/>
                <w:szCs w:val="20"/>
                <w:lang w:bidi="ar-EG"/>
              </w:rPr>
              <w:t>1200</w:t>
            </w:r>
          </w:p>
        </w:tc>
      </w:tr>
    </w:tbl>
    <w:p w:rsidR="00E85849" w:rsidRPr="00A120E3" w:rsidRDefault="00E85849" w:rsidP="00E85849">
      <w:pPr>
        <w:bidi w:val="0"/>
        <w:spacing w:line="228" w:lineRule="auto"/>
        <w:rPr>
          <w:rFonts w:asciiTheme="majorBidi" w:hAnsiTheme="majorBidi" w:cstheme="majorBidi"/>
          <w:sz w:val="24"/>
          <w:szCs w:val="24"/>
          <w:lang w:bidi="ar-EG"/>
        </w:rPr>
      </w:pPr>
      <w:r w:rsidRPr="00D47B2A">
        <w:rPr>
          <w:rFonts w:asciiTheme="majorBidi" w:hAnsiTheme="majorBidi" w:cstheme="majorBidi"/>
          <w:b/>
          <w:bCs/>
          <w:i/>
          <w:iCs/>
          <w:sz w:val="24"/>
          <w:szCs w:val="24"/>
          <w:lang w:bidi="ar-EG"/>
        </w:rPr>
        <w:t xml:space="preserve"> </w:t>
      </w:r>
      <w:r w:rsidRPr="00D47B2A">
        <w:rPr>
          <w:rFonts w:asciiTheme="majorBidi" w:hAnsiTheme="majorBidi" w:cstheme="majorBidi"/>
          <w:b/>
          <w:bCs/>
          <w:i/>
          <w:iCs/>
          <w:sz w:val="24"/>
          <w:szCs w:val="24"/>
          <w:u w:val="single"/>
          <w:lang w:bidi="ar-EG"/>
        </w:rPr>
        <w:t>Table (11)</w:t>
      </w:r>
      <w:r w:rsidRPr="00D47B2A">
        <w:rPr>
          <w:rFonts w:asciiTheme="majorBidi" w:hAnsiTheme="majorBidi" w:cstheme="majorBidi"/>
          <w:i/>
          <w:iCs/>
          <w:sz w:val="24"/>
          <w:szCs w:val="24"/>
          <w:u w:val="single"/>
          <w:lang w:bidi="ar-EG"/>
        </w:rPr>
        <w:t>:</w:t>
      </w:r>
      <w:r w:rsidRPr="00D47B2A">
        <w:rPr>
          <w:rFonts w:asciiTheme="majorBidi" w:hAnsiTheme="majorBidi" w:cstheme="majorBidi"/>
          <w:i/>
          <w:iCs/>
          <w:sz w:val="24"/>
          <w:szCs w:val="24"/>
          <w:lang w:bidi="ar-EG"/>
        </w:rPr>
        <w:t xml:space="preserve"> Calculated thermal conductivity, λ (T) results for reference material and</w:t>
      </w:r>
      <w:r w:rsidRPr="00A120E3">
        <w:rPr>
          <w:rFonts w:asciiTheme="majorBidi" w:hAnsiTheme="majorBidi" w:cstheme="majorBidi"/>
          <w:sz w:val="24"/>
          <w:szCs w:val="24"/>
          <w:lang w:bidi="ar-EG"/>
        </w:rPr>
        <w:t xml:space="preserve"> modified coatings corresponding to the measured porosity.</w:t>
      </w:r>
    </w:p>
    <w:p w:rsidR="00E85849" w:rsidRPr="00A120E3" w:rsidRDefault="00E85849" w:rsidP="00E85849">
      <w:pPr>
        <w:bidi w:val="0"/>
        <w:spacing w:line="360" w:lineRule="auto"/>
        <w:jc w:val="lowKashida"/>
        <w:rPr>
          <w:rFonts w:asciiTheme="majorBidi" w:hAnsiTheme="majorBidi" w:cstheme="majorBidi"/>
          <w:sz w:val="24"/>
          <w:szCs w:val="24"/>
          <w:lang w:bidi="ar-EG"/>
        </w:rPr>
        <w:sectPr w:rsidR="00E85849" w:rsidRPr="00A120E3" w:rsidSect="003F69C3">
          <w:headerReference w:type="default" r:id="rId36"/>
          <w:footerReference w:type="even" r:id="rId37"/>
          <w:footerReference w:type="default" r:id="rId38"/>
          <w:pgSz w:w="11906" w:h="16838" w:code="9"/>
          <w:pgMar w:top="1440" w:right="1797" w:bottom="1440" w:left="1797" w:header="709" w:footer="709" w:gutter="0"/>
          <w:cols w:space="708"/>
          <w:bidi/>
          <w:rtlGutter/>
          <w:docGrid w:linePitch="360"/>
        </w:sectPr>
      </w:pPr>
    </w:p>
    <w:p w:rsidR="00E85849" w:rsidRPr="00D47E7C" w:rsidRDefault="00E85849" w:rsidP="00D47E7C">
      <w:pPr>
        <w:bidi w:val="0"/>
        <w:spacing w:line="360" w:lineRule="auto"/>
        <w:jc w:val="center"/>
        <w:rPr>
          <w:rFonts w:asciiTheme="majorBidi" w:hAnsiTheme="majorBidi" w:cstheme="majorBidi"/>
          <w:b/>
          <w:bCs/>
          <w:sz w:val="28"/>
          <w:szCs w:val="28"/>
          <w:u w:val="single"/>
          <w:lang w:bidi="ar-EG"/>
        </w:rPr>
      </w:pPr>
      <w:r w:rsidRPr="00D47E7C">
        <w:rPr>
          <w:rFonts w:asciiTheme="majorBidi" w:hAnsiTheme="majorBidi" w:cstheme="majorBidi"/>
          <w:b/>
          <w:bCs/>
          <w:sz w:val="28"/>
          <w:szCs w:val="28"/>
          <w:u w:val="single"/>
          <w:lang w:bidi="ar-EG"/>
        </w:rPr>
        <w:lastRenderedPageBreak/>
        <w:t>4. CONCLUSIONS</w:t>
      </w:r>
    </w:p>
    <w:p w:rsidR="00E85849" w:rsidRPr="00A120E3" w:rsidRDefault="00E85849" w:rsidP="00E85849">
      <w:pPr>
        <w:tabs>
          <w:tab w:val="right" w:pos="0"/>
        </w:tabs>
        <w:bidi w:val="0"/>
        <w:spacing w:line="360" w:lineRule="auto"/>
        <w:jc w:val="both"/>
        <w:rPr>
          <w:rFonts w:asciiTheme="majorBidi" w:hAnsiTheme="majorBidi" w:cstheme="majorBidi"/>
          <w:sz w:val="24"/>
          <w:szCs w:val="24"/>
          <w:lang w:bidi="ar-EG"/>
        </w:rPr>
      </w:pPr>
      <w:r w:rsidRPr="00A120E3">
        <w:rPr>
          <w:rFonts w:asciiTheme="majorBidi" w:hAnsiTheme="majorBidi" w:cstheme="majorBidi"/>
          <w:sz w:val="24"/>
          <w:szCs w:val="24"/>
          <w:lang w:bidi="ar-EG"/>
        </w:rPr>
        <w:t xml:space="preserve">         A number of new coating methods have evolved and older methods were refined. New analytical tools are introduced. The development and evaluation of coatings are expensive and there is now a need, more than ever, to conserve resources, optimize test programmed and for a greater coordination dissemination of information.</w:t>
      </w:r>
    </w:p>
    <w:p w:rsidR="00E85849" w:rsidRPr="00A120E3" w:rsidRDefault="00E85849" w:rsidP="00E85849">
      <w:pPr>
        <w:bidi w:val="0"/>
        <w:spacing w:line="336" w:lineRule="auto"/>
        <w:jc w:val="both"/>
        <w:rPr>
          <w:rFonts w:asciiTheme="majorBidi" w:hAnsiTheme="majorBidi" w:cstheme="majorBidi"/>
          <w:sz w:val="24"/>
          <w:szCs w:val="24"/>
        </w:rPr>
      </w:pPr>
      <w:r w:rsidRPr="00A120E3">
        <w:rPr>
          <w:rFonts w:asciiTheme="majorBidi" w:hAnsiTheme="majorBidi" w:cstheme="majorBidi"/>
          <w:sz w:val="24"/>
          <w:szCs w:val="24"/>
          <w:lang w:bidi="ar-EG"/>
        </w:rPr>
        <w:t>In this study, The TBC</w:t>
      </w:r>
      <w:r w:rsidRPr="00A120E3">
        <w:rPr>
          <w:rFonts w:asciiTheme="majorBidi" w:hAnsiTheme="majorBidi" w:cstheme="majorBidi"/>
          <w:color w:val="000000"/>
          <w:sz w:val="24"/>
          <w:szCs w:val="24"/>
        </w:rPr>
        <w:t xml:space="preserve"> system </w:t>
      </w:r>
      <w:r w:rsidRPr="00A120E3">
        <w:rPr>
          <w:rFonts w:asciiTheme="majorBidi" w:hAnsiTheme="majorBidi" w:cstheme="majorBidi"/>
          <w:sz w:val="24"/>
          <w:szCs w:val="24"/>
          <w:lang w:bidi="ar-EG"/>
        </w:rPr>
        <w:t>was</w:t>
      </w:r>
      <w:r w:rsidRPr="00A120E3">
        <w:rPr>
          <w:rFonts w:asciiTheme="majorBidi" w:hAnsiTheme="majorBidi" w:cstheme="majorBidi"/>
          <w:color w:val="000000"/>
          <w:sz w:val="24"/>
          <w:szCs w:val="24"/>
        </w:rPr>
        <w:t xml:space="preserve"> investigated using several processes to conclude the influence of plasma spray parameters on the coating performance</w:t>
      </w:r>
      <w:r w:rsidRPr="00A120E3">
        <w:rPr>
          <w:rFonts w:asciiTheme="majorBidi" w:hAnsiTheme="majorBidi" w:cstheme="majorBidi"/>
          <w:b/>
          <w:bCs/>
          <w:sz w:val="24"/>
          <w:szCs w:val="24"/>
        </w:rPr>
        <w:t xml:space="preserve"> </w:t>
      </w:r>
      <w:r w:rsidRPr="00A120E3">
        <w:rPr>
          <w:rFonts w:asciiTheme="majorBidi" w:hAnsiTheme="majorBidi" w:cstheme="majorBidi"/>
          <w:sz w:val="24"/>
          <w:szCs w:val="24"/>
        </w:rPr>
        <w:t>and</w:t>
      </w:r>
      <w:r w:rsidRPr="00A120E3">
        <w:rPr>
          <w:rFonts w:asciiTheme="majorBidi" w:hAnsiTheme="majorBidi" w:cstheme="majorBidi"/>
          <w:color w:val="000000"/>
          <w:sz w:val="24"/>
          <w:szCs w:val="24"/>
        </w:rPr>
        <w:t xml:space="preserve"> to conclude the</w:t>
      </w:r>
      <w:r w:rsidRPr="00A120E3">
        <w:rPr>
          <w:rFonts w:asciiTheme="majorBidi" w:hAnsiTheme="majorBidi" w:cstheme="majorBidi"/>
          <w:sz w:val="24"/>
          <w:szCs w:val="24"/>
        </w:rPr>
        <w:t xml:space="preserve"> advanced processing approaches for producing TBC of high quality performance</w:t>
      </w:r>
    </w:p>
    <w:p w:rsidR="00E85849" w:rsidRPr="00A120E3" w:rsidRDefault="00E85849" w:rsidP="00E85849">
      <w:pPr>
        <w:tabs>
          <w:tab w:val="right" w:pos="0"/>
        </w:tabs>
        <w:bidi w:val="0"/>
        <w:spacing w:line="360" w:lineRule="auto"/>
        <w:jc w:val="both"/>
        <w:rPr>
          <w:rFonts w:asciiTheme="majorBidi" w:hAnsiTheme="majorBidi" w:cstheme="majorBidi"/>
          <w:sz w:val="24"/>
          <w:szCs w:val="24"/>
        </w:rPr>
      </w:pPr>
      <w:r w:rsidRPr="00A120E3">
        <w:rPr>
          <w:rFonts w:asciiTheme="majorBidi" w:hAnsiTheme="majorBidi" w:cstheme="majorBidi"/>
          <w:color w:val="000000"/>
          <w:sz w:val="24"/>
          <w:szCs w:val="24"/>
        </w:rPr>
        <w:t>, from the obtained data, discussion and interpretation of the results, it could be concluded that:</w:t>
      </w:r>
    </w:p>
    <w:p w:rsidR="00E85849" w:rsidRPr="00A120E3" w:rsidRDefault="00E85849" w:rsidP="00E85849">
      <w:pPr>
        <w:numPr>
          <w:ilvl w:val="0"/>
          <w:numId w:val="19"/>
        </w:numPr>
        <w:tabs>
          <w:tab w:val="right" w:pos="0"/>
        </w:tabs>
        <w:bidi w:val="0"/>
        <w:spacing w:after="0" w:line="360" w:lineRule="auto"/>
        <w:jc w:val="both"/>
        <w:rPr>
          <w:rFonts w:asciiTheme="majorBidi" w:hAnsiTheme="majorBidi" w:cstheme="majorBidi"/>
          <w:sz w:val="24"/>
          <w:szCs w:val="24"/>
          <w:lang w:bidi="ar-EG"/>
        </w:rPr>
      </w:pPr>
      <w:r w:rsidRPr="00A120E3">
        <w:rPr>
          <w:rFonts w:asciiTheme="majorBidi" w:hAnsiTheme="majorBidi" w:cstheme="majorBidi"/>
          <w:sz w:val="24"/>
          <w:szCs w:val="24"/>
          <w:lang w:bidi="ar-EG"/>
        </w:rPr>
        <w:t>The corrosion resistance properties of Ni-base super alloy substrate are enhanced significantly by thermal spray treatment</w:t>
      </w:r>
      <w:r w:rsidRPr="00A120E3">
        <w:rPr>
          <w:rFonts w:asciiTheme="majorBidi" w:hAnsiTheme="majorBidi" w:cstheme="majorBidi"/>
          <w:sz w:val="24"/>
          <w:szCs w:val="24"/>
          <w:rtl/>
          <w:lang w:bidi="ar-EG"/>
        </w:rPr>
        <w:t>.</w:t>
      </w:r>
    </w:p>
    <w:p w:rsidR="00E85849" w:rsidRPr="00A120E3" w:rsidRDefault="00E85849" w:rsidP="00E85849">
      <w:pPr>
        <w:numPr>
          <w:ilvl w:val="0"/>
          <w:numId w:val="19"/>
        </w:numPr>
        <w:tabs>
          <w:tab w:val="right" w:pos="0"/>
        </w:tabs>
        <w:bidi w:val="0"/>
        <w:spacing w:after="0" w:line="360" w:lineRule="auto"/>
        <w:jc w:val="both"/>
        <w:rPr>
          <w:rFonts w:asciiTheme="majorBidi" w:hAnsiTheme="majorBidi" w:cstheme="majorBidi"/>
          <w:sz w:val="24"/>
          <w:szCs w:val="24"/>
          <w:lang w:bidi="ar-EG"/>
        </w:rPr>
      </w:pPr>
      <w:r w:rsidRPr="00A120E3">
        <w:rPr>
          <w:rFonts w:asciiTheme="majorBidi" w:hAnsiTheme="majorBidi" w:cstheme="majorBidi"/>
          <w:sz w:val="24"/>
          <w:szCs w:val="24"/>
          <w:lang w:bidi="ar-EG"/>
        </w:rPr>
        <w:t>The close thermal expansion values matched between the substrate &amp; bond coat, matched between the bond coat &amp; intermediate coat and matched between the intermediate coat &amp; top coat which led to significantly longer thermal barrier substrate in cycling temperature tests. Since these layers were selected for lowering the number of welding points at the contact layers between them where the heat is become transferred in a difficult way to provide excellent TBC (i.e. lower thermal conductivity) and excellent oxidation reaction as well as anchoring function to enhance the adhesion of the applied top coat.</w:t>
      </w:r>
    </w:p>
    <w:p w:rsidR="00E85849" w:rsidRPr="00A120E3" w:rsidRDefault="00E85849" w:rsidP="00E85849">
      <w:pPr>
        <w:numPr>
          <w:ilvl w:val="0"/>
          <w:numId w:val="19"/>
        </w:numPr>
        <w:tabs>
          <w:tab w:val="right" w:pos="0"/>
        </w:tabs>
        <w:bidi w:val="0"/>
        <w:spacing w:after="0" w:line="360" w:lineRule="auto"/>
        <w:jc w:val="both"/>
        <w:rPr>
          <w:rFonts w:asciiTheme="majorBidi" w:hAnsiTheme="majorBidi" w:cstheme="majorBidi"/>
          <w:sz w:val="24"/>
          <w:szCs w:val="24"/>
          <w:lang w:bidi="ar-EG"/>
        </w:rPr>
      </w:pPr>
      <w:r w:rsidRPr="00A120E3">
        <w:rPr>
          <w:rFonts w:asciiTheme="majorBidi" w:hAnsiTheme="majorBidi" w:cstheme="majorBidi"/>
          <w:sz w:val="24"/>
          <w:szCs w:val="24"/>
          <w:lang w:bidi="ar-EG"/>
        </w:rPr>
        <w:t>The work performed has been devoted to a better understanding of the importance of coating temperature control during plasma spraying of thermal barrier plasma torch working conditions as well as powder have been the following:</w:t>
      </w:r>
    </w:p>
    <w:p w:rsidR="00E85849" w:rsidRPr="00A120E3" w:rsidRDefault="00E85849" w:rsidP="00E85849">
      <w:pPr>
        <w:numPr>
          <w:ilvl w:val="0"/>
          <w:numId w:val="20"/>
        </w:numPr>
        <w:tabs>
          <w:tab w:val="clear" w:pos="720"/>
          <w:tab w:val="right" w:pos="0"/>
          <w:tab w:val="num" w:pos="360"/>
        </w:tabs>
        <w:bidi w:val="0"/>
        <w:spacing w:after="0" w:line="360" w:lineRule="auto"/>
        <w:ind w:left="360"/>
        <w:jc w:val="both"/>
        <w:rPr>
          <w:rFonts w:asciiTheme="majorBidi" w:hAnsiTheme="majorBidi" w:cstheme="majorBidi"/>
          <w:sz w:val="24"/>
          <w:szCs w:val="24"/>
          <w:lang w:bidi="ar-EG"/>
        </w:rPr>
      </w:pPr>
      <w:r w:rsidRPr="00A120E3">
        <w:rPr>
          <w:rFonts w:asciiTheme="majorBidi" w:hAnsiTheme="majorBidi" w:cstheme="majorBidi"/>
          <w:sz w:val="24"/>
          <w:szCs w:val="24"/>
          <w:lang w:bidi="ar-EG"/>
        </w:rPr>
        <w:t>The cooling of deposit with air jets blowing orthogonally to the plasma jet or onto the substrate surface.</w:t>
      </w:r>
    </w:p>
    <w:p w:rsidR="00E85849" w:rsidRPr="00A120E3" w:rsidRDefault="00E85849" w:rsidP="00E85849">
      <w:pPr>
        <w:numPr>
          <w:ilvl w:val="0"/>
          <w:numId w:val="20"/>
        </w:numPr>
        <w:tabs>
          <w:tab w:val="clear" w:pos="720"/>
          <w:tab w:val="right" w:pos="0"/>
          <w:tab w:val="num" w:pos="360"/>
        </w:tabs>
        <w:bidi w:val="0"/>
        <w:spacing w:after="0" w:line="360" w:lineRule="auto"/>
        <w:ind w:left="360"/>
        <w:jc w:val="both"/>
        <w:rPr>
          <w:rFonts w:asciiTheme="majorBidi" w:hAnsiTheme="majorBidi" w:cstheme="majorBidi"/>
          <w:sz w:val="24"/>
          <w:szCs w:val="24"/>
          <w:lang w:bidi="ar-EG"/>
        </w:rPr>
      </w:pPr>
      <w:r w:rsidRPr="00A120E3">
        <w:rPr>
          <w:rFonts w:asciiTheme="majorBidi" w:hAnsiTheme="majorBidi" w:cstheme="majorBidi"/>
          <w:sz w:val="24"/>
          <w:szCs w:val="24"/>
          <w:lang w:bidi="ar-EG"/>
        </w:rPr>
        <w:t>The relative movements of the torch-substrate controlling the deposited strands and their overlapping (resulting in passes thickness).</w:t>
      </w:r>
    </w:p>
    <w:p w:rsidR="00E85849" w:rsidRPr="00A120E3" w:rsidRDefault="00E85849" w:rsidP="00E85849">
      <w:pPr>
        <w:numPr>
          <w:ilvl w:val="0"/>
          <w:numId w:val="20"/>
        </w:numPr>
        <w:tabs>
          <w:tab w:val="clear" w:pos="720"/>
          <w:tab w:val="right" w:pos="0"/>
          <w:tab w:val="num" w:pos="360"/>
        </w:tabs>
        <w:bidi w:val="0"/>
        <w:spacing w:after="0" w:line="360" w:lineRule="auto"/>
        <w:ind w:left="360"/>
        <w:jc w:val="both"/>
        <w:rPr>
          <w:rFonts w:asciiTheme="majorBidi" w:hAnsiTheme="majorBidi" w:cstheme="majorBidi"/>
          <w:sz w:val="24"/>
          <w:szCs w:val="24"/>
          <w:lang w:bidi="ar-EG"/>
        </w:rPr>
      </w:pPr>
      <w:r w:rsidRPr="00A120E3">
        <w:rPr>
          <w:rFonts w:asciiTheme="majorBidi" w:hAnsiTheme="majorBidi" w:cstheme="majorBidi"/>
          <w:sz w:val="24"/>
          <w:szCs w:val="24"/>
          <w:lang w:bidi="ar-EG"/>
        </w:rPr>
        <w:t>It is better; to obtain high micro-hardness to spray with a high torch linear velocity to have thin deposition passes (adjusted by controlling the substrate rotating velocity).</w:t>
      </w:r>
    </w:p>
    <w:p w:rsidR="00E85849" w:rsidRPr="00A120E3" w:rsidRDefault="00E85849" w:rsidP="00E85849">
      <w:pPr>
        <w:numPr>
          <w:ilvl w:val="0"/>
          <w:numId w:val="20"/>
        </w:numPr>
        <w:tabs>
          <w:tab w:val="clear" w:pos="720"/>
          <w:tab w:val="right" w:pos="0"/>
          <w:tab w:val="num" w:pos="360"/>
        </w:tabs>
        <w:bidi w:val="0"/>
        <w:spacing w:after="0" w:line="360" w:lineRule="auto"/>
        <w:ind w:left="360"/>
        <w:jc w:val="both"/>
        <w:rPr>
          <w:rFonts w:asciiTheme="majorBidi" w:hAnsiTheme="majorBidi" w:cstheme="majorBidi"/>
          <w:sz w:val="24"/>
          <w:szCs w:val="24"/>
          <w:lang w:bidi="ar-EG"/>
        </w:rPr>
      </w:pPr>
      <w:r w:rsidRPr="00A120E3">
        <w:rPr>
          <w:rFonts w:asciiTheme="majorBidi" w:hAnsiTheme="majorBidi" w:cstheme="majorBidi"/>
          <w:sz w:val="24"/>
          <w:szCs w:val="24"/>
          <w:lang w:bidi="ar-EG"/>
        </w:rPr>
        <w:lastRenderedPageBreak/>
        <w:t>The results seam to show that all the investigated parameters are linked to adhesion between lamellae and cracks network (induced by stresses relaxation, stresses due to spraying conditions and coating cooling).</w:t>
      </w:r>
    </w:p>
    <w:p w:rsidR="00E85849" w:rsidRPr="00A120E3" w:rsidRDefault="00E85849" w:rsidP="00D47E7C">
      <w:pPr>
        <w:numPr>
          <w:ilvl w:val="0"/>
          <w:numId w:val="19"/>
        </w:numPr>
        <w:tabs>
          <w:tab w:val="right" w:pos="0"/>
        </w:tabs>
        <w:bidi w:val="0"/>
        <w:spacing w:after="0" w:line="336" w:lineRule="auto"/>
        <w:ind w:left="357" w:hanging="357"/>
        <w:jc w:val="both"/>
        <w:rPr>
          <w:rFonts w:asciiTheme="majorBidi" w:hAnsiTheme="majorBidi" w:cstheme="majorBidi"/>
          <w:sz w:val="24"/>
          <w:szCs w:val="24"/>
          <w:lang w:bidi="ar-EG"/>
        </w:rPr>
      </w:pPr>
      <w:r w:rsidRPr="00A120E3">
        <w:rPr>
          <w:rFonts w:asciiTheme="majorBidi" w:hAnsiTheme="majorBidi" w:cstheme="majorBidi"/>
          <w:sz w:val="24"/>
          <w:szCs w:val="24"/>
          <w:lang w:bidi="ar-EG"/>
        </w:rPr>
        <w:t xml:space="preserve">The introducing (65 </w:t>
      </w:r>
      <w:r w:rsidR="00D47E7C" w:rsidRPr="00A120E3">
        <w:rPr>
          <w:rFonts w:asciiTheme="majorBidi" w:hAnsiTheme="majorBidi" w:cstheme="majorBidi"/>
          <w:sz w:val="24"/>
          <w:szCs w:val="24"/>
          <w:lang w:bidi="ar-EG"/>
        </w:rPr>
        <w:t>wt.</w:t>
      </w:r>
      <w:r w:rsidRPr="00A120E3">
        <w:rPr>
          <w:rFonts w:asciiTheme="majorBidi" w:hAnsiTheme="majorBidi" w:cstheme="majorBidi"/>
          <w:sz w:val="24"/>
          <w:szCs w:val="24"/>
          <w:lang w:bidi="ar-EG"/>
        </w:rPr>
        <w:t>% ZrO</w:t>
      </w:r>
      <w:r w:rsidRPr="00A120E3">
        <w:rPr>
          <w:rFonts w:asciiTheme="majorBidi" w:hAnsiTheme="majorBidi" w:cstheme="majorBidi"/>
          <w:sz w:val="24"/>
          <w:szCs w:val="24"/>
          <w:vertAlign w:val="subscript"/>
          <w:lang w:bidi="ar-EG"/>
        </w:rPr>
        <w:t>2</w:t>
      </w:r>
      <w:r w:rsidRPr="00A120E3">
        <w:rPr>
          <w:rFonts w:asciiTheme="majorBidi" w:hAnsiTheme="majorBidi" w:cstheme="majorBidi"/>
          <w:sz w:val="24"/>
          <w:szCs w:val="24"/>
          <w:lang w:bidi="ar-EG"/>
        </w:rPr>
        <w:t>–Mg</w:t>
      </w:r>
      <w:r w:rsidR="00D47E7C">
        <w:rPr>
          <w:rFonts w:asciiTheme="majorBidi" w:hAnsiTheme="majorBidi" w:cstheme="majorBidi"/>
          <w:sz w:val="24"/>
          <w:szCs w:val="24"/>
          <w:lang w:bidi="ar-EG"/>
        </w:rPr>
        <w:t xml:space="preserve"> O</w:t>
      </w:r>
      <w:r w:rsidRPr="00A120E3">
        <w:rPr>
          <w:rFonts w:asciiTheme="majorBidi" w:hAnsiTheme="majorBidi" w:cstheme="majorBidi"/>
          <w:sz w:val="24"/>
          <w:szCs w:val="24"/>
          <w:lang w:bidi="ar-EG"/>
        </w:rPr>
        <w:t xml:space="preserve"> plus 35 </w:t>
      </w:r>
      <w:r w:rsidR="00D47E7C" w:rsidRPr="00A120E3">
        <w:rPr>
          <w:rFonts w:asciiTheme="majorBidi" w:hAnsiTheme="majorBidi" w:cstheme="majorBidi"/>
          <w:sz w:val="24"/>
          <w:szCs w:val="24"/>
          <w:lang w:bidi="ar-EG"/>
        </w:rPr>
        <w:t>wt.</w:t>
      </w:r>
      <w:r w:rsidRPr="00A120E3">
        <w:rPr>
          <w:rFonts w:asciiTheme="majorBidi" w:hAnsiTheme="majorBidi" w:cstheme="majorBidi"/>
          <w:sz w:val="24"/>
          <w:szCs w:val="24"/>
          <w:lang w:bidi="ar-EG"/>
        </w:rPr>
        <w:t xml:space="preserve"> % Ni-Al) composite coating between the Ni-Al bond coat and ZrO</w:t>
      </w:r>
      <w:r w:rsidRPr="00A120E3">
        <w:rPr>
          <w:rFonts w:asciiTheme="majorBidi" w:hAnsiTheme="majorBidi" w:cstheme="majorBidi"/>
          <w:sz w:val="24"/>
          <w:szCs w:val="24"/>
          <w:vertAlign w:val="subscript"/>
          <w:lang w:bidi="ar-EG"/>
        </w:rPr>
        <w:t>2</w:t>
      </w:r>
      <w:r w:rsidRPr="00A120E3">
        <w:rPr>
          <w:rFonts w:asciiTheme="majorBidi" w:hAnsiTheme="majorBidi" w:cstheme="majorBidi"/>
          <w:sz w:val="24"/>
          <w:szCs w:val="24"/>
          <w:lang w:bidi="ar-EG"/>
        </w:rPr>
        <w:t>-MgO top coat led to obtain a TBC shows dense microstructure, uniformly particles, as well as very few micro-structure defects.</w:t>
      </w:r>
    </w:p>
    <w:p w:rsidR="00E85849" w:rsidRPr="00A120E3" w:rsidRDefault="00E85849" w:rsidP="00E85849">
      <w:pPr>
        <w:numPr>
          <w:ilvl w:val="0"/>
          <w:numId w:val="19"/>
        </w:numPr>
        <w:tabs>
          <w:tab w:val="right" w:pos="0"/>
        </w:tabs>
        <w:bidi w:val="0"/>
        <w:spacing w:after="0" w:line="336" w:lineRule="auto"/>
        <w:ind w:left="357" w:hanging="357"/>
        <w:jc w:val="both"/>
        <w:rPr>
          <w:rFonts w:asciiTheme="majorBidi" w:hAnsiTheme="majorBidi" w:cstheme="majorBidi"/>
          <w:sz w:val="24"/>
          <w:szCs w:val="24"/>
          <w:lang w:bidi="ar-EG"/>
        </w:rPr>
      </w:pPr>
      <w:r w:rsidRPr="00A120E3">
        <w:rPr>
          <w:rFonts w:asciiTheme="majorBidi" w:hAnsiTheme="majorBidi" w:cstheme="majorBidi"/>
          <w:sz w:val="24"/>
          <w:szCs w:val="24"/>
          <w:lang w:bidi="ar-EG"/>
        </w:rPr>
        <w:t>Reducing heat losses increases efficiency but raises temperatures. Thus thermal barrier coatings are needed on valves, piston crowns and cylinder heads. The adiabatic engine, requiring TBC such as zirconia stabilized with magnesia on a Ni-Al bond coating, graded and up to 0.8mm thick has performed well on piston crowns of marine diesels using normal fuel. Low quality fuel contains vanadium (V) which reacts with Y</w:t>
      </w:r>
      <w:r w:rsidRPr="00A120E3">
        <w:rPr>
          <w:rFonts w:asciiTheme="majorBidi" w:hAnsiTheme="majorBidi" w:cstheme="majorBidi"/>
          <w:sz w:val="24"/>
          <w:szCs w:val="24"/>
          <w:vertAlign w:val="subscript"/>
          <w:lang w:bidi="ar-EG"/>
        </w:rPr>
        <w:t>2</w:t>
      </w:r>
      <w:r w:rsidRPr="00A120E3">
        <w:rPr>
          <w:rFonts w:asciiTheme="majorBidi" w:hAnsiTheme="majorBidi" w:cstheme="majorBidi"/>
          <w:sz w:val="24"/>
          <w:szCs w:val="24"/>
          <w:lang w:bidi="ar-EG"/>
        </w:rPr>
        <w:t>O</w:t>
      </w:r>
      <w:r w:rsidRPr="00A120E3">
        <w:rPr>
          <w:rFonts w:asciiTheme="majorBidi" w:hAnsiTheme="majorBidi" w:cstheme="majorBidi"/>
          <w:sz w:val="24"/>
          <w:szCs w:val="24"/>
          <w:vertAlign w:val="subscript"/>
          <w:lang w:bidi="ar-EG"/>
        </w:rPr>
        <w:t>3</w:t>
      </w:r>
      <w:r w:rsidRPr="00A120E3">
        <w:rPr>
          <w:rFonts w:asciiTheme="majorBidi" w:hAnsiTheme="majorBidi" w:cstheme="majorBidi"/>
          <w:sz w:val="24"/>
          <w:szCs w:val="24"/>
          <w:lang w:bidi="ar-EG"/>
        </w:rPr>
        <w:t xml:space="preserve"> or </w:t>
      </w:r>
      <w:proofErr w:type="spellStart"/>
      <w:r w:rsidRPr="00A120E3">
        <w:rPr>
          <w:rFonts w:asciiTheme="majorBidi" w:hAnsiTheme="majorBidi" w:cstheme="majorBidi"/>
          <w:sz w:val="24"/>
          <w:szCs w:val="24"/>
          <w:lang w:bidi="ar-EG"/>
        </w:rPr>
        <w:t>CaO</w:t>
      </w:r>
      <w:proofErr w:type="spellEnd"/>
      <w:r w:rsidRPr="00A120E3">
        <w:rPr>
          <w:rFonts w:asciiTheme="majorBidi" w:hAnsiTheme="majorBidi" w:cstheme="majorBidi"/>
          <w:sz w:val="24"/>
          <w:szCs w:val="24"/>
          <w:lang w:bidi="ar-EG"/>
        </w:rPr>
        <w:t xml:space="preserve"> stabilizers in the ZrO</w:t>
      </w:r>
      <w:r w:rsidRPr="00A120E3">
        <w:rPr>
          <w:rFonts w:asciiTheme="majorBidi" w:hAnsiTheme="majorBidi" w:cstheme="majorBidi"/>
          <w:sz w:val="24"/>
          <w:szCs w:val="24"/>
          <w:vertAlign w:val="subscript"/>
          <w:lang w:bidi="ar-EG"/>
        </w:rPr>
        <w:t>2</w:t>
      </w:r>
      <w:r w:rsidRPr="00A120E3">
        <w:rPr>
          <w:rFonts w:asciiTheme="majorBidi" w:hAnsiTheme="majorBidi" w:cstheme="majorBidi"/>
          <w:sz w:val="24"/>
          <w:szCs w:val="24"/>
          <w:lang w:bidi="ar-EG"/>
        </w:rPr>
        <w:t xml:space="preserve"> and causes disintegration. Since, Mg</w:t>
      </w:r>
      <w:r w:rsidR="00D47E7C">
        <w:rPr>
          <w:rFonts w:asciiTheme="majorBidi" w:hAnsiTheme="majorBidi" w:cstheme="majorBidi"/>
          <w:sz w:val="24"/>
          <w:szCs w:val="24"/>
          <w:lang w:bidi="ar-EG"/>
        </w:rPr>
        <w:t xml:space="preserve"> </w:t>
      </w:r>
      <w:r w:rsidRPr="00A120E3">
        <w:rPr>
          <w:rFonts w:asciiTheme="majorBidi" w:hAnsiTheme="majorBidi" w:cstheme="majorBidi"/>
          <w:sz w:val="24"/>
          <w:szCs w:val="24"/>
          <w:lang w:bidi="ar-EG"/>
        </w:rPr>
        <w:t>O stabilizer is more resistant.</w:t>
      </w:r>
    </w:p>
    <w:p w:rsidR="00E85849" w:rsidRPr="00A120E3" w:rsidRDefault="00E85849" w:rsidP="00E85849">
      <w:pPr>
        <w:numPr>
          <w:ilvl w:val="0"/>
          <w:numId w:val="19"/>
        </w:numPr>
        <w:tabs>
          <w:tab w:val="right" w:pos="0"/>
        </w:tabs>
        <w:bidi w:val="0"/>
        <w:spacing w:after="0" w:line="336" w:lineRule="auto"/>
        <w:ind w:left="357" w:hanging="357"/>
        <w:jc w:val="both"/>
        <w:rPr>
          <w:rFonts w:asciiTheme="majorBidi" w:hAnsiTheme="majorBidi" w:cstheme="majorBidi"/>
          <w:sz w:val="24"/>
          <w:szCs w:val="24"/>
          <w:lang w:bidi="ar-EG"/>
        </w:rPr>
      </w:pPr>
      <w:r w:rsidRPr="00A120E3">
        <w:rPr>
          <w:rFonts w:asciiTheme="majorBidi" w:hAnsiTheme="majorBidi" w:cstheme="majorBidi"/>
          <w:sz w:val="24"/>
          <w:szCs w:val="24"/>
          <w:lang w:bidi="ar-EG"/>
        </w:rPr>
        <w:t>The penetration of aluminum phosphate sealed into the (zirconia stabilized with magnesia top) coatings near the surface is accompanied with two different mechanisms, chemical bonding (due to chemical reaction between the coating material and the sealant) and adhesion binding (due to the formation of condensed aluminum phosphate in the structural defects of the coating).</w:t>
      </w:r>
    </w:p>
    <w:p w:rsidR="00E85849" w:rsidRPr="00A120E3" w:rsidRDefault="00E85849" w:rsidP="00E85849">
      <w:pPr>
        <w:numPr>
          <w:ilvl w:val="0"/>
          <w:numId w:val="19"/>
        </w:numPr>
        <w:tabs>
          <w:tab w:val="right" w:pos="0"/>
        </w:tabs>
        <w:bidi w:val="0"/>
        <w:spacing w:after="0" w:line="336" w:lineRule="auto"/>
        <w:ind w:left="357" w:hanging="357"/>
        <w:jc w:val="both"/>
        <w:rPr>
          <w:rFonts w:asciiTheme="majorBidi" w:hAnsiTheme="majorBidi" w:cstheme="majorBidi"/>
          <w:sz w:val="24"/>
          <w:szCs w:val="24"/>
          <w:lang w:bidi="ar-EG"/>
        </w:rPr>
      </w:pPr>
      <w:r w:rsidRPr="00A120E3">
        <w:rPr>
          <w:rFonts w:asciiTheme="majorBidi" w:hAnsiTheme="majorBidi" w:cstheme="majorBidi"/>
          <w:sz w:val="24"/>
          <w:szCs w:val="24"/>
          <w:lang w:bidi="ar-EG"/>
        </w:rPr>
        <w:t xml:space="preserve">The laser sealed zirconia stabilized with magnesia (top coat) is accompanied with grain refining and transformation hardening a coating surface without actually affecting the bulk of the coat </w:t>
      </w:r>
      <w:proofErr w:type="spellStart"/>
      <w:r w:rsidRPr="00A120E3">
        <w:rPr>
          <w:rFonts w:asciiTheme="majorBidi" w:hAnsiTheme="majorBidi" w:cstheme="majorBidi"/>
          <w:sz w:val="24"/>
          <w:szCs w:val="24"/>
          <w:lang w:bidi="ar-EG"/>
        </w:rPr>
        <w:t>it self</w:t>
      </w:r>
      <w:proofErr w:type="spellEnd"/>
      <w:r w:rsidRPr="00A120E3">
        <w:rPr>
          <w:rFonts w:asciiTheme="majorBidi" w:hAnsiTheme="majorBidi" w:cstheme="majorBidi"/>
          <w:sz w:val="24"/>
          <w:szCs w:val="24"/>
          <w:lang w:bidi="ar-EG"/>
        </w:rPr>
        <w:t xml:space="preserve"> and with no phase transition present due to the localized nature of laser heating.</w:t>
      </w:r>
    </w:p>
    <w:p w:rsidR="00E85849" w:rsidRPr="00A120E3" w:rsidRDefault="00E85849" w:rsidP="00E85849">
      <w:pPr>
        <w:bidi w:val="0"/>
        <w:spacing w:line="360" w:lineRule="auto"/>
        <w:jc w:val="center"/>
        <w:rPr>
          <w:rFonts w:asciiTheme="majorBidi" w:hAnsiTheme="majorBidi" w:cstheme="majorBidi"/>
          <w:b/>
          <w:bCs/>
          <w:sz w:val="24"/>
          <w:szCs w:val="24"/>
          <w:lang w:bidi="ar-EG"/>
        </w:rPr>
      </w:pPr>
    </w:p>
    <w:p w:rsidR="00E85849" w:rsidRPr="00A120E3" w:rsidRDefault="00E85849" w:rsidP="00E85849">
      <w:pPr>
        <w:bidi w:val="0"/>
        <w:spacing w:line="360" w:lineRule="auto"/>
        <w:jc w:val="center"/>
        <w:rPr>
          <w:rFonts w:asciiTheme="majorBidi" w:hAnsiTheme="majorBidi" w:cstheme="majorBidi"/>
          <w:b/>
          <w:bCs/>
          <w:sz w:val="24"/>
          <w:szCs w:val="24"/>
          <w:lang w:bidi="ar-EG"/>
        </w:rPr>
      </w:pPr>
    </w:p>
    <w:p w:rsidR="00E85849" w:rsidRPr="00A120E3" w:rsidRDefault="00E85849" w:rsidP="00E85849">
      <w:pPr>
        <w:bidi w:val="0"/>
        <w:spacing w:line="360" w:lineRule="auto"/>
        <w:jc w:val="center"/>
        <w:rPr>
          <w:rFonts w:asciiTheme="majorBidi" w:hAnsiTheme="majorBidi" w:cstheme="majorBidi"/>
          <w:b/>
          <w:bCs/>
          <w:sz w:val="24"/>
          <w:szCs w:val="24"/>
          <w:lang w:bidi="ar-EG"/>
        </w:rPr>
      </w:pPr>
    </w:p>
    <w:p w:rsidR="00E85849" w:rsidRDefault="00E85849" w:rsidP="00E85849">
      <w:pPr>
        <w:bidi w:val="0"/>
        <w:spacing w:line="360" w:lineRule="auto"/>
        <w:jc w:val="center"/>
        <w:rPr>
          <w:rFonts w:asciiTheme="majorBidi" w:hAnsiTheme="majorBidi" w:cstheme="majorBidi"/>
          <w:b/>
          <w:bCs/>
          <w:sz w:val="24"/>
          <w:szCs w:val="24"/>
          <w:lang w:bidi="ar-EG"/>
        </w:rPr>
      </w:pPr>
    </w:p>
    <w:p w:rsidR="00D47E7C" w:rsidRDefault="00D47E7C" w:rsidP="00D47E7C">
      <w:pPr>
        <w:bidi w:val="0"/>
        <w:spacing w:line="360" w:lineRule="auto"/>
        <w:jc w:val="center"/>
        <w:rPr>
          <w:rFonts w:asciiTheme="majorBidi" w:hAnsiTheme="majorBidi" w:cstheme="majorBidi"/>
          <w:b/>
          <w:bCs/>
          <w:sz w:val="24"/>
          <w:szCs w:val="24"/>
          <w:lang w:bidi="ar-EG"/>
        </w:rPr>
      </w:pPr>
    </w:p>
    <w:p w:rsidR="00D47E7C" w:rsidRDefault="00D47E7C" w:rsidP="00D47E7C">
      <w:pPr>
        <w:bidi w:val="0"/>
        <w:spacing w:line="360" w:lineRule="auto"/>
        <w:jc w:val="center"/>
        <w:rPr>
          <w:rFonts w:asciiTheme="majorBidi" w:hAnsiTheme="majorBidi" w:cstheme="majorBidi"/>
          <w:b/>
          <w:bCs/>
          <w:sz w:val="24"/>
          <w:szCs w:val="24"/>
          <w:lang w:bidi="ar-EG"/>
        </w:rPr>
      </w:pPr>
    </w:p>
    <w:p w:rsidR="00D47E7C" w:rsidRPr="00A120E3" w:rsidRDefault="00D47E7C" w:rsidP="00D47E7C">
      <w:pPr>
        <w:bidi w:val="0"/>
        <w:spacing w:line="360" w:lineRule="auto"/>
        <w:jc w:val="center"/>
        <w:rPr>
          <w:rFonts w:asciiTheme="majorBidi" w:hAnsiTheme="majorBidi" w:cstheme="majorBidi"/>
          <w:b/>
          <w:bCs/>
          <w:sz w:val="24"/>
          <w:szCs w:val="24"/>
          <w:lang w:bidi="ar-EG"/>
        </w:rPr>
      </w:pPr>
    </w:p>
    <w:p w:rsidR="00E85849" w:rsidRPr="00A120E3" w:rsidRDefault="00E85849" w:rsidP="00E85849">
      <w:pPr>
        <w:bidi w:val="0"/>
        <w:spacing w:line="360" w:lineRule="auto"/>
        <w:jc w:val="center"/>
        <w:rPr>
          <w:rFonts w:asciiTheme="majorBidi" w:hAnsiTheme="majorBidi" w:cstheme="majorBidi"/>
          <w:b/>
          <w:bCs/>
          <w:sz w:val="24"/>
          <w:szCs w:val="24"/>
          <w:lang w:bidi="ar-EG"/>
        </w:rPr>
      </w:pPr>
    </w:p>
    <w:p w:rsidR="00E85849" w:rsidRPr="00AE4445" w:rsidRDefault="00E85849" w:rsidP="00D47E7C">
      <w:pPr>
        <w:bidi w:val="0"/>
        <w:spacing w:line="360" w:lineRule="auto"/>
        <w:jc w:val="center"/>
        <w:rPr>
          <w:rFonts w:asciiTheme="majorBidi" w:hAnsiTheme="majorBidi" w:cstheme="majorBidi"/>
          <w:b/>
          <w:bCs/>
          <w:sz w:val="32"/>
          <w:szCs w:val="32"/>
          <w:u w:val="single"/>
          <w:lang w:bidi="ar-EG"/>
        </w:rPr>
      </w:pPr>
      <w:r w:rsidRPr="00AE4445">
        <w:rPr>
          <w:rFonts w:asciiTheme="majorBidi" w:hAnsiTheme="majorBidi" w:cstheme="majorBidi"/>
          <w:b/>
          <w:bCs/>
          <w:sz w:val="32"/>
          <w:szCs w:val="32"/>
          <w:u w:val="single"/>
          <w:lang w:bidi="ar-EG"/>
        </w:rPr>
        <w:lastRenderedPageBreak/>
        <w:t>5. REFERENCES</w:t>
      </w:r>
    </w:p>
    <w:p w:rsidR="00CA63B9" w:rsidRPr="00AE4445" w:rsidRDefault="00CA63B9" w:rsidP="00CA63B9">
      <w:pPr>
        <w:numPr>
          <w:ilvl w:val="0"/>
          <w:numId w:val="13"/>
        </w:numPr>
        <w:tabs>
          <w:tab w:val="right" w:pos="900"/>
        </w:tabs>
        <w:bidi w:val="0"/>
        <w:spacing w:after="0" w:line="360" w:lineRule="auto"/>
        <w:jc w:val="lowKashida"/>
        <w:rPr>
          <w:rFonts w:asciiTheme="majorBidi" w:hAnsiTheme="majorBidi" w:cstheme="majorBidi"/>
          <w:b/>
          <w:bCs/>
          <w:sz w:val="24"/>
          <w:szCs w:val="24"/>
          <w:lang w:bidi="ar-EG"/>
        </w:rPr>
      </w:pPr>
      <w:proofErr w:type="spellStart"/>
      <w:r w:rsidRPr="00AE4445">
        <w:rPr>
          <w:rFonts w:asciiTheme="majorBidi" w:hAnsiTheme="majorBidi" w:cstheme="majorBidi"/>
          <w:b/>
          <w:bCs/>
          <w:color w:val="333333"/>
          <w:spacing w:val="2"/>
          <w:sz w:val="24"/>
          <w:szCs w:val="24"/>
          <w:shd w:val="clear" w:color="auto" w:fill="FCFCFC"/>
        </w:rPr>
        <w:t>Swadźba</w:t>
      </w:r>
      <w:proofErr w:type="spellEnd"/>
      <w:r w:rsidRPr="00AE4445">
        <w:rPr>
          <w:rFonts w:asciiTheme="majorBidi" w:hAnsiTheme="majorBidi" w:cstheme="majorBidi"/>
          <w:b/>
          <w:bCs/>
          <w:color w:val="333333"/>
          <w:spacing w:val="2"/>
          <w:sz w:val="24"/>
          <w:szCs w:val="24"/>
          <w:shd w:val="clear" w:color="auto" w:fill="FCFCFC"/>
        </w:rPr>
        <w:t xml:space="preserve"> L, </w:t>
      </w:r>
      <w:proofErr w:type="spellStart"/>
      <w:r w:rsidRPr="00AE4445">
        <w:rPr>
          <w:rFonts w:asciiTheme="majorBidi" w:hAnsiTheme="majorBidi" w:cstheme="majorBidi"/>
          <w:b/>
          <w:bCs/>
          <w:color w:val="333333"/>
          <w:spacing w:val="2"/>
          <w:sz w:val="24"/>
          <w:szCs w:val="24"/>
          <w:shd w:val="clear" w:color="auto" w:fill="FCFCFC"/>
        </w:rPr>
        <w:t>Moskal</w:t>
      </w:r>
      <w:proofErr w:type="spellEnd"/>
      <w:r w:rsidRPr="00AE4445">
        <w:rPr>
          <w:rFonts w:asciiTheme="majorBidi" w:hAnsiTheme="majorBidi" w:cstheme="majorBidi"/>
          <w:b/>
          <w:bCs/>
          <w:color w:val="333333"/>
          <w:spacing w:val="2"/>
          <w:sz w:val="24"/>
          <w:szCs w:val="24"/>
          <w:shd w:val="clear" w:color="auto" w:fill="FCFCFC"/>
        </w:rPr>
        <w:t xml:space="preserve"> G, </w:t>
      </w:r>
      <w:proofErr w:type="spellStart"/>
      <w:r w:rsidRPr="00AE4445">
        <w:rPr>
          <w:rFonts w:asciiTheme="majorBidi" w:hAnsiTheme="majorBidi" w:cstheme="majorBidi"/>
          <w:b/>
          <w:bCs/>
          <w:color w:val="333333"/>
          <w:spacing w:val="2"/>
          <w:sz w:val="24"/>
          <w:szCs w:val="24"/>
          <w:shd w:val="clear" w:color="auto" w:fill="FCFCFC"/>
        </w:rPr>
        <w:t>Mendal</w:t>
      </w:r>
      <w:bookmarkStart w:id="0" w:name="_GoBack"/>
      <w:bookmarkEnd w:id="0"/>
      <w:r w:rsidRPr="00AE4445">
        <w:rPr>
          <w:rFonts w:asciiTheme="majorBidi" w:hAnsiTheme="majorBidi" w:cstheme="majorBidi"/>
          <w:b/>
          <w:bCs/>
          <w:color w:val="333333"/>
          <w:spacing w:val="2"/>
          <w:sz w:val="24"/>
          <w:szCs w:val="24"/>
          <w:shd w:val="clear" w:color="auto" w:fill="FCFCFC"/>
        </w:rPr>
        <w:t>a</w:t>
      </w:r>
      <w:proofErr w:type="spellEnd"/>
      <w:r w:rsidRPr="00AE4445">
        <w:rPr>
          <w:rFonts w:asciiTheme="majorBidi" w:hAnsiTheme="majorBidi" w:cstheme="majorBidi"/>
          <w:b/>
          <w:bCs/>
          <w:color w:val="333333"/>
          <w:spacing w:val="2"/>
          <w:sz w:val="24"/>
          <w:szCs w:val="24"/>
          <w:shd w:val="clear" w:color="auto" w:fill="FCFCFC"/>
        </w:rPr>
        <w:t xml:space="preserve"> B, </w:t>
      </w:r>
      <w:proofErr w:type="spellStart"/>
      <w:r w:rsidRPr="00AE4445">
        <w:rPr>
          <w:rFonts w:asciiTheme="majorBidi" w:hAnsiTheme="majorBidi" w:cstheme="majorBidi"/>
          <w:b/>
          <w:bCs/>
          <w:color w:val="333333"/>
          <w:spacing w:val="2"/>
          <w:sz w:val="24"/>
          <w:szCs w:val="24"/>
          <w:shd w:val="clear" w:color="auto" w:fill="FCFCFC"/>
        </w:rPr>
        <w:t>Hetmańczyk</w:t>
      </w:r>
      <w:proofErr w:type="spellEnd"/>
      <w:r w:rsidRPr="00AE4445">
        <w:rPr>
          <w:rFonts w:asciiTheme="majorBidi" w:hAnsiTheme="majorBidi" w:cstheme="majorBidi"/>
          <w:b/>
          <w:bCs/>
          <w:color w:val="333333"/>
          <w:spacing w:val="2"/>
          <w:sz w:val="24"/>
          <w:szCs w:val="24"/>
          <w:shd w:val="clear" w:color="auto" w:fill="FCFCFC"/>
        </w:rPr>
        <w:t xml:space="preserve"> M. Characterization of microstructure and properties of TBC systems with gradient of chemical composition and porosity. Arch </w:t>
      </w:r>
      <w:proofErr w:type="spellStart"/>
      <w:r w:rsidRPr="00AE4445">
        <w:rPr>
          <w:rFonts w:asciiTheme="majorBidi" w:hAnsiTheme="majorBidi" w:cstheme="majorBidi"/>
          <w:b/>
          <w:bCs/>
          <w:color w:val="333333"/>
          <w:spacing w:val="2"/>
          <w:sz w:val="24"/>
          <w:szCs w:val="24"/>
          <w:shd w:val="clear" w:color="auto" w:fill="FCFCFC"/>
        </w:rPr>
        <w:t>Metall</w:t>
      </w:r>
      <w:proofErr w:type="spellEnd"/>
      <w:r w:rsidRPr="00AE4445">
        <w:rPr>
          <w:rFonts w:asciiTheme="majorBidi" w:hAnsiTheme="majorBidi" w:cstheme="majorBidi"/>
          <w:b/>
          <w:bCs/>
          <w:color w:val="333333"/>
          <w:spacing w:val="2"/>
          <w:sz w:val="24"/>
          <w:szCs w:val="24"/>
          <w:shd w:val="clear" w:color="auto" w:fill="FCFCFC"/>
        </w:rPr>
        <w:t xml:space="preserve"> Mater. 2008</w:t>
      </w:r>
      <w:proofErr w:type="gramStart"/>
      <w:r w:rsidRPr="00AE4445">
        <w:rPr>
          <w:rFonts w:asciiTheme="majorBidi" w:hAnsiTheme="majorBidi" w:cstheme="majorBidi"/>
          <w:b/>
          <w:bCs/>
          <w:color w:val="333333"/>
          <w:spacing w:val="2"/>
          <w:sz w:val="24"/>
          <w:szCs w:val="24"/>
          <w:shd w:val="clear" w:color="auto" w:fill="FCFCFC"/>
        </w:rPr>
        <w:t>;53:945</w:t>
      </w:r>
      <w:proofErr w:type="gramEnd"/>
      <w:r w:rsidRPr="00AE4445">
        <w:rPr>
          <w:rFonts w:asciiTheme="majorBidi" w:hAnsiTheme="majorBidi" w:cstheme="majorBidi"/>
          <w:b/>
          <w:bCs/>
          <w:color w:val="333333"/>
          <w:spacing w:val="2"/>
          <w:sz w:val="24"/>
          <w:szCs w:val="24"/>
          <w:shd w:val="clear" w:color="auto" w:fill="FCFCFC"/>
        </w:rPr>
        <w:t>–9.</w:t>
      </w:r>
    </w:p>
    <w:p w:rsidR="00CA63B9" w:rsidRPr="00AE4445" w:rsidRDefault="00CA63B9" w:rsidP="00CA63B9">
      <w:pPr>
        <w:numPr>
          <w:ilvl w:val="0"/>
          <w:numId w:val="13"/>
        </w:numPr>
        <w:tabs>
          <w:tab w:val="right" w:pos="900"/>
        </w:tabs>
        <w:bidi w:val="0"/>
        <w:spacing w:after="0" w:line="360" w:lineRule="auto"/>
        <w:jc w:val="lowKashida"/>
        <w:rPr>
          <w:rFonts w:asciiTheme="majorBidi" w:hAnsiTheme="majorBidi" w:cstheme="majorBidi"/>
          <w:b/>
          <w:bCs/>
          <w:sz w:val="24"/>
          <w:szCs w:val="24"/>
          <w:lang w:bidi="ar-EG"/>
        </w:rPr>
      </w:pPr>
      <w:proofErr w:type="spellStart"/>
      <w:r w:rsidRPr="00AE4445">
        <w:rPr>
          <w:rFonts w:asciiTheme="majorBidi" w:hAnsiTheme="majorBidi" w:cstheme="majorBidi"/>
          <w:b/>
          <w:bCs/>
          <w:color w:val="333333"/>
          <w:spacing w:val="2"/>
          <w:sz w:val="24"/>
          <w:szCs w:val="24"/>
          <w:shd w:val="clear" w:color="auto" w:fill="FCFCFC"/>
        </w:rPr>
        <w:t>Moskal</w:t>
      </w:r>
      <w:proofErr w:type="spellEnd"/>
      <w:r w:rsidRPr="00AE4445">
        <w:rPr>
          <w:rFonts w:asciiTheme="majorBidi" w:hAnsiTheme="majorBidi" w:cstheme="majorBidi"/>
          <w:b/>
          <w:bCs/>
          <w:color w:val="333333"/>
          <w:spacing w:val="2"/>
          <w:sz w:val="24"/>
          <w:szCs w:val="24"/>
          <w:shd w:val="clear" w:color="auto" w:fill="FCFCFC"/>
        </w:rPr>
        <w:t xml:space="preserve"> G, </w:t>
      </w:r>
      <w:proofErr w:type="spellStart"/>
      <w:r w:rsidRPr="00AE4445">
        <w:rPr>
          <w:rFonts w:asciiTheme="majorBidi" w:hAnsiTheme="majorBidi" w:cstheme="majorBidi"/>
          <w:b/>
          <w:bCs/>
          <w:color w:val="333333"/>
          <w:spacing w:val="2"/>
          <w:sz w:val="24"/>
          <w:szCs w:val="24"/>
          <w:shd w:val="clear" w:color="auto" w:fill="FCFCFC"/>
        </w:rPr>
        <w:t>Swadźba</w:t>
      </w:r>
      <w:proofErr w:type="spellEnd"/>
      <w:r w:rsidRPr="00AE4445">
        <w:rPr>
          <w:rFonts w:asciiTheme="majorBidi" w:hAnsiTheme="majorBidi" w:cstheme="majorBidi"/>
          <w:b/>
          <w:bCs/>
          <w:color w:val="333333"/>
          <w:spacing w:val="2"/>
          <w:sz w:val="24"/>
          <w:szCs w:val="24"/>
          <w:shd w:val="clear" w:color="auto" w:fill="FCFCFC"/>
        </w:rPr>
        <w:t xml:space="preserve"> L, </w:t>
      </w:r>
      <w:proofErr w:type="spellStart"/>
      <w:r w:rsidRPr="00AE4445">
        <w:rPr>
          <w:rFonts w:asciiTheme="majorBidi" w:hAnsiTheme="majorBidi" w:cstheme="majorBidi"/>
          <w:b/>
          <w:bCs/>
          <w:color w:val="333333"/>
          <w:spacing w:val="2"/>
          <w:sz w:val="24"/>
          <w:szCs w:val="24"/>
          <w:shd w:val="clear" w:color="auto" w:fill="FCFCFC"/>
        </w:rPr>
        <w:t>Mendala</w:t>
      </w:r>
      <w:proofErr w:type="spellEnd"/>
      <w:r w:rsidRPr="00AE4445">
        <w:rPr>
          <w:rFonts w:asciiTheme="majorBidi" w:hAnsiTheme="majorBidi" w:cstheme="majorBidi"/>
          <w:b/>
          <w:bCs/>
          <w:color w:val="333333"/>
          <w:spacing w:val="2"/>
          <w:sz w:val="24"/>
          <w:szCs w:val="24"/>
          <w:shd w:val="clear" w:color="auto" w:fill="FCFCFC"/>
        </w:rPr>
        <w:t xml:space="preserve"> B, </w:t>
      </w:r>
      <w:proofErr w:type="spellStart"/>
      <w:r w:rsidRPr="00AE4445">
        <w:rPr>
          <w:rFonts w:asciiTheme="majorBidi" w:hAnsiTheme="majorBidi" w:cstheme="majorBidi"/>
          <w:b/>
          <w:bCs/>
          <w:color w:val="333333"/>
          <w:spacing w:val="2"/>
          <w:sz w:val="24"/>
          <w:szCs w:val="24"/>
          <w:shd w:val="clear" w:color="auto" w:fill="FCFCFC"/>
        </w:rPr>
        <w:t>Góral</w:t>
      </w:r>
      <w:proofErr w:type="spellEnd"/>
      <w:r w:rsidRPr="00AE4445">
        <w:rPr>
          <w:rFonts w:asciiTheme="majorBidi" w:hAnsiTheme="majorBidi" w:cstheme="majorBidi"/>
          <w:b/>
          <w:bCs/>
          <w:color w:val="333333"/>
          <w:spacing w:val="2"/>
          <w:sz w:val="24"/>
          <w:szCs w:val="24"/>
          <w:shd w:val="clear" w:color="auto" w:fill="FCFCFC"/>
        </w:rPr>
        <w:t xml:space="preserve"> M, </w:t>
      </w:r>
      <w:proofErr w:type="spellStart"/>
      <w:r w:rsidRPr="00AE4445">
        <w:rPr>
          <w:rFonts w:asciiTheme="majorBidi" w:hAnsiTheme="majorBidi" w:cstheme="majorBidi"/>
          <w:b/>
          <w:bCs/>
          <w:color w:val="333333"/>
          <w:spacing w:val="2"/>
          <w:sz w:val="24"/>
          <w:szCs w:val="24"/>
          <w:shd w:val="clear" w:color="auto" w:fill="FCFCFC"/>
        </w:rPr>
        <w:t>Hetmańczyk</w:t>
      </w:r>
      <w:proofErr w:type="spellEnd"/>
      <w:r w:rsidRPr="00AE4445">
        <w:rPr>
          <w:rFonts w:asciiTheme="majorBidi" w:hAnsiTheme="majorBidi" w:cstheme="majorBidi"/>
          <w:b/>
          <w:bCs/>
          <w:color w:val="333333"/>
          <w:spacing w:val="2"/>
          <w:sz w:val="24"/>
          <w:szCs w:val="24"/>
          <w:shd w:val="clear" w:color="auto" w:fill="FCFCFC"/>
        </w:rPr>
        <w:t xml:space="preserve"> M. Degradation of the TBC system during the static oxidation test. J </w:t>
      </w:r>
      <w:proofErr w:type="spellStart"/>
      <w:r w:rsidRPr="00AE4445">
        <w:rPr>
          <w:rFonts w:asciiTheme="majorBidi" w:hAnsiTheme="majorBidi" w:cstheme="majorBidi"/>
          <w:b/>
          <w:bCs/>
          <w:color w:val="333333"/>
          <w:spacing w:val="2"/>
          <w:sz w:val="24"/>
          <w:szCs w:val="24"/>
          <w:shd w:val="clear" w:color="auto" w:fill="FCFCFC"/>
        </w:rPr>
        <w:t>Microsc</w:t>
      </w:r>
      <w:proofErr w:type="spellEnd"/>
      <w:r w:rsidRPr="00AE4445">
        <w:rPr>
          <w:rFonts w:asciiTheme="majorBidi" w:hAnsiTheme="majorBidi" w:cstheme="majorBidi"/>
          <w:b/>
          <w:bCs/>
          <w:color w:val="333333"/>
          <w:spacing w:val="2"/>
          <w:sz w:val="24"/>
          <w:szCs w:val="24"/>
          <w:shd w:val="clear" w:color="auto" w:fill="FCFCFC"/>
        </w:rPr>
        <w:t xml:space="preserve"> Oxford. 2010</w:t>
      </w:r>
      <w:proofErr w:type="gramStart"/>
      <w:r w:rsidRPr="00AE4445">
        <w:rPr>
          <w:rFonts w:asciiTheme="majorBidi" w:hAnsiTheme="majorBidi" w:cstheme="majorBidi"/>
          <w:b/>
          <w:bCs/>
          <w:color w:val="333333"/>
          <w:spacing w:val="2"/>
          <w:sz w:val="24"/>
          <w:szCs w:val="24"/>
          <w:shd w:val="clear" w:color="auto" w:fill="FCFCFC"/>
        </w:rPr>
        <w:t>;237:450</w:t>
      </w:r>
      <w:proofErr w:type="gramEnd"/>
      <w:r w:rsidRPr="00AE4445">
        <w:rPr>
          <w:rFonts w:asciiTheme="majorBidi" w:hAnsiTheme="majorBidi" w:cstheme="majorBidi"/>
          <w:b/>
          <w:bCs/>
          <w:color w:val="333333"/>
          <w:spacing w:val="2"/>
          <w:sz w:val="24"/>
          <w:szCs w:val="24"/>
          <w:shd w:val="clear" w:color="auto" w:fill="FCFCFC"/>
        </w:rPr>
        <w:t>–5.</w:t>
      </w:r>
    </w:p>
    <w:p w:rsidR="00CA63B9" w:rsidRPr="00AE4445" w:rsidRDefault="00CA63B9" w:rsidP="00CA63B9">
      <w:pPr>
        <w:numPr>
          <w:ilvl w:val="0"/>
          <w:numId w:val="13"/>
        </w:numPr>
        <w:tabs>
          <w:tab w:val="right" w:pos="900"/>
        </w:tabs>
        <w:bidi w:val="0"/>
        <w:spacing w:after="0" w:line="360" w:lineRule="auto"/>
        <w:jc w:val="lowKashida"/>
        <w:rPr>
          <w:rFonts w:asciiTheme="majorBidi" w:hAnsiTheme="majorBidi" w:cstheme="majorBidi"/>
          <w:b/>
          <w:bCs/>
          <w:sz w:val="24"/>
          <w:szCs w:val="24"/>
          <w:lang w:bidi="ar-EG"/>
        </w:rPr>
      </w:pPr>
      <w:proofErr w:type="spellStart"/>
      <w:r w:rsidRPr="00AE4445">
        <w:rPr>
          <w:rFonts w:asciiTheme="majorBidi" w:hAnsiTheme="majorBidi" w:cstheme="majorBidi"/>
          <w:b/>
          <w:bCs/>
          <w:color w:val="333333"/>
          <w:spacing w:val="2"/>
          <w:sz w:val="24"/>
          <w:szCs w:val="24"/>
          <w:shd w:val="clear" w:color="auto" w:fill="FCFCFC"/>
        </w:rPr>
        <w:t>Antou</w:t>
      </w:r>
      <w:proofErr w:type="spellEnd"/>
      <w:r w:rsidRPr="00AE4445">
        <w:rPr>
          <w:rFonts w:asciiTheme="majorBidi" w:hAnsiTheme="majorBidi" w:cstheme="majorBidi"/>
          <w:b/>
          <w:bCs/>
          <w:color w:val="333333"/>
          <w:spacing w:val="2"/>
          <w:sz w:val="24"/>
          <w:szCs w:val="24"/>
          <w:shd w:val="clear" w:color="auto" w:fill="FCFCFC"/>
        </w:rPr>
        <w:t xml:space="preserve"> G, </w:t>
      </w:r>
      <w:proofErr w:type="spellStart"/>
      <w:r w:rsidRPr="00AE4445">
        <w:rPr>
          <w:rFonts w:asciiTheme="majorBidi" w:hAnsiTheme="majorBidi" w:cstheme="majorBidi"/>
          <w:b/>
          <w:bCs/>
          <w:color w:val="333333"/>
          <w:spacing w:val="2"/>
          <w:sz w:val="24"/>
          <w:szCs w:val="24"/>
          <w:shd w:val="clear" w:color="auto" w:fill="FCFCFC"/>
        </w:rPr>
        <w:t>Montavon</w:t>
      </w:r>
      <w:proofErr w:type="spellEnd"/>
      <w:r w:rsidRPr="00AE4445">
        <w:rPr>
          <w:rFonts w:asciiTheme="majorBidi" w:hAnsiTheme="majorBidi" w:cstheme="majorBidi"/>
          <w:b/>
          <w:bCs/>
          <w:color w:val="333333"/>
          <w:spacing w:val="2"/>
          <w:sz w:val="24"/>
          <w:szCs w:val="24"/>
          <w:shd w:val="clear" w:color="auto" w:fill="FCFCFC"/>
        </w:rPr>
        <w:t xml:space="preserve"> G, </w:t>
      </w:r>
      <w:proofErr w:type="spellStart"/>
      <w:r w:rsidRPr="00AE4445">
        <w:rPr>
          <w:rFonts w:asciiTheme="majorBidi" w:hAnsiTheme="majorBidi" w:cstheme="majorBidi"/>
          <w:b/>
          <w:bCs/>
          <w:color w:val="333333"/>
          <w:spacing w:val="2"/>
          <w:sz w:val="24"/>
          <w:szCs w:val="24"/>
          <w:shd w:val="clear" w:color="auto" w:fill="FCFCFC"/>
        </w:rPr>
        <w:t>Hlawka</w:t>
      </w:r>
      <w:proofErr w:type="spellEnd"/>
      <w:r w:rsidRPr="00AE4445">
        <w:rPr>
          <w:rFonts w:asciiTheme="majorBidi" w:hAnsiTheme="majorBidi" w:cstheme="majorBidi"/>
          <w:b/>
          <w:bCs/>
          <w:color w:val="333333"/>
          <w:spacing w:val="2"/>
          <w:sz w:val="24"/>
          <w:szCs w:val="24"/>
          <w:shd w:val="clear" w:color="auto" w:fill="FCFCFC"/>
        </w:rPr>
        <w:t xml:space="preserve"> F, et al. Modification of thermal barrier coating architecture by in situ laser </w:t>
      </w:r>
      <w:proofErr w:type="spellStart"/>
      <w:r w:rsidRPr="00AE4445">
        <w:rPr>
          <w:rFonts w:asciiTheme="majorBidi" w:hAnsiTheme="majorBidi" w:cstheme="majorBidi"/>
          <w:b/>
          <w:bCs/>
          <w:color w:val="333333"/>
          <w:spacing w:val="2"/>
          <w:sz w:val="24"/>
          <w:szCs w:val="24"/>
          <w:shd w:val="clear" w:color="auto" w:fill="FCFCFC"/>
        </w:rPr>
        <w:t>remelting</w:t>
      </w:r>
      <w:proofErr w:type="spellEnd"/>
      <w:r w:rsidRPr="00AE4445">
        <w:rPr>
          <w:rFonts w:asciiTheme="majorBidi" w:hAnsiTheme="majorBidi" w:cstheme="majorBidi"/>
          <w:b/>
          <w:bCs/>
          <w:color w:val="333333"/>
          <w:spacing w:val="2"/>
          <w:sz w:val="24"/>
          <w:szCs w:val="24"/>
          <w:shd w:val="clear" w:color="auto" w:fill="FCFCFC"/>
        </w:rPr>
        <w:t xml:space="preserve">. J </w:t>
      </w:r>
      <w:proofErr w:type="spellStart"/>
      <w:r w:rsidRPr="00AE4445">
        <w:rPr>
          <w:rFonts w:asciiTheme="majorBidi" w:hAnsiTheme="majorBidi" w:cstheme="majorBidi"/>
          <w:b/>
          <w:bCs/>
          <w:color w:val="333333"/>
          <w:spacing w:val="2"/>
          <w:sz w:val="24"/>
          <w:szCs w:val="24"/>
          <w:shd w:val="clear" w:color="auto" w:fill="FCFCFC"/>
        </w:rPr>
        <w:t>Eur</w:t>
      </w:r>
      <w:proofErr w:type="spellEnd"/>
      <w:r w:rsidRPr="00AE4445">
        <w:rPr>
          <w:rFonts w:asciiTheme="majorBidi" w:hAnsiTheme="majorBidi" w:cstheme="majorBidi"/>
          <w:b/>
          <w:bCs/>
          <w:color w:val="333333"/>
          <w:spacing w:val="2"/>
          <w:sz w:val="24"/>
          <w:szCs w:val="24"/>
          <w:shd w:val="clear" w:color="auto" w:fill="FCFCFC"/>
        </w:rPr>
        <w:t xml:space="preserve"> Ceram Soc. 2006</w:t>
      </w:r>
      <w:proofErr w:type="gramStart"/>
      <w:r w:rsidRPr="00AE4445">
        <w:rPr>
          <w:rFonts w:asciiTheme="majorBidi" w:hAnsiTheme="majorBidi" w:cstheme="majorBidi"/>
          <w:b/>
          <w:bCs/>
          <w:color w:val="333333"/>
          <w:spacing w:val="2"/>
          <w:sz w:val="24"/>
          <w:szCs w:val="24"/>
          <w:shd w:val="clear" w:color="auto" w:fill="FCFCFC"/>
        </w:rPr>
        <w:t>;26:3583</w:t>
      </w:r>
      <w:proofErr w:type="gramEnd"/>
      <w:r w:rsidRPr="00AE4445">
        <w:rPr>
          <w:rFonts w:asciiTheme="majorBidi" w:hAnsiTheme="majorBidi" w:cstheme="majorBidi"/>
          <w:b/>
          <w:bCs/>
          <w:color w:val="333333"/>
          <w:spacing w:val="2"/>
          <w:sz w:val="24"/>
          <w:szCs w:val="24"/>
          <w:shd w:val="clear" w:color="auto" w:fill="FCFCFC"/>
        </w:rPr>
        <w:t>–97.</w:t>
      </w:r>
    </w:p>
    <w:p w:rsidR="00CA63B9" w:rsidRPr="00AE4445" w:rsidRDefault="00CA63B9" w:rsidP="00CA63B9">
      <w:pPr>
        <w:numPr>
          <w:ilvl w:val="0"/>
          <w:numId w:val="13"/>
        </w:numPr>
        <w:tabs>
          <w:tab w:val="right" w:pos="900"/>
        </w:tabs>
        <w:bidi w:val="0"/>
        <w:spacing w:after="0" w:line="360" w:lineRule="auto"/>
        <w:jc w:val="lowKashida"/>
        <w:rPr>
          <w:rFonts w:asciiTheme="majorBidi" w:hAnsiTheme="majorBidi" w:cstheme="majorBidi"/>
          <w:b/>
          <w:bCs/>
          <w:sz w:val="24"/>
          <w:szCs w:val="24"/>
          <w:lang w:bidi="ar-EG"/>
        </w:rPr>
      </w:pPr>
      <w:proofErr w:type="spellStart"/>
      <w:r w:rsidRPr="00AE4445">
        <w:rPr>
          <w:rFonts w:asciiTheme="majorBidi" w:hAnsiTheme="majorBidi" w:cstheme="majorBidi"/>
          <w:b/>
          <w:bCs/>
          <w:color w:val="333333"/>
          <w:spacing w:val="2"/>
          <w:sz w:val="24"/>
          <w:szCs w:val="24"/>
          <w:shd w:val="clear" w:color="auto" w:fill="FCFCFC"/>
        </w:rPr>
        <w:t>Petorak</w:t>
      </w:r>
      <w:proofErr w:type="spellEnd"/>
      <w:r w:rsidRPr="00AE4445">
        <w:rPr>
          <w:rFonts w:asciiTheme="majorBidi" w:hAnsiTheme="majorBidi" w:cstheme="majorBidi"/>
          <w:b/>
          <w:bCs/>
          <w:color w:val="333333"/>
          <w:spacing w:val="2"/>
          <w:sz w:val="24"/>
          <w:szCs w:val="24"/>
          <w:shd w:val="clear" w:color="auto" w:fill="FCFCFC"/>
        </w:rPr>
        <w:t xml:space="preserve"> C, </w:t>
      </w:r>
      <w:proofErr w:type="spellStart"/>
      <w:r w:rsidRPr="00AE4445">
        <w:rPr>
          <w:rFonts w:asciiTheme="majorBidi" w:hAnsiTheme="majorBidi" w:cstheme="majorBidi"/>
          <w:b/>
          <w:bCs/>
          <w:color w:val="333333"/>
          <w:spacing w:val="2"/>
          <w:sz w:val="24"/>
          <w:szCs w:val="24"/>
          <w:shd w:val="clear" w:color="auto" w:fill="FCFCFC"/>
        </w:rPr>
        <w:t>Ilavsky</w:t>
      </w:r>
      <w:proofErr w:type="spellEnd"/>
      <w:r w:rsidRPr="00AE4445">
        <w:rPr>
          <w:rFonts w:asciiTheme="majorBidi" w:hAnsiTheme="majorBidi" w:cstheme="majorBidi"/>
          <w:b/>
          <w:bCs/>
          <w:color w:val="333333"/>
          <w:spacing w:val="2"/>
          <w:sz w:val="24"/>
          <w:szCs w:val="24"/>
          <w:shd w:val="clear" w:color="auto" w:fill="FCFCFC"/>
        </w:rPr>
        <w:t xml:space="preserve"> J, Wang H, et al. Microstructural evolution of 7 </w:t>
      </w:r>
      <w:proofErr w:type="spellStart"/>
      <w:r w:rsidRPr="00AE4445">
        <w:rPr>
          <w:rFonts w:asciiTheme="majorBidi" w:hAnsiTheme="majorBidi" w:cstheme="majorBidi"/>
          <w:b/>
          <w:bCs/>
          <w:color w:val="333333"/>
          <w:spacing w:val="2"/>
          <w:sz w:val="24"/>
          <w:szCs w:val="24"/>
          <w:shd w:val="clear" w:color="auto" w:fill="FCFCFC"/>
        </w:rPr>
        <w:t>wt</w:t>
      </w:r>
      <w:proofErr w:type="spellEnd"/>
      <w:r w:rsidRPr="00AE4445">
        <w:rPr>
          <w:rFonts w:asciiTheme="majorBidi" w:hAnsiTheme="majorBidi" w:cstheme="majorBidi"/>
          <w:b/>
          <w:bCs/>
          <w:color w:val="333333"/>
          <w:spacing w:val="2"/>
          <w:sz w:val="24"/>
          <w:szCs w:val="24"/>
          <w:shd w:val="clear" w:color="auto" w:fill="FCFCFC"/>
        </w:rPr>
        <w:t>% Y</w:t>
      </w:r>
      <w:r w:rsidRPr="00AE4445">
        <w:rPr>
          <w:rFonts w:asciiTheme="majorBidi" w:hAnsiTheme="majorBidi" w:cstheme="majorBidi"/>
          <w:b/>
          <w:bCs/>
          <w:color w:val="333333"/>
          <w:spacing w:val="2"/>
          <w:sz w:val="24"/>
          <w:szCs w:val="24"/>
          <w:shd w:val="clear" w:color="auto" w:fill="FCFCFC"/>
          <w:vertAlign w:val="subscript"/>
        </w:rPr>
        <w:t>2</w:t>
      </w:r>
      <w:r w:rsidRPr="00AE4445">
        <w:rPr>
          <w:rFonts w:asciiTheme="majorBidi" w:hAnsiTheme="majorBidi" w:cstheme="majorBidi"/>
          <w:b/>
          <w:bCs/>
          <w:color w:val="333333"/>
          <w:spacing w:val="2"/>
          <w:sz w:val="24"/>
          <w:szCs w:val="24"/>
          <w:shd w:val="clear" w:color="auto" w:fill="FCFCFC"/>
        </w:rPr>
        <w:t>O</w:t>
      </w:r>
      <w:r w:rsidRPr="00AE4445">
        <w:rPr>
          <w:rFonts w:asciiTheme="majorBidi" w:hAnsiTheme="majorBidi" w:cstheme="majorBidi"/>
          <w:b/>
          <w:bCs/>
          <w:color w:val="333333"/>
          <w:spacing w:val="2"/>
          <w:sz w:val="24"/>
          <w:szCs w:val="24"/>
          <w:shd w:val="clear" w:color="auto" w:fill="FCFCFC"/>
          <w:vertAlign w:val="subscript"/>
        </w:rPr>
        <w:t>3</w:t>
      </w:r>
      <w:r w:rsidRPr="00AE4445">
        <w:rPr>
          <w:rFonts w:asciiTheme="majorBidi" w:hAnsiTheme="majorBidi" w:cstheme="majorBidi"/>
          <w:b/>
          <w:bCs/>
          <w:color w:val="333333"/>
          <w:spacing w:val="2"/>
          <w:sz w:val="24"/>
          <w:szCs w:val="24"/>
          <w:shd w:val="clear" w:color="auto" w:fill="FCFCFC"/>
        </w:rPr>
        <w:t>–ZrO</w:t>
      </w:r>
      <w:r w:rsidRPr="00AE4445">
        <w:rPr>
          <w:rFonts w:asciiTheme="majorBidi" w:hAnsiTheme="majorBidi" w:cstheme="majorBidi"/>
          <w:b/>
          <w:bCs/>
          <w:color w:val="333333"/>
          <w:spacing w:val="2"/>
          <w:sz w:val="24"/>
          <w:szCs w:val="24"/>
          <w:shd w:val="clear" w:color="auto" w:fill="FCFCFC"/>
          <w:vertAlign w:val="subscript"/>
        </w:rPr>
        <w:t>2</w:t>
      </w:r>
      <w:r w:rsidRPr="00AE4445">
        <w:rPr>
          <w:rFonts w:asciiTheme="majorBidi" w:hAnsiTheme="majorBidi" w:cstheme="majorBidi"/>
          <w:b/>
          <w:bCs/>
          <w:color w:val="333333"/>
          <w:spacing w:val="2"/>
          <w:sz w:val="24"/>
          <w:szCs w:val="24"/>
          <w:shd w:val="clear" w:color="auto" w:fill="FCFCFC"/>
        </w:rPr>
        <w:t>thermal barrier coatings due to stress relaxation at elevated temperatures and the concomitant changes in thermal conductivity. Surf Coat Technol. 2010</w:t>
      </w:r>
      <w:proofErr w:type="gramStart"/>
      <w:r w:rsidRPr="00AE4445">
        <w:rPr>
          <w:rFonts w:asciiTheme="majorBidi" w:hAnsiTheme="majorBidi" w:cstheme="majorBidi"/>
          <w:b/>
          <w:bCs/>
          <w:color w:val="333333"/>
          <w:spacing w:val="2"/>
          <w:sz w:val="24"/>
          <w:szCs w:val="24"/>
          <w:shd w:val="clear" w:color="auto" w:fill="FCFCFC"/>
        </w:rPr>
        <w:t>;205:57</w:t>
      </w:r>
      <w:proofErr w:type="gramEnd"/>
      <w:r w:rsidRPr="00AE4445">
        <w:rPr>
          <w:rFonts w:asciiTheme="majorBidi" w:hAnsiTheme="majorBidi" w:cstheme="majorBidi"/>
          <w:b/>
          <w:bCs/>
          <w:color w:val="333333"/>
          <w:spacing w:val="2"/>
          <w:sz w:val="24"/>
          <w:szCs w:val="24"/>
          <w:shd w:val="clear" w:color="auto" w:fill="FCFCFC"/>
        </w:rPr>
        <w:t>–8.</w:t>
      </w:r>
    </w:p>
    <w:p w:rsidR="00CA63B9" w:rsidRPr="00AE4445" w:rsidRDefault="00CA63B9" w:rsidP="00E85849">
      <w:pPr>
        <w:numPr>
          <w:ilvl w:val="0"/>
          <w:numId w:val="13"/>
        </w:numPr>
        <w:tabs>
          <w:tab w:val="right" w:pos="900"/>
          <w:tab w:val="right" w:pos="1080"/>
        </w:tabs>
        <w:bidi w:val="0"/>
        <w:spacing w:after="0" w:line="360" w:lineRule="auto"/>
        <w:jc w:val="both"/>
        <w:rPr>
          <w:rFonts w:asciiTheme="majorBidi" w:hAnsiTheme="majorBidi" w:cstheme="majorBidi"/>
          <w:b/>
          <w:bCs/>
          <w:sz w:val="24"/>
          <w:szCs w:val="24"/>
          <w:lang w:bidi="ar-EG"/>
        </w:rPr>
      </w:pPr>
      <w:r w:rsidRPr="00AE4445">
        <w:rPr>
          <w:rFonts w:asciiTheme="majorBidi" w:hAnsiTheme="majorBidi" w:cstheme="majorBidi"/>
          <w:b/>
          <w:bCs/>
          <w:color w:val="333333"/>
          <w:spacing w:val="2"/>
          <w:sz w:val="24"/>
          <w:szCs w:val="24"/>
          <w:shd w:val="clear" w:color="auto" w:fill="FCFCFC"/>
        </w:rPr>
        <w:t xml:space="preserve">Renteria AF, </w:t>
      </w:r>
      <w:proofErr w:type="spellStart"/>
      <w:r w:rsidRPr="00AE4445">
        <w:rPr>
          <w:rFonts w:asciiTheme="majorBidi" w:hAnsiTheme="majorBidi" w:cstheme="majorBidi"/>
          <w:b/>
          <w:bCs/>
          <w:color w:val="333333"/>
          <w:spacing w:val="2"/>
          <w:sz w:val="24"/>
          <w:szCs w:val="24"/>
          <w:shd w:val="clear" w:color="auto" w:fill="FCFCFC"/>
        </w:rPr>
        <w:t>Saruhan</w:t>
      </w:r>
      <w:proofErr w:type="spellEnd"/>
      <w:r w:rsidRPr="00AE4445">
        <w:rPr>
          <w:rFonts w:asciiTheme="majorBidi" w:hAnsiTheme="majorBidi" w:cstheme="majorBidi"/>
          <w:b/>
          <w:bCs/>
          <w:color w:val="333333"/>
          <w:spacing w:val="2"/>
          <w:sz w:val="24"/>
          <w:szCs w:val="24"/>
          <w:shd w:val="clear" w:color="auto" w:fill="FCFCFC"/>
        </w:rPr>
        <w:t xml:space="preserve"> B, Schulz U, et al. Effect of morphology on thermal conductivity of EB-PVD PYSZ TBC’s. Surf Coat Technol. 2006</w:t>
      </w:r>
      <w:proofErr w:type="gramStart"/>
      <w:r w:rsidRPr="00AE4445">
        <w:rPr>
          <w:rFonts w:asciiTheme="majorBidi" w:hAnsiTheme="majorBidi" w:cstheme="majorBidi"/>
          <w:b/>
          <w:bCs/>
          <w:color w:val="333333"/>
          <w:spacing w:val="2"/>
          <w:sz w:val="24"/>
          <w:szCs w:val="24"/>
          <w:shd w:val="clear" w:color="auto" w:fill="FCFCFC"/>
        </w:rPr>
        <w:t>;201:2611</w:t>
      </w:r>
      <w:proofErr w:type="gramEnd"/>
      <w:r w:rsidRPr="00AE4445">
        <w:rPr>
          <w:rFonts w:asciiTheme="majorBidi" w:hAnsiTheme="majorBidi" w:cstheme="majorBidi"/>
          <w:b/>
          <w:bCs/>
          <w:color w:val="333333"/>
          <w:spacing w:val="2"/>
          <w:sz w:val="24"/>
          <w:szCs w:val="24"/>
          <w:shd w:val="clear" w:color="auto" w:fill="FCFCFC"/>
        </w:rPr>
        <w:t>–9.</w:t>
      </w:r>
    </w:p>
    <w:p w:rsidR="00CA63B9" w:rsidRPr="00AE4445" w:rsidRDefault="00CA63B9" w:rsidP="00E85849">
      <w:pPr>
        <w:numPr>
          <w:ilvl w:val="0"/>
          <w:numId w:val="13"/>
        </w:numPr>
        <w:tabs>
          <w:tab w:val="right" w:pos="900"/>
          <w:tab w:val="right" w:pos="1080"/>
        </w:tabs>
        <w:bidi w:val="0"/>
        <w:spacing w:after="0" w:line="360" w:lineRule="auto"/>
        <w:jc w:val="both"/>
        <w:rPr>
          <w:rFonts w:asciiTheme="majorBidi" w:hAnsiTheme="majorBidi" w:cstheme="majorBidi"/>
          <w:b/>
          <w:bCs/>
          <w:sz w:val="24"/>
          <w:szCs w:val="24"/>
          <w:lang w:bidi="ar-EG"/>
        </w:rPr>
      </w:pPr>
      <w:r w:rsidRPr="00AE4445">
        <w:rPr>
          <w:rFonts w:asciiTheme="majorBidi" w:hAnsiTheme="majorBidi" w:cstheme="majorBidi"/>
          <w:b/>
          <w:bCs/>
          <w:sz w:val="24"/>
          <w:szCs w:val="24"/>
        </w:rPr>
        <w:t xml:space="preserve">R. </w:t>
      </w:r>
      <w:proofErr w:type="spellStart"/>
      <w:r w:rsidRPr="00AE4445">
        <w:rPr>
          <w:rFonts w:asciiTheme="majorBidi" w:hAnsiTheme="majorBidi" w:cstheme="majorBidi"/>
          <w:b/>
          <w:bCs/>
          <w:sz w:val="24"/>
          <w:szCs w:val="24"/>
        </w:rPr>
        <w:t>Schafrik</w:t>
      </w:r>
      <w:proofErr w:type="spellEnd"/>
      <w:r w:rsidRPr="00AE4445">
        <w:rPr>
          <w:rFonts w:asciiTheme="majorBidi" w:hAnsiTheme="majorBidi" w:cstheme="majorBidi"/>
          <w:b/>
          <w:bCs/>
          <w:sz w:val="24"/>
          <w:szCs w:val="24"/>
        </w:rPr>
        <w:t xml:space="preserve"> and </w:t>
      </w:r>
      <w:proofErr w:type="spellStart"/>
      <w:r w:rsidRPr="00AE4445">
        <w:rPr>
          <w:rFonts w:asciiTheme="majorBidi" w:hAnsiTheme="majorBidi" w:cstheme="majorBidi"/>
          <w:b/>
          <w:bCs/>
          <w:sz w:val="24"/>
          <w:szCs w:val="24"/>
        </w:rPr>
        <w:t>R.Sprague</w:t>
      </w:r>
      <w:proofErr w:type="spellEnd"/>
      <w:r w:rsidRPr="00AE4445">
        <w:rPr>
          <w:rFonts w:asciiTheme="majorBidi" w:hAnsiTheme="majorBidi" w:cstheme="majorBidi"/>
          <w:b/>
          <w:bCs/>
          <w:sz w:val="24"/>
          <w:szCs w:val="24"/>
        </w:rPr>
        <w:t>. Saga of Gas Turbine Materials: Part III. Advanced Materials and Processes</w:t>
      </w:r>
      <w:proofErr w:type="gramStart"/>
      <w:r w:rsidRPr="00AE4445">
        <w:rPr>
          <w:rFonts w:asciiTheme="majorBidi" w:hAnsiTheme="majorBidi" w:cstheme="majorBidi"/>
          <w:b/>
          <w:bCs/>
          <w:sz w:val="24"/>
          <w:szCs w:val="24"/>
        </w:rPr>
        <w:t>,162</w:t>
      </w:r>
      <w:proofErr w:type="gramEnd"/>
      <w:r w:rsidRPr="00AE4445">
        <w:rPr>
          <w:rFonts w:asciiTheme="majorBidi" w:hAnsiTheme="majorBidi" w:cstheme="majorBidi"/>
          <w:b/>
          <w:bCs/>
          <w:sz w:val="24"/>
          <w:szCs w:val="24"/>
        </w:rPr>
        <w:t>, 27–30, 2004.</w:t>
      </w:r>
    </w:p>
    <w:p w:rsidR="00CA63B9" w:rsidRPr="00AE4445" w:rsidRDefault="00CA63B9" w:rsidP="00E85849">
      <w:pPr>
        <w:numPr>
          <w:ilvl w:val="0"/>
          <w:numId w:val="13"/>
        </w:numPr>
        <w:tabs>
          <w:tab w:val="right" w:pos="900"/>
          <w:tab w:val="right" w:pos="1080"/>
        </w:tabs>
        <w:bidi w:val="0"/>
        <w:spacing w:after="0" w:line="360" w:lineRule="auto"/>
        <w:jc w:val="both"/>
        <w:rPr>
          <w:rFonts w:asciiTheme="majorBidi" w:hAnsiTheme="majorBidi" w:cstheme="majorBidi"/>
          <w:b/>
          <w:bCs/>
          <w:sz w:val="24"/>
          <w:szCs w:val="24"/>
          <w:lang w:bidi="ar-EG"/>
        </w:rPr>
      </w:pPr>
      <w:r w:rsidRPr="00AE4445">
        <w:rPr>
          <w:rFonts w:asciiTheme="majorBidi" w:hAnsiTheme="majorBidi" w:cstheme="majorBidi"/>
          <w:b/>
          <w:bCs/>
          <w:sz w:val="24"/>
          <w:szCs w:val="24"/>
        </w:rPr>
        <w:t xml:space="preserve">A. </w:t>
      </w:r>
      <w:proofErr w:type="spellStart"/>
      <w:r w:rsidRPr="00AE4445">
        <w:rPr>
          <w:rFonts w:asciiTheme="majorBidi" w:hAnsiTheme="majorBidi" w:cstheme="majorBidi"/>
          <w:b/>
          <w:bCs/>
          <w:sz w:val="24"/>
          <w:szCs w:val="24"/>
        </w:rPr>
        <w:t>Pauschitz</w:t>
      </w:r>
      <w:proofErr w:type="spellEnd"/>
      <w:r w:rsidRPr="00AE4445">
        <w:rPr>
          <w:rFonts w:asciiTheme="majorBidi" w:hAnsiTheme="majorBidi" w:cstheme="majorBidi"/>
          <w:b/>
          <w:bCs/>
          <w:sz w:val="24"/>
          <w:szCs w:val="24"/>
        </w:rPr>
        <w:t>, M. Roy and F. Franek. Mechanisms of sliding wear of metals and alloys at elevated temperature. Tribology International, 415, 84-602, 2008.</w:t>
      </w:r>
    </w:p>
    <w:p w:rsidR="00AE4445" w:rsidRPr="00AE4445" w:rsidRDefault="00AE4445" w:rsidP="00E85849">
      <w:pPr>
        <w:numPr>
          <w:ilvl w:val="0"/>
          <w:numId w:val="13"/>
        </w:numPr>
        <w:tabs>
          <w:tab w:val="right" w:pos="900"/>
          <w:tab w:val="right" w:pos="1080"/>
        </w:tabs>
        <w:bidi w:val="0"/>
        <w:spacing w:after="0" w:line="360" w:lineRule="auto"/>
        <w:jc w:val="both"/>
        <w:rPr>
          <w:rFonts w:asciiTheme="majorBidi" w:hAnsiTheme="majorBidi" w:cstheme="majorBidi"/>
          <w:b/>
          <w:bCs/>
          <w:sz w:val="24"/>
          <w:szCs w:val="24"/>
          <w:lang w:bidi="ar-EG"/>
        </w:rPr>
      </w:pPr>
      <w:r w:rsidRPr="00AE4445">
        <w:rPr>
          <w:rFonts w:asciiTheme="majorBidi" w:hAnsiTheme="majorBidi" w:cstheme="majorBidi"/>
          <w:b/>
          <w:bCs/>
          <w:sz w:val="24"/>
          <w:szCs w:val="24"/>
        </w:rPr>
        <w:t xml:space="preserve">J. Yoshihisa, F. Yokoyama, T. Yamasaki and N. </w:t>
      </w:r>
      <w:proofErr w:type="spellStart"/>
      <w:r w:rsidRPr="00AE4445">
        <w:rPr>
          <w:rFonts w:asciiTheme="majorBidi" w:hAnsiTheme="majorBidi" w:cstheme="majorBidi"/>
          <w:b/>
          <w:bCs/>
          <w:sz w:val="24"/>
          <w:szCs w:val="24"/>
        </w:rPr>
        <w:t>Ohmae</w:t>
      </w:r>
      <w:proofErr w:type="spellEnd"/>
      <w:r w:rsidRPr="00AE4445">
        <w:rPr>
          <w:rFonts w:asciiTheme="majorBidi" w:hAnsiTheme="majorBidi" w:cstheme="majorBidi"/>
          <w:b/>
          <w:bCs/>
          <w:sz w:val="24"/>
          <w:szCs w:val="24"/>
        </w:rPr>
        <w:t xml:space="preserve">. The </w:t>
      </w:r>
      <w:proofErr w:type="spellStart"/>
      <w:r w:rsidRPr="00AE4445">
        <w:rPr>
          <w:rFonts w:asciiTheme="majorBidi" w:hAnsiTheme="majorBidi" w:cstheme="majorBidi"/>
          <w:b/>
          <w:bCs/>
          <w:sz w:val="24"/>
          <w:szCs w:val="24"/>
        </w:rPr>
        <w:t>tribological</w:t>
      </w:r>
      <w:proofErr w:type="spellEnd"/>
      <w:r w:rsidRPr="00AE4445">
        <w:rPr>
          <w:rFonts w:asciiTheme="majorBidi" w:hAnsiTheme="majorBidi" w:cstheme="majorBidi"/>
          <w:b/>
          <w:bCs/>
          <w:sz w:val="24"/>
          <w:szCs w:val="24"/>
        </w:rPr>
        <w:t xml:space="preserve"> characteristics of Ni-Cr cast alloy at 1000 degree C in air. Tribology Online, 5(1), 27-32, 2010</w:t>
      </w:r>
    </w:p>
    <w:p w:rsidR="00AE4445" w:rsidRPr="00AE4445" w:rsidRDefault="00AE4445" w:rsidP="00E85849">
      <w:pPr>
        <w:numPr>
          <w:ilvl w:val="0"/>
          <w:numId w:val="13"/>
        </w:numPr>
        <w:tabs>
          <w:tab w:val="right" w:pos="900"/>
          <w:tab w:val="right" w:pos="1080"/>
        </w:tabs>
        <w:bidi w:val="0"/>
        <w:spacing w:after="0" w:line="360" w:lineRule="auto"/>
        <w:jc w:val="both"/>
        <w:rPr>
          <w:rFonts w:asciiTheme="majorBidi" w:hAnsiTheme="majorBidi" w:cstheme="majorBidi"/>
          <w:b/>
          <w:bCs/>
          <w:sz w:val="24"/>
          <w:szCs w:val="24"/>
          <w:lang w:bidi="ar-EG"/>
        </w:rPr>
      </w:pPr>
      <w:r w:rsidRPr="00AE4445">
        <w:rPr>
          <w:rFonts w:asciiTheme="majorBidi" w:hAnsiTheme="majorBidi" w:cstheme="majorBidi"/>
          <w:b/>
          <w:bCs/>
          <w:sz w:val="24"/>
          <w:szCs w:val="24"/>
        </w:rPr>
        <w:t xml:space="preserve">A. K. </w:t>
      </w:r>
      <w:proofErr w:type="spellStart"/>
      <w:r w:rsidRPr="00AE4445">
        <w:rPr>
          <w:rFonts w:asciiTheme="majorBidi" w:hAnsiTheme="majorBidi" w:cstheme="majorBidi"/>
          <w:b/>
          <w:bCs/>
          <w:sz w:val="24"/>
          <w:szCs w:val="24"/>
        </w:rPr>
        <w:t>Hatab</w:t>
      </w:r>
      <w:proofErr w:type="spellEnd"/>
      <w:r w:rsidRPr="00AE4445">
        <w:rPr>
          <w:rFonts w:asciiTheme="majorBidi" w:hAnsiTheme="majorBidi" w:cstheme="majorBidi"/>
          <w:b/>
          <w:bCs/>
          <w:sz w:val="24"/>
          <w:szCs w:val="24"/>
        </w:rPr>
        <w:t xml:space="preserve">, A. M. </w:t>
      </w:r>
      <w:proofErr w:type="spellStart"/>
      <w:r w:rsidRPr="00AE4445">
        <w:rPr>
          <w:rFonts w:asciiTheme="majorBidi" w:hAnsiTheme="majorBidi" w:cstheme="majorBidi"/>
          <w:b/>
          <w:bCs/>
          <w:sz w:val="24"/>
          <w:szCs w:val="24"/>
        </w:rPr>
        <w:t>Bukhaiti</w:t>
      </w:r>
      <w:proofErr w:type="spellEnd"/>
      <w:r w:rsidRPr="00AE4445">
        <w:rPr>
          <w:rFonts w:asciiTheme="majorBidi" w:hAnsiTheme="majorBidi" w:cstheme="majorBidi"/>
          <w:b/>
          <w:bCs/>
          <w:sz w:val="24"/>
          <w:szCs w:val="24"/>
        </w:rPr>
        <w:t xml:space="preserve"> and M. </w:t>
      </w:r>
      <w:proofErr w:type="spellStart"/>
      <w:r w:rsidRPr="00AE4445">
        <w:rPr>
          <w:rFonts w:asciiTheme="majorBidi" w:hAnsiTheme="majorBidi" w:cstheme="majorBidi"/>
          <w:b/>
          <w:bCs/>
          <w:sz w:val="24"/>
          <w:szCs w:val="24"/>
        </w:rPr>
        <w:t>Kanthem</w:t>
      </w:r>
      <w:proofErr w:type="spellEnd"/>
      <w:r w:rsidRPr="00AE4445">
        <w:rPr>
          <w:rFonts w:asciiTheme="majorBidi" w:hAnsiTheme="majorBidi" w:cstheme="majorBidi"/>
          <w:b/>
          <w:bCs/>
          <w:sz w:val="24"/>
          <w:szCs w:val="24"/>
        </w:rPr>
        <w:t xml:space="preserve">. Cyclic Oxidation Behavior of IN 718 </w:t>
      </w:r>
      <w:proofErr w:type="spellStart"/>
      <w:r w:rsidRPr="00AE4445">
        <w:rPr>
          <w:rFonts w:asciiTheme="majorBidi" w:hAnsiTheme="majorBidi" w:cstheme="majorBidi"/>
          <w:b/>
          <w:bCs/>
          <w:sz w:val="24"/>
          <w:szCs w:val="24"/>
        </w:rPr>
        <w:t>Superalloy</w:t>
      </w:r>
      <w:proofErr w:type="spellEnd"/>
      <w:r w:rsidRPr="00AE4445">
        <w:rPr>
          <w:rFonts w:asciiTheme="majorBidi" w:hAnsiTheme="majorBidi" w:cstheme="majorBidi"/>
          <w:b/>
          <w:bCs/>
          <w:sz w:val="24"/>
          <w:szCs w:val="24"/>
        </w:rPr>
        <w:t xml:space="preserve"> in Air at High Temperatures. Oxidation of Metals, Springer, 75(3-4), 209-228, 2011.</w:t>
      </w:r>
    </w:p>
    <w:p w:rsidR="00E85849" w:rsidRPr="00AE4445" w:rsidRDefault="00E85849" w:rsidP="00AE4445">
      <w:pPr>
        <w:numPr>
          <w:ilvl w:val="0"/>
          <w:numId w:val="13"/>
        </w:numPr>
        <w:tabs>
          <w:tab w:val="right" w:pos="900"/>
          <w:tab w:val="right" w:pos="1080"/>
        </w:tabs>
        <w:bidi w:val="0"/>
        <w:spacing w:after="0" w:line="360" w:lineRule="auto"/>
        <w:jc w:val="both"/>
        <w:rPr>
          <w:rFonts w:asciiTheme="majorBidi" w:hAnsiTheme="majorBidi" w:cstheme="majorBidi"/>
          <w:b/>
          <w:bCs/>
          <w:sz w:val="24"/>
          <w:szCs w:val="24"/>
          <w:lang w:bidi="ar-EG"/>
        </w:rPr>
      </w:pPr>
      <w:r w:rsidRPr="00AE4445">
        <w:rPr>
          <w:rFonts w:asciiTheme="majorBidi" w:hAnsiTheme="majorBidi" w:cstheme="majorBidi"/>
          <w:b/>
          <w:bCs/>
          <w:sz w:val="24"/>
          <w:szCs w:val="24"/>
          <w:lang w:bidi="ar-EG"/>
        </w:rPr>
        <w:t>.</w:t>
      </w:r>
      <w:r w:rsidR="00AE4445" w:rsidRPr="00AE4445">
        <w:rPr>
          <w:rFonts w:asciiTheme="majorBidi" w:hAnsiTheme="majorBidi" w:cstheme="majorBidi"/>
          <w:b/>
          <w:bCs/>
          <w:sz w:val="24"/>
          <w:szCs w:val="24"/>
        </w:rPr>
        <w:t xml:space="preserve"> </w:t>
      </w:r>
      <w:r w:rsidR="00AE4445" w:rsidRPr="00AE4445">
        <w:rPr>
          <w:rFonts w:asciiTheme="majorBidi" w:hAnsiTheme="majorBidi" w:cstheme="majorBidi"/>
          <w:b/>
          <w:bCs/>
          <w:sz w:val="24"/>
          <w:szCs w:val="24"/>
        </w:rPr>
        <w:t>J. D. Osorio, J.P. Hernandez-Ortiz and A. Toro. Microstructure characterization of thermal barrier coating systems after controlled exposure to a high temperature. Ceramics International, 40, 4663–671, 2014.</w:t>
      </w:r>
    </w:p>
    <w:p w:rsidR="00AE4445" w:rsidRPr="00AE4445" w:rsidRDefault="00AE4445" w:rsidP="00E85849">
      <w:pPr>
        <w:numPr>
          <w:ilvl w:val="0"/>
          <w:numId w:val="13"/>
        </w:numPr>
        <w:tabs>
          <w:tab w:val="right" w:pos="900"/>
          <w:tab w:val="right" w:pos="1080"/>
        </w:tabs>
        <w:bidi w:val="0"/>
        <w:spacing w:after="0" w:line="360" w:lineRule="auto"/>
        <w:jc w:val="both"/>
        <w:rPr>
          <w:rFonts w:asciiTheme="majorBidi" w:hAnsiTheme="majorBidi" w:cstheme="majorBidi"/>
          <w:b/>
          <w:bCs/>
          <w:sz w:val="24"/>
          <w:szCs w:val="24"/>
          <w:lang w:bidi="ar-EG"/>
        </w:rPr>
      </w:pPr>
      <w:r w:rsidRPr="00AE4445">
        <w:rPr>
          <w:rFonts w:asciiTheme="majorBidi" w:hAnsiTheme="majorBidi" w:cstheme="majorBidi"/>
          <w:b/>
          <w:bCs/>
          <w:sz w:val="24"/>
          <w:szCs w:val="24"/>
        </w:rPr>
        <w:lastRenderedPageBreak/>
        <w:t xml:space="preserve">M. </w:t>
      </w:r>
      <w:proofErr w:type="spellStart"/>
      <w:r w:rsidRPr="00AE4445">
        <w:rPr>
          <w:rFonts w:asciiTheme="majorBidi" w:hAnsiTheme="majorBidi" w:cstheme="majorBidi"/>
          <w:b/>
          <w:bCs/>
          <w:sz w:val="24"/>
          <w:szCs w:val="24"/>
        </w:rPr>
        <w:t>Erdem</w:t>
      </w:r>
      <w:proofErr w:type="spellEnd"/>
      <w:r w:rsidRPr="00AE4445">
        <w:rPr>
          <w:rFonts w:asciiTheme="majorBidi" w:hAnsiTheme="majorBidi" w:cstheme="majorBidi"/>
          <w:b/>
          <w:bCs/>
          <w:sz w:val="24"/>
          <w:szCs w:val="24"/>
        </w:rPr>
        <w:t xml:space="preserve"> and M. </w:t>
      </w:r>
      <w:proofErr w:type="spellStart"/>
      <w:r w:rsidRPr="00AE4445">
        <w:rPr>
          <w:rFonts w:asciiTheme="majorBidi" w:hAnsiTheme="majorBidi" w:cstheme="majorBidi"/>
          <w:b/>
          <w:bCs/>
          <w:sz w:val="24"/>
          <w:szCs w:val="24"/>
        </w:rPr>
        <w:t>Turker</w:t>
      </w:r>
      <w:proofErr w:type="spellEnd"/>
      <w:r w:rsidRPr="00AE4445">
        <w:rPr>
          <w:rFonts w:asciiTheme="majorBidi" w:hAnsiTheme="majorBidi" w:cstheme="majorBidi"/>
          <w:b/>
          <w:bCs/>
          <w:sz w:val="24"/>
          <w:szCs w:val="24"/>
        </w:rPr>
        <w:t xml:space="preserve">. High temperature oxidation </w:t>
      </w:r>
      <w:proofErr w:type="spellStart"/>
      <w:r w:rsidRPr="00AE4445">
        <w:rPr>
          <w:rFonts w:asciiTheme="majorBidi" w:hAnsiTheme="majorBidi" w:cstheme="majorBidi"/>
          <w:b/>
          <w:bCs/>
          <w:sz w:val="24"/>
          <w:szCs w:val="24"/>
        </w:rPr>
        <w:t>behaviour</w:t>
      </w:r>
      <w:proofErr w:type="spellEnd"/>
      <w:r w:rsidRPr="00AE4445">
        <w:rPr>
          <w:rFonts w:asciiTheme="majorBidi" w:hAnsiTheme="majorBidi" w:cstheme="majorBidi"/>
          <w:b/>
          <w:bCs/>
          <w:sz w:val="24"/>
          <w:szCs w:val="24"/>
        </w:rPr>
        <w:t xml:space="preserve"> of a Ni based </w:t>
      </w:r>
      <w:proofErr w:type="spellStart"/>
      <w:r w:rsidRPr="00AE4445">
        <w:rPr>
          <w:rFonts w:asciiTheme="majorBidi" w:hAnsiTheme="majorBidi" w:cstheme="majorBidi"/>
          <w:b/>
          <w:bCs/>
          <w:sz w:val="24"/>
          <w:szCs w:val="24"/>
        </w:rPr>
        <w:t>superalloy</w:t>
      </w:r>
      <w:proofErr w:type="spellEnd"/>
      <w:r w:rsidRPr="00AE4445">
        <w:rPr>
          <w:rFonts w:asciiTheme="majorBidi" w:hAnsiTheme="majorBidi" w:cstheme="majorBidi"/>
          <w:b/>
          <w:bCs/>
          <w:sz w:val="24"/>
          <w:szCs w:val="24"/>
        </w:rPr>
        <w:t xml:space="preserve"> produced by mechanical alloying. Scientific Research and Essays, 7(48), 4123-4129, 2012.</w:t>
      </w:r>
    </w:p>
    <w:p w:rsidR="00AE4445" w:rsidRPr="00AE4445" w:rsidRDefault="00AE4445" w:rsidP="00E85849">
      <w:pPr>
        <w:numPr>
          <w:ilvl w:val="0"/>
          <w:numId w:val="13"/>
        </w:numPr>
        <w:tabs>
          <w:tab w:val="right" w:pos="900"/>
          <w:tab w:val="right" w:pos="1080"/>
        </w:tabs>
        <w:bidi w:val="0"/>
        <w:spacing w:after="0" w:line="360" w:lineRule="auto"/>
        <w:jc w:val="both"/>
        <w:rPr>
          <w:rFonts w:asciiTheme="majorBidi" w:hAnsiTheme="majorBidi" w:cstheme="majorBidi"/>
          <w:b/>
          <w:bCs/>
          <w:sz w:val="24"/>
          <w:szCs w:val="24"/>
          <w:lang w:bidi="ar-EG"/>
        </w:rPr>
      </w:pPr>
      <w:r w:rsidRPr="00AE4445">
        <w:rPr>
          <w:rFonts w:asciiTheme="majorBidi" w:hAnsiTheme="majorBidi" w:cstheme="majorBidi"/>
          <w:b/>
          <w:bCs/>
          <w:sz w:val="24"/>
          <w:szCs w:val="24"/>
        </w:rPr>
        <w:t xml:space="preserve">M. Wang. </w:t>
      </w:r>
      <w:proofErr w:type="spellStart"/>
      <w:r w:rsidRPr="00AE4445">
        <w:rPr>
          <w:rFonts w:asciiTheme="majorBidi" w:hAnsiTheme="majorBidi" w:cstheme="majorBidi"/>
          <w:b/>
          <w:bCs/>
          <w:sz w:val="24"/>
          <w:szCs w:val="24"/>
        </w:rPr>
        <w:t>MCrAlY</w:t>
      </w:r>
      <w:proofErr w:type="spellEnd"/>
      <w:r w:rsidRPr="00AE4445">
        <w:rPr>
          <w:rFonts w:asciiTheme="majorBidi" w:hAnsiTheme="majorBidi" w:cstheme="majorBidi"/>
          <w:b/>
          <w:bCs/>
          <w:sz w:val="24"/>
          <w:szCs w:val="24"/>
        </w:rPr>
        <w:t xml:space="preserve"> of IN 100 and heat treated at 950 at 1050 deg. C in a vacuum atmosphere for 2 hours exhibits the parabolic oxidation </w:t>
      </w:r>
      <w:proofErr w:type="spellStart"/>
      <w:r w:rsidRPr="00AE4445">
        <w:rPr>
          <w:rFonts w:asciiTheme="majorBidi" w:hAnsiTheme="majorBidi" w:cstheme="majorBidi"/>
          <w:b/>
          <w:bCs/>
          <w:sz w:val="24"/>
          <w:szCs w:val="24"/>
        </w:rPr>
        <w:t>behaviour</w:t>
      </w:r>
      <w:proofErr w:type="spellEnd"/>
      <w:r w:rsidRPr="00AE4445">
        <w:rPr>
          <w:rFonts w:asciiTheme="majorBidi" w:hAnsiTheme="majorBidi" w:cstheme="majorBidi"/>
          <w:b/>
          <w:bCs/>
          <w:sz w:val="24"/>
          <w:szCs w:val="24"/>
        </w:rPr>
        <w:t>. Surface and Coatings, Wear, 203, 2186-2192, 2009.</w:t>
      </w:r>
    </w:p>
    <w:p w:rsidR="00AE4445" w:rsidRPr="00AE4445" w:rsidRDefault="00AE4445" w:rsidP="00E85849">
      <w:pPr>
        <w:numPr>
          <w:ilvl w:val="0"/>
          <w:numId w:val="13"/>
        </w:numPr>
        <w:tabs>
          <w:tab w:val="right" w:pos="900"/>
          <w:tab w:val="right" w:pos="1080"/>
        </w:tabs>
        <w:bidi w:val="0"/>
        <w:spacing w:after="0" w:line="360" w:lineRule="auto"/>
        <w:jc w:val="both"/>
        <w:rPr>
          <w:rFonts w:asciiTheme="majorBidi" w:hAnsiTheme="majorBidi" w:cstheme="majorBidi"/>
          <w:b/>
          <w:bCs/>
          <w:sz w:val="24"/>
          <w:szCs w:val="24"/>
          <w:lang w:bidi="ar-EG"/>
        </w:rPr>
      </w:pPr>
      <w:r w:rsidRPr="00AE4445">
        <w:rPr>
          <w:rFonts w:asciiTheme="majorBidi" w:hAnsiTheme="majorBidi" w:cstheme="majorBidi"/>
          <w:b/>
          <w:bCs/>
          <w:sz w:val="24"/>
          <w:szCs w:val="24"/>
        </w:rPr>
        <w:t xml:space="preserve">M. G. </w:t>
      </w:r>
      <w:proofErr w:type="spellStart"/>
      <w:r w:rsidRPr="00AE4445">
        <w:rPr>
          <w:rFonts w:asciiTheme="majorBidi" w:hAnsiTheme="majorBidi" w:cstheme="majorBidi"/>
          <w:b/>
          <w:bCs/>
          <w:sz w:val="24"/>
          <w:szCs w:val="24"/>
        </w:rPr>
        <w:t>DeFlora</w:t>
      </w:r>
      <w:proofErr w:type="spellEnd"/>
      <w:r w:rsidRPr="00AE4445">
        <w:rPr>
          <w:rFonts w:asciiTheme="majorBidi" w:hAnsiTheme="majorBidi" w:cstheme="majorBidi"/>
          <w:b/>
          <w:bCs/>
          <w:sz w:val="24"/>
          <w:szCs w:val="24"/>
        </w:rPr>
        <w:t xml:space="preserve"> and M. </w:t>
      </w:r>
      <w:proofErr w:type="spellStart"/>
      <w:r w:rsidRPr="00AE4445">
        <w:rPr>
          <w:rFonts w:asciiTheme="majorBidi" w:hAnsiTheme="majorBidi" w:cstheme="majorBidi"/>
          <w:b/>
          <w:bCs/>
          <w:sz w:val="24"/>
          <w:szCs w:val="24"/>
        </w:rPr>
        <w:t>Pellizari</w:t>
      </w:r>
      <w:proofErr w:type="spellEnd"/>
      <w:r w:rsidRPr="00AE4445">
        <w:rPr>
          <w:rFonts w:asciiTheme="majorBidi" w:hAnsiTheme="majorBidi" w:cstheme="majorBidi"/>
          <w:b/>
          <w:bCs/>
          <w:sz w:val="24"/>
          <w:szCs w:val="24"/>
        </w:rPr>
        <w:t>. Behavior at elevated temperature of 55NiCrMoV7 tool steel. Material and Manufacturing Processes, Taylor and Francis, 24, 791- 795, 2009.</w:t>
      </w:r>
    </w:p>
    <w:p w:rsidR="00AE4445" w:rsidRPr="00AE4445" w:rsidRDefault="00AE4445" w:rsidP="00E85849">
      <w:pPr>
        <w:numPr>
          <w:ilvl w:val="0"/>
          <w:numId w:val="13"/>
        </w:numPr>
        <w:tabs>
          <w:tab w:val="right" w:pos="900"/>
          <w:tab w:val="right" w:pos="1080"/>
        </w:tabs>
        <w:bidi w:val="0"/>
        <w:spacing w:after="0" w:line="360" w:lineRule="auto"/>
        <w:jc w:val="both"/>
        <w:rPr>
          <w:rFonts w:asciiTheme="majorBidi" w:hAnsiTheme="majorBidi" w:cstheme="majorBidi"/>
          <w:b/>
          <w:bCs/>
          <w:sz w:val="24"/>
          <w:szCs w:val="24"/>
          <w:lang w:bidi="ar-EG"/>
        </w:rPr>
      </w:pPr>
      <w:r w:rsidRPr="00AE4445">
        <w:rPr>
          <w:rFonts w:asciiTheme="majorBidi" w:hAnsiTheme="majorBidi" w:cstheme="majorBidi"/>
          <w:b/>
          <w:bCs/>
          <w:sz w:val="24"/>
          <w:szCs w:val="24"/>
        </w:rPr>
        <w:t>J. D. Osorio, J.P. Hernandez-Ortiz and A. Toro. Microstructure characterization of thermal barrier coating systems after controlled exposure to a high temperature. Ceramics International, 40, 4663–671, 2014.</w:t>
      </w:r>
    </w:p>
    <w:p w:rsidR="00AE4445" w:rsidRPr="00AE4445" w:rsidRDefault="00AE4445" w:rsidP="00E85849">
      <w:pPr>
        <w:numPr>
          <w:ilvl w:val="0"/>
          <w:numId w:val="13"/>
        </w:numPr>
        <w:tabs>
          <w:tab w:val="right" w:pos="900"/>
          <w:tab w:val="right" w:pos="1080"/>
        </w:tabs>
        <w:bidi w:val="0"/>
        <w:spacing w:after="0" w:line="360" w:lineRule="auto"/>
        <w:jc w:val="both"/>
        <w:rPr>
          <w:rFonts w:asciiTheme="majorBidi" w:hAnsiTheme="majorBidi" w:cstheme="majorBidi"/>
          <w:b/>
          <w:bCs/>
          <w:sz w:val="24"/>
          <w:szCs w:val="24"/>
          <w:lang w:bidi="ar-EG"/>
        </w:rPr>
      </w:pPr>
      <w:r w:rsidRPr="00AE4445">
        <w:rPr>
          <w:rFonts w:asciiTheme="majorBidi" w:hAnsiTheme="majorBidi" w:cstheme="majorBidi"/>
          <w:b/>
          <w:bCs/>
          <w:sz w:val="24"/>
          <w:szCs w:val="24"/>
        </w:rPr>
        <w:t xml:space="preserve">F. </w:t>
      </w:r>
      <w:proofErr w:type="spellStart"/>
      <w:r w:rsidRPr="00AE4445">
        <w:rPr>
          <w:rFonts w:asciiTheme="majorBidi" w:hAnsiTheme="majorBidi" w:cstheme="majorBidi"/>
          <w:b/>
          <w:bCs/>
          <w:sz w:val="24"/>
          <w:szCs w:val="24"/>
        </w:rPr>
        <w:t>Fernandes</w:t>
      </w:r>
      <w:proofErr w:type="spellEnd"/>
      <w:r w:rsidRPr="00AE4445">
        <w:rPr>
          <w:rFonts w:asciiTheme="majorBidi" w:hAnsiTheme="majorBidi" w:cstheme="majorBidi"/>
          <w:b/>
          <w:bCs/>
          <w:sz w:val="24"/>
          <w:szCs w:val="24"/>
        </w:rPr>
        <w:t xml:space="preserve">, A. </w:t>
      </w:r>
      <w:proofErr w:type="spellStart"/>
      <w:r w:rsidRPr="00AE4445">
        <w:rPr>
          <w:rFonts w:asciiTheme="majorBidi" w:hAnsiTheme="majorBidi" w:cstheme="majorBidi"/>
          <w:b/>
          <w:bCs/>
          <w:sz w:val="24"/>
          <w:szCs w:val="24"/>
        </w:rPr>
        <w:t>Ramalho</w:t>
      </w:r>
      <w:proofErr w:type="spellEnd"/>
      <w:r w:rsidRPr="00AE4445">
        <w:rPr>
          <w:rFonts w:asciiTheme="majorBidi" w:hAnsiTheme="majorBidi" w:cstheme="majorBidi"/>
          <w:b/>
          <w:bCs/>
          <w:sz w:val="24"/>
          <w:szCs w:val="24"/>
        </w:rPr>
        <w:t xml:space="preserve">, A. </w:t>
      </w:r>
      <w:proofErr w:type="spellStart"/>
      <w:r w:rsidRPr="00AE4445">
        <w:rPr>
          <w:rFonts w:asciiTheme="majorBidi" w:hAnsiTheme="majorBidi" w:cstheme="majorBidi"/>
          <w:b/>
          <w:bCs/>
          <w:sz w:val="24"/>
          <w:szCs w:val="24"/>
        </w:rPr>
        <w:t>Loureiro</w:t>
      </w:r>
      <w:proofErr w:type="spellEnd"/>
      <w:r w:rsidRPr="00AE4445">
        <w:rPr>
          <w:rFonts w:asciiTheme="majorBidi" w:hAnsiTheme="majorBidi" w:cstheme="majorBidi"/>
          <w:b/>
          <w:bCs/>
          <w:sz w:val="24"/>
          <w:szCs w:val="24"/>
        </w:rPr>
        <w:t xml:space="preserve">, J. M. </w:t>
      </w:r>
      <w:proofErr w:type="spellStart"/>
      <w:r w:rsidRPr="00AE4445">
        <w:rPr>
          <w:rFonts w:asciiTheme="majorBidi" w:hAnsiTheme="majorBidi" w:cstheme="majorBidi"/>
          <w:b/>
          <w:bCs/>
          <w:sz w:val="24"/>
          <w:szCs w:val="24"/>
        </w:rPr>
        <w:t>Guilemany</w:t>
      </w:r>
      <w:proofErr w:type="spellEnd"/>
      <w:r w:rsidRPr="00AE4445">
        <w:rPr>
          <w:rFonts w:asciiTheme="majorBidi" w:hAnsiTheme="majorBidi" w:cstheme="majorBidi"/>
          <w:b/>
          <w:bCs/>
          <w:sz w:val="24"/>
          <w:szCs w:val="24"/>
        </w:rPr>
        <w:t xml:space="preserve">, M. </w:t>
      </w:r>
      <w:proofErr w:type="spellStart"/>
      <w:r w:rsidRPr="00AE4445">
        <w:rPr>
          <w:rFonts w:asciiTheme="majorBidi" w:hAnsiTheme="majorBidi" w:cstheme="majorBidi"/>
          <w:b/>
          <w:bCs/>
          <w:sz w:val="24"/>
          <w:szCs w:val="24"/>
        </w:rPr>
        <w:t>Torrell</w:t>
      </w:r>
      <w:proofErr w:type="spellEnd"/>
      <w:r w:rsidRPr="00AE4445">
        <w:rPr>
          <w:rFonts w:asciiTheme="majorBidi" w:hAnsiTheme="majorBidi" w:cstheme="majorBidi"/>
          <w:b/>
          <w:bCs/>
          <w:sz w:val="24"/>
          <w:szCs w:val="24"/>
        </w:rPr>
        <w:t xml:space="preserve"> and A. </w:t>
      </w:r>
      <w:proofErr w:type="spellStart"/>
      <w:r w:rsidRPr="00AE4445">
        <w:rPr>
          <w:rFonts w:asciiTheme="majorBidi" w:hAnsiTheme="majorBidi" w:cstheme="majorBidi"/>
          <w:b/>
          <w:bCs/>
          <w:sz w:val="24"/>
          <w:szCs w:val="24"/>
        </w:rPr>
        <w:t>Cavaleiro</w:t>
      </w:r>
      <w:proofErr w:type="spellEnd"/>
      <w:r w:rsidRPr="00AE4445">
        <w:rPr>
          <w:rFonts w:asciiTheme="majorBidi" w:hAnsiTheme="majorBidi" w:cstheme="majorBidi"/>
          <w:b/>
          <w:bCs/>
          <w:sz w:val="24"/>
          <w:szCs w:val="24"/>
        </w:rPr>
        <w:t>. Influence of nanostructured ZrO2 additions on wear resistance of Ni-based alloy coatings deposited by APS process. Wear, 303, 591–601, 2013</w:t>
      </w:r>
    </w:p>
    <w:p w:rsidR="00AE4445" w:rsidRPr="00AE4445" w:rsidRDefault="00AE4445" w:rsidP="00CA63B9">
      <w:pPr>
        <w:numPr>
          <w:ilvl w:val="0"/>
          <w:numId w:val="13"/>
        </w:numPr>
        <w:tabs>
          <w:tab w:val="right" w:pos="900"/>
          <w:tab w:val="right" w:pos="1080"/>
        </w:tabs>
        <w:bidi w:val="0"/>
        <w:spacing w:after="0" w:line="360" w:lineRule="auto"/>
        <w:jc w:val="both"/>
        <w:rPr>
          <w:rFonts w:asciiTheme="majorBidi" w:hAnsiTheme="majorBidi" w:cstheme="majorBidi"/>
          <w:b/>
          <w:bCs/>
          <w:sz w:val="24"/>
          <w:szCs w:val="24"/>
          <w:lang w:bidi="ar-EG"/>
        </w:rPr>
      </w:pPr>
      <w:r w:rsidRPr="00AE4445">
        <w:rPr>
          <w:rFonts w:asciiTheme="majorBidi" w:hAnsiTheme="majorBidi" w:cstheme="majorBidi"/>
          <w:b/>
          <w:bCs/>
          <w:sz w:val="24"/>
          <w:szCs w:val="24"/>
        </w:rPr>
        <w:t xml:space="preserve">F. </w:t>
      </w:r>
      <w:proofErr w:type="spellStart"/>
      <w:r w:rsidRPr="00AE4445">
        <w:rPr>
          <w:rFonts w:asciiTheme="majorBidi" w:hAnsiTheme="majorBidi" w:cstheme="majorBidi"/>
          <w:b/>
          <w:bCs/>
          <w:sz w:val="24"/>
          <w:szCs w:val="24"/>
        </w:rPr>
        <w:t>Fernandes</w:t>
      </w:r>
      <w:proofErr w:type="spellEnd"/>
      <w:r w:rsidRPr="00AE4445">
        <w:rPr>
          <w:rFonts w:asciiTheme="majorBidi" w:hAnsiTheme="majorBidi" w:cstheme="majorBidi"/>
          <w:b/>
          <w:bCs/>
          <w:sz w:val="24"/>
          <w:szCs w:val="24"/>
        </w:rPr>
        <w:t xml:space="preserve">, A. </w:t>
      </w:r>
      <w:proofErr w:type="spellStart"/>
      <w:r w:rsidRPr="00AE4445">
        <w:rPr>
          <w:rFonts w:asciiTheme="majorBidi" w:hAnsiTheme="majorBidi" w:cstheme="majorBidi"/>
          <w:b/>
          <w:bCs/>
          <w:sz w:val="24"/>
          <w:szCs w:val="24"/>
        </w:rPr>
        <w:t>Ramalho</w:t>
      </w:r>
      <w:proofErr w:type="spellEnd"/>
      <w:r w:rsidRPr="00AE4445">
        <w:rPr>
          <w:rFonts w:asciiTheme="majorBidi" w:hAnsiTheme="majorBidi" w:cstheme="majorBidi"/>
          <w:b/>
          <w:bCs/>
          <w:sz w:val="24"/>
          <w:szCs w:val="24"/>
        </w:rPr>
        <w:t xml:space="preserve">, A. </w:t>
      </w:r>
      <w:proofErr w:type="spellStart"/>
      <w:r w:rsidRPr="00AE4445">
        <w:rPr>
          <w:rFonts w:asciiTheme="majorBidi" w:hAnsiTheme="majorBidi" w:cstheme="majorBidi"/>
          <w:b/>
          <w:bCs/>
          <w:sz w:val="24"/>
          <w:szCs w:val="24"/>
        </w:rPr>
        <w:t>Loureiro</w:t>
      </w:r>
      <w:proofErr w:type="spellEnd"/>
      <w:r w:rsidRPr="00AE4445">
        <w:rPr>
          <w:rFonts w:asciiTheme="majorBidi" w:hAnsiTheme="majorBidi" w:cstheme="majorBidi"/>
          <w:b/>
          <w:bCs/>
          <w:sz w:val="24"/>
          <w:szCs w:val="24"/>
        </w:rPr>
        <w:t xml:space="preserve">, J. M. </w:t>
      </w:r>
      <w:proofErr w:type="spellStart"/>
      <w:r w:rsidRPr="00AE4445">
        <w:rPr>
          <w:rFonts w:asciiTheme="majorBidi" w:hAnsiTheme="majorBidi" w:cstheme="majorBidi"/>
          <w:b/>
          <w:bCs/>
          <w:sz w:val="24"/>
          <w:szCs w:val="24"/>
        </w:rPr>
        <w:t>Guilemany</w:t>
      </w:r>
      <w:proofErr w:type="spellEnd"/>
      <w:r w:rsidRPr="00AE4445">
        <w:rPr>
          <w:rFonts w:asciiTheme="majorBidi" w:hAnsiTheme="majorBidi" w:cstheme="majorBidi"/>
          <w:b/>
          <w:bCs/>
          <w:sz w:val="24"/>
          <w:szCs w:val="24"/>
        </w:rPr>
        <w:t xml:space="preserve">, M. </w:t>
      </w:r>
      <w:proofErr w:type="spellStart"/>
      <w:r w:rsidRPr="00AE4445">
        <w:rPr>
          <w:rFonts w:asciiTheme="majorBidi" w:hAnsiTheme="majorBidi" w:cstheme="majorBidi"/>
          <w:b/>
          <w:bCs/>
          <w:sz w:val="24"/>
          <w:szCs w:val="24"/>
        </w:rPr>
        <w:t>Torrell</w:t>
      </w:r>
      <w:proofErr w:type="spellEnd"/>
      <w:r w:rsidRPr="00AE4445">
        <w:rPr>
          <w:rFonts w:asciiTheme="majorBidi" w:hAnsiTheme="majorBidi" w:cstheme="majorBidi"/>
          <w:b/>
          <w:bCs/>
          <w:sz w:val="24"/>
          <w:szCs w:val="24"/>
        </w:rPr>
        <w:t xml:space="preserve"> and A. </w:t>
      </w:r>
      <w:proofErr w:type="spellStart"/>
      <w:r w:rsidRPr="00AE4445">
        <w:rPr>
          <w:rFonts w:asciiTheme="majorBidi" w:hAnsiTheme="majorBidi" w:cstheme="majorBidi"/>
          <w:b/>
          <w:bCs/>
          <w:sz w:val="24"/>
          <w:szCs w:val="24"/>
        </w:rPr>
        <w:t>Cavaleiro</w:t>
      </w:r>
      <w:proofErr w:type="spellEnd"/>
      <w:r w:rsidRPr="00AE4445">
        <w:rPr>
          <w:rFonts w:asciiTheme="majorBidi" w:hAnsiTheme="majorBidi" w:cstheme="majorBidi"/>
          <w:b/>
          <w:bCs/>
          <w:sz w:val="24"/>
          <w:szCs w:val="24"/>
        </w:rPr>
        <w:t>. Influence of nanostructured ZrO2 additions on the wear resistance of Ni-based alloy coatings by APS process. Wear, 303, 591–601, 2013.</w:t>
      </w:r>
    </w:p>
    <w:p w:rsidR="00CA63B9" w:rsidRPr="00AE4445" w:rsidRDefault="00CA63B9" w:rsidP="00AE4445">
      <w:pPr>
        <w:numPr>
          <w:ilvl w:val="0"/>
          <w:numId w:val="13"/>
        </w:numPr>
        <w:tabs>
          <w:tab w:val="right" w:pos="900"/>
          <w:tab w:val="right" w:pos="1080"/>
        </w:tabs>
        <w:bidi w:val="0"/>
        <w:spacing w:after="0" w:line="360" w:lineRule="auto"/>
        <w:jc w:val="both"/>
        <w:rPr>
          <w:rFonts w:asciiTheme="majorBidi" w:hAnsiTheme="majorBidi" w:cstheme="majorBidi"/>
          <w:b/>
          <w:bCs/>
          <w:sz w:val="24"/>
          <w:szCs w:val="24"/>
          <w:lang w:bidi="ar-EG"/>
        </w:rPr>
      </w:pPr>
      <w:proofErr w:type="spellStart"/>
      <w:r w:rsidRPr="00AE4445">
        <w:rPr>
          <w:rFonts w:asciiTheme="majorBidi" w:hAnsiTheme="majorBidi" w:cstheme="majorBidi"/>
          <w:b/>
          <w:bCs/>
          <w:color w:val="333333"/>
          <w:spacing w:val="2"/>
          <w:sz w:val="24"/>
          <w:szCs w:val="24"/>
          <w:shd w:val="clear" w:color="auto" w:fill="FCFCFC"/>
        </w:rPr>
        <w:t>Petorak</w:t>
      </w:r>
      <w:proofErr w:type="spellEnd"/>
      <w:r w:rsidRPr="00AE4445">
        <w:rPr>
          <w:rFonts w:asciiTheme="majorBidi" w:hAnsiTheme="majorBidi" w:cstheme="majorBidi"/>
          <w:b/>
          <w:bCs/>
          <w:color w:val="333333"/>
          <w:spacing w:val="2"/>
          <w:sz w:val="24"/>
          <w:szCs w:val="24"/>
          <w:shd w:val="clear" w:color="auto" w:fill="FCFCFC"/>
        </w:rPr>
        <w:t xml:space="preserve"> C, </w:t>
      </w:r>
      <w:proofErr w:type="spellStart"/>
      <w:r w:rsidRPr="00AE4445">
        <w:rPr>
          <w:rFonts w:asciiTheme="majorBidi" w:hAnsiTheme="majorBidi" w:cstheme="majorBidi"/>
          <w:b/>
          <w:bCs/>
          <w:color w:val="333333"/>
          <w:spacing w:val="2"/>
          <w:sz w:val="24"/>
          <w:szCs w:val="24"/>
          <w:shd w:val="clear" w:color="auto" w:fill="FCFCFC"/>
        </w:rPr>
        <w:t>Ilavsky</w:t>
      </w:r>
      <w:proofErr w:type="spellEnd"/>
      <w:r w:rsidRPr="00AE4445">
        <w:rPr>
          <w:rFonts w:asciiTheme="majorBidi" w:hAnsiTheme="majorBidi" w:cstheme="majorBidi"/>
          <w:b/>
          <w:bCs/>
          <w:color w:val="333333"/>
          <w:spacing w:val="2"/>
          <w:sz w:val="24"/>
          <w:szCs w:val="24"/>
          <w:shd w:val="clear" w:color="auto" w:fill="FCFCFC"/>
        </w:rPr>
        <w:t xml:space="preserve"> J, Wang H, et al. Microstructural evolution of 7 </w:t>
      </w:r>
      <w:proofErr w:type="spellStart"/>
      <w:r w:rsidRPr="00AE4445">
        <w:rPr>
          <w:rFonts w:asciiTheme="majorBidi" w:hAnsiTheme="majorBidi" w:cstheme="majorBidi"/>
          <w:b/>
          <w:bCs/>
          <w:color w:val="333333"/>
          <w:spacing w:val="2"/>
          <w:sz w:val="24"/>
          <w:szCs w:val="24"/>
          <w:shd w:val="clear" w:color="auto" w:fill="FCFCFC"/>
        </w:rPr>
        <w:t>wt</w:t>
      </w:r>
      <w:proofErr w:type="spellEnd"/>
      <w:r w:rsidRPr="00AE4445">
        <w:rPr>
          <w:rFonts w:asciiTheme="majorBidi" w:hAnsiTheme="majorBidi" w:cstheme="majorBidi"/>
          <w:b/>
          <w:bCs/>
          <w:color w:val="333333"/>
          <w:spacing w:val="2"/>
          <w:sz w:val="24"/>
          <w:szCs w:val="24"/>
          <w:shd w:val="clear" w:color="auto" w:fill="FCFCFC"/>
        </w:rPr>
        <w:t>% Y</w:t>
      </w:r>
      <w:r w:rsidRPr="00AE4445">
        <w:rPr>
          <w:rFonts w:asciiTheme="majorBidi" w:hAnsiTheme="majorBidi" w:cstheme="majorBidi"/>
          <w:b/>
          <w:bCs/>
          <w:color w:val="333333"/>
          <w:spacing w:val="2"/>
          <w:sz w:val="24"/>
          <w:szCs w:val="24"/>
          <w:shd w:val="clear" w:color="auto" w:fill="FCFCFC"/>
          <w:vertAlign w:val="subscript"/>
        </w:rPr>
        <w:t>2</w:t>
      </w:r>
      <w:r w:rsidRPr="00AE4445">
        <w:rPr>
          <w:rFonts w:asciiTheme="majorBidi" w:hAnsiTheme="majorBidi" w:cstheme="majorBidi"/>
          <w:b/>
          <w:bCs/>
          <w:color w:val="333333"/>
          <w:spacing w:val="2"/>
          <w:sz w:val="24"/>
          <w:szCs w:val="24"/>
          <w:shd w:val="clear" w:color="auto" w:fill="FCFCFC"/>
        </w:rPr>
        <w:t>O</w:t>
      </w:r>
      <w:r w:rsidRPr="00AE4445">
        <w:rPr>
          <w:rFonts w:asciiTheme="majorBidi" w:hAnsiTheme="majorBidi" w:cstheme="majorBidi"/>
          <w:b/>
          <w:bCs/>
          <w:color w:val="333333"/>
          <w:spacing w:val="2"/>
          <w:sz w:val="24"/>
          <w:szCs w:val="24"/>
          <w:shd w:val="clear" w:color="auto" w:fill="FCFCFC"/>
          <w:vertAlign w:val="subscript"/>
        </w:rPr>
        <w:t>3</w:t>
      </w:r>
      <w:r w:rsidRPr="00AE4445">
        <w:rPr>
          <w:rFonts w:asciiTheme="majorBidi" w:hAnsiTheme="majorBidi" w:cstheme="majorBidi"/>
          <w:b/>
          <w:bCs/>
          <w:color w:val="333333"/>
          <w:spacing w:val="2"/>
          <w:sz w:val="24"/>
          <w:szCs w:val="24"/>
          <w:shd w:val="clear" w:color="auto" w:fill="FCFCFC"/>
        </w:rPr>
        <w:t>–ZrO</w:t>
      </w:r>
      <w:r w:rsidRPr="00AE4445">
        <w:rPr>
          <w:rFonts w:asciiTheme="majorBidi" w:hAnsiTheme="majorBidi" w:cstheme="majorBidi"/>
          <w:b/>
          <w:bCs/>
          <w:color w:val="333333"/>
          <w:spacing w:val="2"/>
          <w:sz w:val="24"/>
          <w:szCs w:val="24"/>
          <w:shd w:val="clear" w:color="auto" w:fill="FCFCFC"/>
          <w:vertAlign w:val="subscript"/>
        </w:rPr>
        <w:t>2</w:t>
      </w:r>
      <w:r w:rsidRPr="00AE4445">
        <w:rPr>
          <w:rFonts w:asciiTheme="majorBidi" w:hAnsiTheme="majorBidi" w:cstheme="majorBidi"/>
          <w:b/>
          <w:bCs/>
          <w:color w:val="333333"/>
          <w:spacing w:val="2"/>
          <w:sz w:val="24"/>
          <w:szCs w:val="24"/>
          <w:shd w:val="clear" w:color="auto" w:fill="FCFCFC"/>
        </w:rPr>
        <w:t>thermal barrier coatings due to stress relaxation at elevated temperatures and the concomitant changes in thermal conductivity. Surf Coat Technol. 2010</w:t>
      </w:r>
      <w:proofErr w:type="gramStart"/>
      <w:r w:rsidRPr="00AE4445">
        <w:rPr>
          <w:rFonts w:asciiTheme="majorBidi" w:hAnsiTheme="majorBidi" w:cstheme="majorBidi"/>
          <w:b/>
          <w:bCs/>
          <w:color w:val="333333"/>
          <w:spacing w:val="2"/>
          <w:sz w:val="24"/>
          <w:szCs w:val="24"/>
          <w:shd w:val="clear" w:color="auto" w:fill="FCFCFC"/>
        </w:rPr>
        <w:t>;205:57</w:t>
      </w:r>
      <w:proofErr w:type="gramEnd"/>
      <w:r w:rsidRPr="00AE4445">
        <w:rPr>
          <w:rFonts w:asciiTheme="majorBidi" w:hAnsiTheme="majorBidi" w:cstheme="majorBidi"/>
          <w:b/>
          <w:bCs/>
          <w:color w:val="333333"/>
          <w:spacing w:val="2"/>
          <w:sz w:val="24"/>
          <w:szCs w:val="24"/>
          <w:shd w:val="clear" w:color="auto" w:fill="FCFCFC"/>
        </w:rPr>
        <w:t>–8.</w:t>
      </w:r>
    </w:p>
    <w:p w:rsidR="00CA63B9" w:rsidRPr="00AE4445" w:rsidRDefault="00CA63B9" w:rsidP="00E85849">
      <w:pPr>
        <w:numPr>
          <w:ilvl w:val="0"/>
          <w:numId w:val="13"/>
        </w:numPr>
        <w:tabs>
          <w:tab w:val="right" w:pos="900"/>
          <w:tab w:val="right" w:pos="1080"/>
        </w:tabs>
        <w:bidi w:val="0"/>
        <w:spacing w:after="0" w:line="360" w:lineRule="auto"/>
        <w:jc w:val="both"/>
        <w:rPr>
          <w:rFonts w:asciiTheme="majorBidi" w:hAnsiTheme="majorBidi" w:cstheme="majorBidi"/>
          <w:b/>
          <w:bCs/>
          <w:sz w:val="24"/>
          <w:szCs w:val="24"/>
          <w:lang w:bidi="ar-EG"/>
        </w:rPr>
      </w:pPr>
      <w:r w:rsidRPr="00AE4445">
        <w:rPr>
          <w:rFonts w:asciiTheme="majorBidi" w:hAnsiTheme="majorBidi" w:cstheme="majorBidi"/>
          <w:b/>
          <w:bCs/>
          <w:color w:val="333333"/>
          <w:spacing w:val="2"/>
          <w:sz w:val="24"/>
          <w:szCs w:val="24"/>
          <w:shd w:val="clear" w:color="auto" w:fill="FCFCFC"/>
        </w:rPr>
        <w:t xml:space="preserve">Parker WJ, Jenkins RJ, Butler CP, Abbott GL. Flash method of determining thermal diffusivity, heat capacity and thermal conductivity. J </w:t>
      </w:r>
      <w:proofErr w:type="spellStart"/>
      <w:r w:rsidRPr="00AE4445">
        <w:rPr>
          <w:rFonts w:asciiTheme="majorBidi" w:hAnsiTheme="majorBidi" w:cstheme="majorBidi"/>
          <w:b/>
          <w:bCs/>
          <w:color w:val="333333"/>
          <w:spacing w:val="2"/>
          <w:sz w:val="24"/>
          <w:szCs w:val="24"/>
          <w:shd w:val="clear" w:color="auto" w:fill="FCFCFC"/>
        </w:rPr>
        <w:t>Appl</w:t>
      </w:r>
      <w:proofErr w:type="spellEnd"/>
      <w:r w:rsidRPr="00AE4445">
        <w:rPr>
          <w:rFonts w:asciiTheme="majorBidi" w:hAnsiTheme="majorBidi" w:cstheme="majorBidi"/>
          <w:b/>
          <w:bCs/>
          <w:color w:val="333333"/>
          <w:spacing w:val="2"/>
          <w:sz w:val="24"/>
          <w:szCs w:val="24"/>
          <w:shd w:val="clear" w:color="auto" w:fill="FCFCFC"/>
        </w:rPr>
        <w:t xml:space="preserve"> Phys. 1961</w:t>
      </w:r>
      <w:proofErr w:type="gramStart"/>
      <w:r w:rsidRPr="00AE4445">
        <w:rPr>
          <w:rFonts w:asciiTheme="majorBidi" w:hAnsiTheme="majorBidi" w:cstheme="majorBidi"/>
          <w:b/>
          <w:bCs/>
          <w:color w:val="333333"/>
          <w:spacing w:val="2"/>
          <w:sz w:val="24"/>
          <w:szCs w:val="24"/>
          <w:shd w:val="clear" w:color="auto" w:fill="FCFCFC"/>
        </w:rPr>
        <w:t>;32:1679</w:t>
      </w:r>
      <w:proofErr w:type="gramEnd"/>
      <w:r w:rsidRPr="00AE4445">
        <w:rPr>
          <w:rFonts w:asciiTheme="majorBidi" w:hAnsiTheme="majorBidi" w:cstheme="majorBidi"/>
          <w:b/>
          <w:bCs/>
          <w:color w:val="333333"/>
          <w:spacing w:val="2"/>
          <w:sz w:val="24"/>
          <w:szCs w:val="24"/>
          <w:shd w:val="clear" w:color="auto" w:fill="FCFCFC"/>
        </w:rPr>
        <w:t>.</w:t>
      </w:r>
    </w:p>
    <w:p w:rsidR="00CA63B9" w:rsidRPr="00AE4445" w:rsidRDefault="00CA63B9" w:rsidP="00E85849">
      <w:pPr>
        <w:numPr>
          <w:ilvl w:val="0"/>
          <w:numId w:val="13"/>
        </w:numPr>
        <w:tabs>
          <w:tab w:val="right" w:pos="900"/>
          <w:tab w:val="right" w:pos="1080"/>
        </w:tabs>
        <w:bidi w:val="0"/>
        <w:spacing w:after="0" w:line="360" w:lineRule="auto"/>
        <w:jc w:val="both"/>
        <w:rPr>
          <w:rFonts w:asciiTheme="majorBidi" w:hAnsiTheme="majorBidi" w:cstheme="majorBidi"/>
          <w:b/>
          <w:bCs/>
          <w:sz w:val="24"/>
          <w:szCs w:val="24"/>
          <w:lang w:bidi="ar-EG"/>
        </w:rPr>
      </w:pPr>
      <w:proofErr w:type="spellStart"/>
      <w:r w:rsidRPr="00AE4445">
        <w:rPr>
          <w:rFonts w:asciiTheme="majorBidi" w:hAnsiTheme="majorBidi" w:cstheme="majorBidi"/>
          <w:b/>
          <w:bCs/>
          <w:color w:val="333333"/>
          <w:spacing w:val="2"/>
          <w:sz w:val="24"/>
          <w:szCs w:val="24"/>
          <w:shd w:val="clear" w:color="auto" w:fill="FCFCFC"/>
        </w:rPr>
        <w:t>Rutkowski</w:t>
      </w:r>
      <w:proofErr w:type="spellEnd"/>
      <w:r w:rsidRPr="00AE4445">
        <w:rPr>
          <w:rFonts w:asciiTheme="majorBidi" w:hAnsiTheme="majorBidi" w:cstheme="majorBidi"/>
          <w:b/>
          <w:bCs/>
          <w:color w:val="333333"/>
          <w:spacing w:val="2"/>
          <w:sz w:val="24"/>
          <w:szCs w:val="24"/>
          <w:shd w:val="clear" w:color="auto" w:fill="FCFCFC"/>
        </w:rPr>
        <w:t xml:space="preserve"> P, </w:t>
      </w:r>
      <w:proofErr w:type="spellStart"/>
      <w:r w:rsidRPr="00AE4445">
        <w:rPr>
          <w:rFonts w:asciiTheme="majorBidi" w:hAnsiTheme="majorBidi" w:cstheme="majorBidi"/>
          <w:b/>
          <w:bCs/>
          <w:color w:val="333333"/>
          <w:spacing w:val="2"/>
          <w:sz w:val="24"/>
          <w:szCs w:val="24"/>
          <w:shd w:val="clear" w:color="auto" w:fill="FCFCFC"/>
        </w:rPr>
        <w:t>Stobierski</w:t>
      </w:r>
      <w:proofErr w:type="spellEnd"/>
      <w:r w:rsidRPr="00AE4445">
        <w:rPr>
          <w:rFonts w:asciiTheme="majorBidi" w:hAnsiTheme="majorBidi" w:cstheme="majorBidi"/>
          <w:b/>
          <w:bCs/>
          <w:color w:val="333333"/>
          <w:spacing w:val="2"/>
          <w:sz w:val="24"/>
          <w:szCs w:val="24"/>
          <w:shd w:val="clear" w:color="auto" w:fill="FCFCFC"/>
        </w:rPr>
        <w:t xml:space="preserve"> L, </w:t>
      </w:r>
      <w:proofErr w:type="spellStart"/>
      <w:r w:rsidRPr="00AE4445">
        <w:rPr>
          <w:rFonts w:asciiTheme="majorBidi" w:hAnsiTheme="majorBidi" w:cstheme="majorBidi"/>
          <w:b/>
          <w:bCs/>
          <w:color w:val="333333"/>
          <w:spacing w:val="2"/>
          <w:sz w:val="24"/>
          <w:szCs w:val="24"/>
          <w:shd w:val="clear" w:color="auto" w:fill="FCFCFC"/>
        </w:rPr>
        <w:t>Górny</w:t>
      </w:r>
      <w:proofErr w:type="spellEnd"/>
      <w:r w:rsidRPr="00AE4445">
        <w:rPr>
          <w:rFonts w:asciiTheme="majorBidi" w:hAnsiTheme="majorBidi" w:cstheme="majorBidi"/>
          <w:b/>
          <w:bCs/>
          <w:color w:val="333333"/>
          <w:spacing w:val="2"/>
          <w:sz w:val="24"/>
          <w:szCs w:val="24"/>
          <w:shd w:val="clear" w:color="auto" w:fill="FCFCFC"/>
        </w:rPr>
        <w:t xml:space="preserve"> G. Thermal stability and conductivity of hot-pressed Si</w:t>
      </w:r>
      <w:r w:rsidRPr="00AE4445">
        <w:rPr>
          <w:rFonts w:asciiTheme="majorBidi" w:hAnsiTheme="majorBidi" w:cstheme="majorBidi"/>
          <w:b/>
          <w:bCs/>
          <w:color w:val="333333"/>
          <w:spacing w:val="2"/>
          <w:sz w:val="24"/>
          <w:szCs w:val="24"/>
          <w:shd w:val="clear" w:color="auto" w:fill="FCFCFC"/>
          <w:vertAlign w:val="subscript"/>
        </w:rPr>
        <w:t>3</w:t>
      </w:r>
      <w:r w:rsidRPr="00AE4445">
        <w:rPr>
          <w:rFonts w:asciiTheme="majorBidi" w:hAnsiTheme="majorBidi" w:cstheme="majorBidi"/>
          <w:b/>
          <w:bCs/>
          <w:color w:val="333333"/>
          <w:spacing w:val="2"/>
          <w:sz w:val="24"/>
          <w:szCs w:val="24"/>
          <w:shd w:val="clear" w:color="auto" w:fill="FCFCFC"/>
        </w:rPr>
        <w:t>N</w:t>
      </w:r>
      <w:r w:rsidRPr="00AE4445">
        <w:rPr>
          <w:rFonts w:asciiTheme="majorBidi" w:hAnsiTheme="majorBidi" w:cstheme="majorBidi"/>
          <w:b/>
          <w:bCs/>
          <w:color w:val="333333"/>
          <w:spacing w:val="2"/>
          <w:sz w:val="24"/>
          <w:szCs w:val="24"/>
          <w:shd w:val="clear" w:color="auto" w:fill="FCFCFC"/>
          <w:vertAlign w:val="subscript"/>
        </w:rPr>
        <w:t>4</w:t>
      </w:r>
      <w:r w:rsidRPr="00AE4445">
        <w:rPr>
          <w:rFonts w:asciiTheme="majorBidi" w:hAnsiTheme="majorBidi" w:cstheme="majorBidi"/>
          <w:b/>
          <w:bCs/>
          <w:color w:val="333333"/>
          <w:spacing w:val="2"/>
          <w:sz w:val="24"/>
          <w:szCs w:val="24"/>
          <w:shd w:val="clear" w:color="auto" w:fill="FCFCFC"/>
        </w:rPr>
        <w:t>–</w:t>
      </w:r>
      <w:proofErr w:type="spellStart"/>
      <w:r w:rsidRPr="00AE4445">
        <w:rPr>
          <w:rFonts w:asciiTheme="majorBidi" w:hAnsiTheme="majorBidi" w:cstheme="majorBidi"/>
          <w:b/>
          <w:bCs/>
          <w:color w:val="333333"/>
          <w:spacing w:val="2"/>
          <w:sz w:val="24"/>
          <w:szCs w:val="24"/>
          <w:shd w:val="clear" w:color="auto" w:fill="FCFCFC"/>
        </w:rPr>
        <w:t>graphene</w:t>
      </w:r>
      <w:proofErr w:type="spellEnd"/>
      <w:r w:rsidRPr="00AE4445">
        <w:rPr>
          <w:rFonts w:asciiTheme="majorBidi" w:hAnsiTheme="majorBidi" w:cstheme="majorBidi"/>
          <w:b/>
          <w:bCs/>
          <w:color w:val="333333"/>
          <w:spacing w:val="2"/>
          <w:sz w:val="24"/>
          <w:szCs w:val="24"/>
          <w:shd w:val="clear" w:color="auto" w:fill="FCFCFC"/>
        </w:rPr>
        <w:t xml:space="preserve"> composites. J </w:t>
      </w:r>
      <w:proofErr w:type="spellStart"/>
      <w:r w:rsidRPr="00AE4445">
        <w:rPr>
          <w:rFonts w:asciiTheme="majorBidi" w:hAnsiTheme="majorBidi" w:cstheme="majorBidi"/>
          <w:b/>
          <w:bCs/>
          <w:color w:val="333333"/>
          <w:spacing w:val="2"/>
          <w:sz w:val="24"/>
          <w:szCs w:val="24"/>
          <w:shd w:val="clear" w:color="auto" w:fill="FCFCFC"/>
        </w:rPr>
        <w:t>Therm</w:t>
      </w:r>
      <w:proofErr w:type="spellEnd"/>
      <w:r w:rsidRPr="00AE4445">
        <w:rPr>
          <w:rFonts w:asciiTheme="majorBidi" w:hAnsiTheme="majorBidi" w:cstheme="majorBidi"/>
          <w:b/>
          <w:bCs/>
          <w:color w:val="333333"/>
          <w:spacing w:val="2"/>
          <w:sz w:val="24"/>
          <w:szCs w:val="24"/>
          <w:shd w:val="clear" w:color="auto" w:fill="FCFCFC"/>
        </w:rPr>
        <w:t xml:space="preserve"> Anal </w:t>
      </w:r>
      <w:proofErr w:type="spellStart"/>
      <w:r w:rsidRPr="00AE4445">
        <w:rPr>
          <w:rFonts w:asciiTheme="majorBidi" w:hAnsiTheme="majorBidi" w:cstheme="majorBidi"/>
          <w:b/>
          <w:bCs/>
          <w:color w:val="333333"/>
          <w:spacing w:val="2"/>
          <w:sz w:val="24"/>
          <w:szCs w:val="24"/>
          <w:shd w:val="clear" w:color="auto" w:fill="FCFCFC"/>
        </w:rPr>
        <w:t>Calorim</w:t>
      </w:r>
      <w:proofErr w:type="spellEnd"/>
      <w:r w:rsidRPr="00AE4445">
        <w:rPr>
          <w:rFonts w:asciiTheme="majorBidi" w:hAnsiTheme="majorBidi" w:cstheme="majorBidi"/>
          <w:b/>
          <w:bCs/>
          <w:color w:val="333333"/>
          <w:spacing w:val="2"/>
          <w:sz w:val="24"/>
          <w:szCs w:val="24"/>
          <w:shd w:val="clear" w:color="auto" w:fill="FCFCFC"/>
        </w:rPr>
        <w:t>. 2014</w:t>
      </w:r>
      <w:proofErr w:type="gramStart"/>
      <w:r w:rsidRPr="00AE4445">
        <w:rPr>
          <w:rFonts w:asciiTheme="majorBidi" w:hAnsiTheme="majorBidi" w:cstheme="majorBidi"/>
          <w:b/>
          <w:bCs/>
          <w:color w:val="333333"/>
          <w:spacing w:val="2"/>
          <w:sz w:val="24"/>
          <w:szCs w:val="24"/>
          <w:shd w:val="clear" w:color="auto" w:fill="FCFCFC"/>
        </w:rPr>
        <w:t>;116:321</w:t>
      </w:r>
      <w:proofErr w:type="gramEnd"/>
      <w:r w:rsidRPr="00AE4445">
        <w:rPr>
          <w:rFonts w:asciiTheme="majorBidi" w:hAnsiTheme="majorBidi" w:cstheme="majorBidi"/>
          <w:b/>
          <w:bCs/>
          <w:color w:val="333333"/>
          <w:spacing w:val="2"/>
          <w:sz w:val="24"/>
          <w:szCs w:val="24"/>
          <w:shd w:val="clear" w:color="auto" w:fill="FCFCFC"/>
        </w:rPr>
        <w:t>–8.</w:t>
      </w:r>
    </w:p>
    <w:p w:rsidR="00CA63B9" w:rsidRPr="00AE4445" w:rsidRDefault="00CA63B9" w:rsidP="00E85849">
      <w:pPr>
        <w:numPr>
          <w:ilvl w:val="0"/>
          <w:numId w:val="13"/>
        </w:numPr>
        <w:tabs>
          <w:tab w:val="right" w:pos="900"/>
          <w:tab w:val="right" w:pos="1080"/>
        </w:tabs>
        <w:bidi w:val="0"/>
        <w:spacing w:after="0" w:line="360" w:lineRule="auto"/>
        <w:jc w:val="both"/>
        <w:rPr>
          <w:rFonts w:asciiTheme="majorBidi" w:hAnsiTheme="majorBidi" w:cstheme="majorBidi"/>
          <w:b/>
          <w:bCs/>
          <w:sz w:val="24"/>
          <w:szCs w:val="24"/>
          <w:lang w:bidi="ar-EG"/>
        </w:rPr>
      </w:pPr>
      <w:proofErr w:type="spellStart"/>
      <w:r w:rsidRPr="00AE4445">
        <w:rPr>
          <w:rFonts w:asciiTheme="majorBidi" w:hAnsiTheme="majorBidi" w:cstheme="majorBidi"/>
          <w:b/>
          <w:bCs/>
          <w:color w:val="333333"/>
          <w:spacing w:val="2"/>
          <w:sz w:val="24"/>
          <w:szCs w:val="24"/>
          <w:shd w:val="clear" w:color="auto" w:fill="FCFCFC"/>
        </w:rPr>
        <w:t>Kövér</w:t>
      </w:r>
      <w:proofErr w:type="spellEnd"/>
      <w:r w:rsidRPr="00AE4445">
        <w:rPr>
          <w:rFonts w:asciiTheme="majorBidi" w:hAnsiTheme="majorBidi" w:cstheme="majorBidi"/>
          <w:b/>
          <w:bCs/>
          <w:color w:val="333333"/>
          <w:spacing w:val="2"/>
          <w:sz w:val="24"/>
          <w:szCs w:val="24"/>
          <w:shd w:val="clear" w:color="auto" w:fill="FCFCFC"/>
        </w:rPr>
        <w:t xml:space="preserve"> M, </w:t>
      </w:r>
      <w:proofErr w:type="spellStart"/>
      <w:r w:rsidRPr="00AE4445">
        <w:rPr>
          <w:rFonts w:asciiTheme="majorBidi" w:hAnsiTheme="majorBidi" w:cstheme="majorBidi"/>
          <w:b/>
          <w:bCs/>
          <w:color w:val="333333"/>
          <w:spacing w:val="2"/>
          <w:sz w:val="24"/>
          <w:szCs w:val="24"/>
          <w:shd w:val="clear" w:color="auto" w:fill="FCFCFC"/>
        </w:rPr>
        <w:t>Behúlová</w:t>
      </w:r>
      <w:proofErr w:type="spellEnd"/>
      <w:r w:rsidRPr="00AE4445">
        <w:rPr>
          <w:rFonts w:asciiTheme="majorBidi" w:hAnsiTheme="majorBidi" w:cstheme="majorBidi"/>
          <w:b/>
          <w:bCs/>
          <w:color w:val="333333"/>
          <w:spacing w:val="2"/>
          <w:sz w:val="24"/>
          <w:szCs w:val="24"/>
          <w:shd w:val="clear" w:color="auto" w:fill="FCFCFC"/>
        </w:rPr>
        <w:t xml:space="preserve"> M, </w:t>
      </w:r>
      <w:proofErr w:type="spellStart"/>
      <w:r w:rsidRPr="00AE4445">
        <w:rPr>
          <w:rFonts w:asciiTheme="majorBidi" w:hAnsiTheme="majorBidi" w:cstheme="majorBidi"/>
          <w:b/>
          <w:bCs/>
          <w:color w:val="333333"/>
          <w:spacing w:val="2"/>
          <w:sz w:val="24"/>
          <w:szCs w:val="24"/>
          <w:shd w:val="clear" w:color="auto" w:fill="FCFCFC"/>
        </w:rPr>
        <w:t>Drienovský</w:t>
      </w:r>
      <w:proofErr w:type="spellEnd"/>
      <w:r w:rsidRPr="00AE4445">
        <w:rPr>
          <w:rFonts w:asciiTheme="majorBidi" w:hAnsiTheme="majorBidi" w:cstheme="majorBidi"/>
          <w:b/>
          <w:bCs/>
          <w:color w:val="333333"/>
          <w:spacing w:val="2"/>
          <w:sz w:val="24"/>
          <w:szCs w:val="24"/>
          <w:shd w:val="clear" w:color="auto" w:fill="FCFCFC"/>
        </w:rPr>
        <w:t xml:space="preserve"> M, </w:t>
      </w:r>
      <w:proofErr w:type="spellStart"/>
      <w:r w:rsidRPr="00AE4445">
        <w:rPr>
          <w:rFonts w:asciiTheme="majorBidi" w:hAnsiTheme="majorBidi" w:cstheme="majorBidi"/>
          <w:b/>
          <w:bCs/>
          <w:color w:val="333333"/>
          <w:spacing w:val="2"/>
          <w:sz w:val="24"/>
          <w:szCs w:val="24"/>
          <w:shd w:val="clear" w:color="auto" w:fill="FCFCFC"/>
        </w:rPr>
        <w:t>Motyčka</w:t>
      </w:r>
      <w:proofErr w:type="spellEnd"/>
      <w:r w:rsidRPr="00AE4445">
        <w:rPr>
          <w:rFonts w:asciiTheme="majorBidi" w:hAnsiTheme="majorBidi" w:cstheme="majorBidi"/>
          <w:b/>
          <w:bCs/>
          <w:color w:val="333333"/>
          <w:spacing w:val="2"/>
          <w:sz w:val="24"/>
          <w:szCs w:val="24"/>
          <w:shd w:val="clear" w:color="auto" w:fill="FCFCFC"/>
        </w:rPr>
        <w:t xml:space="preserve"> P. Determination of the specific heat using laser flash apparatus. J </w:t>
      </w:r>
      <w:proofErr w:type="spellStart"/>
      <w:r w:rsidRPr="00AE4445">
        <w:rPr>
          <w:rFonts w:asciiTheme="majorBidi" w:hAnsiTheme="majorBidi" w:cstheme="majorBidi"/>
          <w:b/>
          <w:bCs/>
          <w:color w:val="333333"/>
          <w:spacing w:val="2"/>
          <w:sz w:val="24"/>
          <w:szCs w:val="24"/>
          <w:shd w:val="clear" w:color="auto" w:fill="FCFCFC"/>
        </w:rPr>
        <w:t>Therm</w:t>
      </w:r>
      <w:proofErr w:type="spellEnd"/>
      <w:r w:rsidRPr="00AE4445">
        <w:rPr>
          <w:rFonts w:asciiTheme="majorBidi" w:hAnsiTheme="majorBidi" w:cstheme="majorBidi"/>
          <w:b/>
          <w:bCs/>
          <w:color w:val="333333"/>
          <w:spacing w:val="2"/>
          <w:sz w:val="24"/>
          <w:szCs w:val="24"/>
          <w:shd w:val="clear" w:color="auto" w:fill="FCFCFC"/>
        </w:rPr>
        <w:t xml:space="preserve"> Anal </w:t>
      </w:r>
      <w:proofErr w:type="spellStart"/>
      <w:r w:rsidRPr="00AE4445">
        <w:rPr>
          <w:rFonts w:asciiTheme="majorBidi" w:hAnsiTheme="majorBidi" w:cstheme="majorBidi"/>
          <w:b/>
          <w:bCs/>
          <w:color w:val="333333"/>
          <w:spacing w:val="2"/>
          <w:sz w:val="24"/>
          <w:szCs w:val="24"/>
          <w:shd w:val="clear" w:color="auto" w:fill="FCFCFC"/>
        </w:rPr>
        <w:t>Calorim</w:t>
      </w:r>
      <w:proofErr w:type="spellEnd"/>
      <w:r w:rsidRPr="00AE4445">
        <w:rPr>
          <w:rFonts w:asciiTheme="majorBidi" w:hAnsiTheme="majorBidi" w:cstheme="majorBidi"/>
          <w:b/>
          <w:bCs/>
          <w:color w:val="333333"/>
          <w:spacing w:val="2"/>
          <w:sz w:val="24"/>
          <w:szCs w:val="24"/>
          <w:shd w:val="clear" w:color="auto" w:fill="FCFCFC"/>
        </w:rPr>
        <w:t>. 2015</w:t>
      </w:r>
      <w:proofErr w:type="gramStart"/>
      <w:r w:rsidRPr="00AE4445">
        <w:rPr>
          <w:rFonts w:asciiTheme="majorBidi" w:hAnsiTheme="majorBidi" w:cstheme="majorBidi"/>
          <w:b/>
          <w:bCs/>
          <w:color w:val="333333"/>
          <w:spacing w:val="2"/>
          <w:sz w:val="24"/>
          <w:szCs w:val="24"/>
          <w:shd w:val="clear" w:color="auto" w:fill="FCFCFC"/>
        </w:rPr>
        <w:t>;122:151</w:t>
      </w:r>
      <w:proofErr w:type="gramEnd"/>
      <w:r w:rsidRPr="00AE4445">
        <w:rPr>
          <w:rFonts w:asciiTheme="majorBidi" w:hAnsiTheme="majorBidi" w:cstheme="majorBidi"/>
          <w:b/>
          <w:bCs/>
          <w:color w:val="333333"/>
          <w:spacing w:val="2"/>
          <w:sz w:val="24"/>
          <w:szCs w:val="24"/>
          <w:shd w:val="clear" w:color="auto" w:fill="FCFCFC"/>
        </w:rPr>
        <w:t>–5.</w:t>
      </w:r>
    </w:p>
    <w:p w:rsidR="00CA63B9" w:rsidRPr="00AE4445" w:rsidRDefault="00CA63B9" w:rsidP="00E85849">
      <w:pPr>
        <w:numPr>
          <w:ilvl w:val="0"/>
          <w:numId w:val="13"/>
        </w:numPr>
        <w:tabs>
          <w:tab w:val="right" w:pos="900"/>
          <w:tab w:val="right" w:pos="1080"/>
        </w:tabs>
        <w:bidi w:val="0"/>
        <w:spacing w:after="0" w:line="360" w:lineRule="auto"/>
        <w:jc w:val="both"/>
        <w:rPr>
          <w:rFonts w:asciiTheme="majorBidi" w:hAnsiTheme="majorBidi" w:cstheme="majorBidi"/>
          <w:b/>
          <w:bCs/>
          <w:sz w:val="24"/>
          <w:szCs w:val="24"/>
          <w:lang w:bidi="ar-EG"/>
        </w:rPr>
      </w:pPr>
      <w:proofErr w:type="spellStart"/>
      <w:r w:rsidRPr="00AE4445">
        <w:rPr>
          <w:rFonts w:asciiTheme="majorBidi" w:hAnsiTheme="majorBidi" w:cstheme="majorBidi"/>
          <w:b/>
          <w:bCs/>
          <w:color w:val="333333"/>
          <w:spacing w:val="2"/>
          <w:sz w:val="24"/>
          <w:szCs w:val="24"/>
          <w:shd w:val="clear" w:color="auto" w:fill="FCFCFC"/>
        </w:rPr>
        <w:lastRenderedPageBreak/>
        <w:t>Rutkowski</w:t>
      </w:r>
      <w:proofErr w:type="spellEnd"/>
      <w:r w:rsidRPr="00AE4445">
        <w:rPr>
          <w:rFonts w:asciiTheme="majorBidi" w:hAnsiTheme="majorBidi" w:cstheme="majorBidi"/>
          <w:b/>
          <w:bCs/>
          <w:color w:val="333333"/>
          <w:spacing w:val="2"/>
          <w:sz w:val="24"/>
          <w:szCs w:val="24"/>
          <w:shd w:val="clear" w:color="auto" w:fill="FCFCFC"/>
        </w:rPr>
        <w:t xml:space="preserve"> P, </w:t>
      </w:r>
      <w:proofErr w:type="spellStart"/>
      <w:r w:rsidRPr="00AE4445">
        <w:rPr>
          <w:rFonts w:asciiTheme="majorBidi" w:hAnsiTheme="majorBidi" w:cstheme="majorBidi"/>
          <w:b/>
          <w:bCs/>
          <w:color w:val="333333"/>
          <w:spacing w:val="2"/>
          <w:sz w:val="24"/>
          <w:szCs w:val="24"/>
          <w:shd w:val="clear" w:color="auto" w:fill="FCFCFC"/>
        </w:rPr>
        <w:t>Klimczyk</w:t>
      </w:r>
      <w:proofErr w:type="spellEnd"/>
      <w:r w:rsidRPr="00AE4445">
        <w:rPr>
          <w:rFonts w:asciiTheme="majorBidi" w:hAnsiTheme="majorBidi" w:cstheme="majorBidi"/>
          <w:b/>
          <w:bCs/>
          <w:color w:val="333333"/>
          <w:spacing w:val="2"/>
          <w:sz w:val="24"/>
          <w:szCs w:val="24"/>
          <w:shd w:val="clear" w:color="auto" w:fill="FCFCFC"/>
        </w:rPr>
        <w:t xml:space="preserve"> P, </w:t>
      </w:r>
      <w:proofErr w:type="spellStart"/>
      <w:r w:rsidRPr="00AE4445">
        <w:rPr>
          <w:rFonts w:asciiTheme="majorBidi" w:hAnsiTheme="majorBidi" w:cstheme="majorBidi"/>
          <w:b/>
          <w:bCs/>
          <w:color w:val="333333"/>
          <w:spacing w:val="2"/>
          <w:sz w:val="24"/>
          <w:szCs w:val="24"/>
          <w:shd w:val="clear" w:color="auto" w:fill="FCFCFC"/>
        </w:rPr>
        <w:t>Jaworska</w:t>
      </w:r>
      <w:proofErr w:type="spellEnd"/>
      <w:r w:rsidRPr="00AE4445">
        <w:rPr>
          <w:rFonts w:asciiTheme="majorBidi" w:hAnsiTheme="majorBidi" w:cstheme="majorBidi"/>
          <w:b/>
          <w:bCs/>
          <w:color w:val="333333"/>
          <w:spacing w:val="2"/>
          <w:sz w:val="24"/>
          <w:szCs w:val="24"/>
          <w:shd w:val="clear" w:color="auto" w:fill="FCFCFC"/>
        </w:rPr>
        <w:t xml:space="preserve"> L, </w:t>
      </w:r>
      <w:proofErr w:type="spellStart"/>
      <w:r w:rsidRPr="00AE4445">
        <w:rPr>
          <w:rFonts w:asciiTheme="majorBidi" w:hAnsiTheme="majorBidi" w:cstheme="majorBidi"/>
          <w:b/>
          <w:bCs/>
          <w:color w:val="333333"/>
          <w:spacing w:val="2"/>
          <w:sz w:val="24"/>
          <w:szCs w:val="24"/>
          <w:shd w:val="clear" w:color="auto" w:fill="FCFCFC"/>
        </w:rPr>
        <w:t>Stobierski</w:t>
      </w:r>
      <w:proofErr w:type="spellEnd"/>
      <w:r w:rsidRPr="00AE4445">
        <w:rPr>
          <w:rFonts w:asciiTheme="majorBidi" w:hAnsiTheme="majorBidi" w:cstheme="majorBidi"/>
          <w:b/>
          <w:bCs/>
          <w:color w:val="333333"/>
          <w:spacing w:val="2"/>
          <w:sz w:val="24"/>
          <w:szCs w:val="24"/>
          <w:shd w:val="clear" w:color="auto" w:fill="FCFCFC"/>
        </w:rPr>
        <w:t xml:space="preserve"> L, </w:t>
      </w:r>
      <w:proofErr w:type="spellStart"/>
      <w:r w:rsidRPr="00AE4445">
        <w:rPr>
          <w:rFonts w:asciiTheme="majorBidi" w:hAnsiTheme="majorBidi" w:cstheme="majorBidi"/>
          <w:b/>
          <w:bCs/>
          <w:color w:val="333333"/>
          <w:spacing w:val="2"/>
          <w:sz w:val="24"/>
          <w:szCs w:val="24"/>
          <w:shd w:val="clear" w:color="auto" w:fill="FCFCFC"/>
        </w:rPr>
        <w:t>Dubiel</w:t>
      </w:r>
      <w:proofErr w:type="spellEnd"/>
      <w:r w:rsidRPr="00AE4445">
        <w:rPr>
          <w:rFonts w:asciiTheme="majorBidi" w:hAnsiTheme="majorBidi" w:cstheme="majorBidi"/>
          <w:b/>
          <w:bCs/>
          <w:color w:val="333333"/>
          <w:spacing w:val="2"/>
          <w:sz w:val="24"/>
          <w:szCs w:val="24"/>
          <w:shd w:val="clear" w:color="auto" w:fill="FCFCFC"/>
        </w:rPr>
        <w:t xml:space="preserve"> A. Thermal properties of pressure sintered alumina–</w:t>
      </w:r>
      <w:proofErr w:type="spellStart"/>
      <w:r w:rsidRPr="00AE4445">
        <w:rPr>
          <w:rFonts w:asciiTheme="majorBidi" w:hAnsiTheme="majorBidi" w:cstheme="majorBidi"/>
          <w:b/>
          <w:bCs/>
          <w:color w:val="333333"/>
          <w:spacing w:val="2"/>
          <w:sz w:val="24"/>
          <w:szCs w:val="24"/>
          <w:shd w:val="clear" w:color="auto" w:fill="FCFCFC"/>
        </w:rPr>
        <w:t>graphene</w:t>
      </w:r>
      <w:proofErr w:type="spellEnd"/>
      <w:r w:rsidRPr="00AE4445">
        <w:rPr>
          <w:rFonts w:asciiTheme="majorBidi" w:hAnsiTheme="majorBidi" w:cstheme="majorBidi"/>
          <w:b/>
          <w:bCs/>
          <w:color w:val="333333"/>
          <w:spacing w:val="2"/>
          <w:sz w:val="24"/>
          <w:szCs w:val="24"/>
          <w:shd w:val="clear" w:color="auto" w:fill="FCFCFC"/>
        </w:rPr>
        <w:t xml:space="preserve"> composites. J </w:t>
      </w:r>
      <w:proofErr w:type="spellStart"/>
      <w:r w:rsidRPr="00AE4445">
        <w:rPr>
          <w:rFonts w:asciiTheme="majorBidi" w:hAnsiTheme="majorBidi" w:cstheme="majorBidi"/>
          <w:b/>
          <w:bCs/>
          <w:color w:val="333333"/>
          <w:spacing w:val="2"/>
          <w:sz w:val="24"/>
          <w:szCs w:val="24"/>
          <w:shd w:val="clear" w:color="auto" w:fill="FCFCFC"/>
        </w:rPr>
        <w:t>Therm</w:t>
      </w:r>
      <w:proofErr w:type="spellEnd"/>
      <w:r w:rsidRPr="00AE4445">
        <w:rPr>
          <w:rFonts w:asciiTheme="majorBidi" w:hAnsiTheme="majorBidi" w:cstheme="majorBidi"/>
          <w:b/>
          <w:bCs/>
          <w:color w:val="333333"/>
          <w:spacing w:val="2"/>
          <w:sz w:val="24"/>
          <w:szCs w:val="24"/>
          <w:shd w:val="clear" w:color="auto" w:fill="FCFCFC"/>
        </w:rPr>
        <w:t xml:space="preserve"> Anal </w:t>
      </w:r>
      <w:proofErr w:type="spellStart"/>
      <w:r w:rsidRPr="00AE4445">
        <w:rPr>
          <w:rFonts w:asciiTheme="majorBidi" w:hAnsiTheme="majorBidi" w:cstheme="majorBidi"/>
          <w:b/>
          <w:bCs/>
          <w:color w:val="333333"/>
          <w:spacing w:val="2"/>
          <w:sz w:val="24"/>
          <w:szCs w:val="24"/>
          <w:shd w:val="clear" w:color="auto" w:fill="FCFCFC"/>
        </w:rPr>
        <w:t>Calorim</w:t>
      </w:r>
      <w:proofErr w:type="spellEnd"/>
      <w:r w:rsidRPr="00AE4445">
        <w:rPr>
          <w:rFonts w:asciiTheme="majorBidi" w:hAnsiTheme="majorBidi" w:cstheme="majorBidi"/>
          <w:b/>
          <w:bCs/>
          <w:color w:val="333333"/>
          <w:spacing w:val="2"/>
          <w:sz w:val="24"/>
          <w:szCs w:val="24"/>
          <w:shd w:val="clear" w:color="auto" w:fill="FCFCFC"/>
        </w:rPr>
        <w:t>. 2015</w:t>
      </w:r>
      <w:proofErr w:type="gramStart"/>
      <w:r w:rsidRPr="00AE4445">
        <w:rPr>
          <w:rFonts w:asciiTheme="majorBidi" w:hAnsiTheme="majorBidi" w:cstheme="majorBidi"/>
          <w:b/>
          <w:bCs/>
          <w:color w:val="333333"/>
          <w:spacing w:val="2"/>
          <w:sz w:val="24"/>
          <w:szCs w:val="24"/>
          <w:shd w:val="clear" w:color="auto" w:fill="FCFCFC"/>
        </w:rPr>
        <w:t>;122:105</w:t>
      </w:r>
      <w:proofErr w:type="gramEnd"/>
      <w:r w:rsidRPr="00AE4445">
        <w:rPr>
          <w:rFonts w:asciiTheme="majorBidi" w:hAnsiTheme="majorBidi" w:cstheme="majorBidi"/>
          <w:b/>
          <w:bCs/>
          <w:color w:val="333333"/>
          <w:spacing w:val="2"/>
          <w:sz w:val="24"/>
          <w:szCs w:val="24"/>
          <w:shd w:val="clear" w:color="auto" w:fill="FCFCFC"/>
        </w:rPr>
        <w:t xml:space="preserve">–9. </w:t>
      </w:r>
      <w:proofErr w:type="spellStart"/>
      <w:r w:rsidRPr="00AE4445">
        <w:rPr>
          <w:rFonts w:asciiTheme="majorBidi" w:hAnsiTheme="majorBidi" w:cstheme="majorBidi"/>
          <w:b/>
          <w:bCs/>
          <w:color w:val="333333"/>
          <w:spacing w:val="2"/>
          <w:sz w:val="24"/>
          <w:szCs w:val="24"/>
          <w:shd w:val="clear" w:color="auto" w:fill="FCFCFC"/>
        </w:rPr>
        <w:t>doi</w:t>
      </w:r>
      <w:proofErr w:type="spellEnd"/>
      <w:r w:rsidRPr="00AE4445">
        <w:rPr>
          <w:rFonts w:asciiTheme="majorBidi" w:hAnsiTheme="majorBidi" w:cstheme="majorBidi"/>
          <w:b/>
          <w:bCs/>
          <w:color w:val="333333"/>
          <w:spacing w:val="2"/>
          <w:sz w:val="24"/>
          <w:szCs w:val="24"/>
          <w:shd w:val="clear" w:color="auto" w:fill="FCFCFC"/>
        </w:rPr>
        <w:t>:</w:t>
      </w:r>
      <w:r w:rsidRPr="00AE4445">
        <w:rPr>
          <w:rStyle w:val="externalref"/>
          <w:rFonts w:asciiTheme="majorBidi" w:hAnsiTheme="majorBidi" w:cstheme="majorBidi"/>
          <w:b/>
          <w:bCs/>
          <w:color w:val="333333"/>
          <w:spacing w:val="2"/>
          <w:sz w:val="24"/>
          <w:szCs w:val="24"/>
          <w:shd w:val="clear" w:color="auto" w:fill="FCFCFC"/>
        </w:rPr>
        <w:t> </w:t>
      </w:r>
      <w:hyperlink r:id="rId39" w:tgtFrame="_blank" w:history="1">
        <w:r w:rsidRPr="00AE4445">
          <w:rPr>
            <w:rStyle w:val="refsource"/>
            <w:rFonts w:asciiTheme="majorBidi" w:hAnsiTheme="majorBidi" w:cstheme="majorBidi"/>
            <w:b/>
            <w:bCs/>
            <w:color w:val="8E2555"/>
            <w:spacing w:val="2"/>
            <w:sz w:val="24"/>
            <w:szCs w:val="24"/>
            <w:u w:val="single"/>
          </w:rPr>
          <w:t>10.1007/s10973-015-4694-x</w:t>
        </w:r>
      </w:hyperlink>
    </w:p>
    <w:p w:rsidR="00CA63B9" w:rsidRPr="00AE4445" w:rsidRDefault="00CA63B9" w:rsidP="00E85849">
      <w:pPr>
        <w:numPr>
          <w:ilvl w:val="0"/>
          <w:numId w:val="13"/>
        </w:numPr>
        <w:tabs>
          <w:tab w:val="right" w:pos="900"/>
          <w:tab w:val="right" w:pos="1080"/>
        </w:tabs>
        <w:bidi w:val="0"/>
        <w:spacing w:after="0" w:line="360" w:lineRule="auto"/>
        <w:jc w:val="both"/>
        <w:rPr>
          <w:rFonts w:asciiTheme="majorBidi" w:hAnsiTheme="majorBidi" w:cstheme="majorBidi"/>
          <w:b/>
          <w:bCs/>
          <w:sz w:val="24"/>
          <w:szCs w:val="24"/>
          <w:lang w:bidi="ar-EG"/>
        </w:rPr>
      </w:pPr>
      <w:proofErr w:type="spellStart"/>
      <w:r w:rsidRPr="00AE4445">
        <w:rPr>
          <w:rFonts w:asciiTheme="majorBidi" w:hAnsiTheme="majorBidi" w:cstheme="majorBidi"/>
          <w:b/>
          <w:bCs/>
          <w:color w:val="333333"/>
          <w:spacing w:val="2"/>
          <w:sz w:val="24"/>
          <w:szCs w:val="24"/>
          <w:shd w:val="clear" w:color="auto" w:fill="FCFCFC"/>
        </w:rPr>
        <w:t>Niemiec</w:t>
      </w:r>
      <w:proofErr w:type="spellEnd"/>
      <w:r w:rsidRPr="00AE4445">
        <w:rPr>
          <w:rFonts w:asciiTheme="majorBidi" w:hAnsiTheme="majorBidi" w:cstheme="majorBidi"/>
          <w:b/>
          <w:bCs/>
          <w:color w:val="333333"/>
          <w:spacing w:val="2"/>
          <w:sz w:val="24"/>
          <w:szCs w:val="24"/>
          <w:shd w:val="clear" w:color="auto" w:fill="FCFCFC"/>
        </w:rPr>
        <w:t xml:space="preserve"> D, </w:t>
      </w:r>
      <w:proofErr w:type="spellStart"/>
      <w:r w:rsidRPr="00AE4445">
        <w:rPr>
          <w:rFonts w:asciiTheme="majorBidi" w:hAnsiTheme="majorBidi" w:cstheme="majorBidi"/>
          <w:b/>
          <w:bCs/>
          <w:color w:val="333333"/>
          <w:spacing w:val="2"/>
          <w:sz w:val="24"/>
          <w:szCs w:val="24"/>
          <w:shd w:val="clear" w:color="auto" w:fill="FCFCFC"/>
        </w:rPr>
        <w:t>Moskal</w:t>
      </w:r>
      <w:proofErr w:type="spellEnd"/>
      <w:r w:rsidRPr="00AE4445">
        <w:rPr>
          <w:rFonts w:asciiTheme="majorBidi" w:hAnsiTheme="majorBidi" w:cstheme="majorBidi"/>
          <w:b/>
          <w:bCs/>
          <w:color w:val="333333"/>
          <w:spacing w:val="2"/>
          <w:sz w:val="24"/>
          <w:szCs w:val="24"/>
          <w:shd w:val="clear" w:color="auto" w:fill="FCFCFC"/>
        </w:rPr>
        <w:t xml:space="preserve"> G, </w:t>
      </w:r>
      <w:proofErr w:type="spellStart"/>
      <w:r w:rsidRPr="00AE4445">
        <w:rPr>
          <w:rFonts w:asciiTheme="majorBidi" w:hAnsiTheme="majorBidi" w:cstheme="majorBidi"/>
          <w:b/>
          <w:bCs/>
          <w:color w:val="333333"/>
          <w:spacing w:val="2"/>
          <w:sz w:val="24"/>
          <w:szCs w:val="24"/>
          <w:shd w:val="clear" w:color="auto" w:fill="FCFCFC"/>
        </w:rPr>
        <w:t>Mikuśkiewicz</w:t>
      </w:r>
      <w:proofErr w:type="spellEnd"/>
      <w:r w:rsidRPr="00AE4445">
        <w:rPr>
          <w:rFonts w:asciiTheme="majorBidi" w:hAnsiTheme="majorBidi" w:cstheme="majorBidi"/>
          <w:b/>
          <w:bCs/>
          <w:color w:val="333333"/>
          <w:spacing w:val="2"/>
          <w:sz w:val="24"/>
          <w:szCs w:val="24"/>
          <w:shd w:val="clear" w:color="auto" w:fill="FCFCFC"/>
        </w:rPr>
        <w:t xml:space="preserve"> M, </w:t>
      </w:r>
      <w:proofErr w:type="spellStart"/>
      <w:r w:rsidRPr="00AE4445">
        <w:rPr>
          <w:rFonts w:asciiTheme="majorBidi" w:hAnsiTheme="majorBidi" w:cstheme="majorBidi"/>
          <w:b/>
          <w:bCs/>
          <w:color w:val="333333"/>
          <w:spacing w:val="2"/>
          <w:sz w:val="24"/>
          <w:szCs w:val="24"/>
          <w:shd w:val="clear" w:color="auto" w:fill="FCFCFC"/>
        </w:rPr>
        <w:t>Mościcki</w:t>
      </w:r>
      <w:proofErr w:type="spellEnd"/>
      <w:r w:rsidRPr="00AE4445">
        <w:rPr>
          <w:rFonts w:asciiTheme="majorBidi" w:hAnsiTheme="majorBidi" w:cstheme="majorBidi"/>
          <w:b/>
          <w:bCs/>
          <w:color w:val="333333"/>
          <w:spacing w:val="2"/>
          <w:sz w:val="24"/>
          <w:szCs w:val="24"/>
          <w:shd w:val="clear" w:color="auto" w:fill="FCFCFC"/>
        </w:rPr>
        <w:t xml:space="preserve"> A, </w:t>
      </w:r>
      <w:proofErr w:type="spellStart"/>
      <w:r w:rsidRPr="00AE4445">
        <w:rPr>
          <w:rFonts w:asciiTheme="majorBidi" w:hAnsiTheme="majorBidi" w:cstheme="majorBidi"/>
          <w:b/>
          <w:bCs/>
          <w:color w:val="333333"/>
          <w:spacing w:val="2"/>
          <w:sz w:val="24"/>
          <w:szCs w:val="24"/>
          <w:shd w:val="clear" w:color="auto" w:fill="FCFCFC"/>
        </w:rPr>
        <w:t>Kałamarz</w:t>
      </w:r>
      <w:proofErr w:type="spellEnd"/>
      <w:r w:rsidRPr="00AE4445">
        <w:rPr>
          <w:rFonts w:asciiTheme="majorBidi" w:hAnsiTheme="majorBidi" w:cstheme="majorBidi"/>
          <w:b/>
          <w:bCs/>
          <w:color w:val="333333"/>
          <w:spacing w:val="2"/>
          <w:sz w:val="24"/>
          <w:szCs w:val="24"/>
          <w:shd w:val="clear" w:color="auto" w:fill="FCFCFC"/>
        </w:rPr>
        <w:t xml:space="preserve"> P, </w:t>
      </w:r>
      <w:proofErr w:type="spellStart"/>
      <w:r w:rsidRPr="00AE4445">
        <w:rPr>
          <w:rFonts w:asciiTheme="majorBidi" w:hAnsiTheme="majorBidi" w:cstheme="majorBidi"/>
          <w:b/>
          <w:bCs/>
          <w:color w:val="333333"/>
          <w:spacing w:val="2"/>
          <w:sz w:val="24"/>
          <w:szCs w:val="24"/>
          <w:shd w:val="clear" w:color="auto" w:fill="FCFCFC"/>
        </w:rPr>
        <w:t>Carski</w:t>
      </w:r>
      <w:proofErr w:type="spellEnd"/>
      <w:r w:rsidRPr="00AE4445">
        <w:rPr>
          <w:rFonts w:asciiTheme="majorBidi" w:hAnsiTheme="majorBidi" w:cstheme="majorBidi"/>
          <w:b/>
          <w:bCs/>
          <w:color w:val="333333"/>
          <w:spacing w:val="2"/>
          <w:sz w:val="24"/>
          <w:szCs w:val="24"/>
          <w:shd w:val="clear" w:color="auto" w:fill="FCFCFC"/>
        </w:rPr>
        <w:t xml:space="preserve"> Ł. Influence of top-surface condition on oxidation resistance of </w:t>
      </w:r>
      <w:proofErr w:type="spellStart"/>
      <w:r w:rsidRPr="00AE4445">
        <w:rPr>
          <w:rFonts w:asciiTheme="majorBidi" w:hAnsiTheme="majorBidi" w:cstheme="majorBidi"/>
          <w:b/>
          <w:bCs/>
          <w:color w:val="333333"/>
          <w:spacing w:val="2"/>
          <w:sz w:val="24"/>
          <w:szCs w:val="24"/>
          <w:shd w:val="clear" w:color="auto" w:fill="FCFCFC"/>
        </w:rPr>
        <w:t>NiCrAlY</w:t>
      </w:r>
      <w:proofErr w:type="spellEnd"/>
      <w:r w:rsidRPr="00AE4445">
        <w:rPr>
          <w:rFonts w:asciiTheme="majorBidi" w:hAnsiTheme="majorBidi" w:cstheme="majorBidi"/>
          <w:b/>
          <w:bCs/>
          <w:color w:val="333333"/>
          <w:spacing w:val="2"/>
          <w:sz w:val="24"/>
          <w:szCs w:val="24"/>
          <w:shd w:val="clear" w:color="auto" w:fill="FCFCFC"/>
        </w:rPr>
        <w:t xml:space="preserve"> coating on Inconel 625 alloy. </w:t>
      </w:r>
      <w:proofErr w:type="spellStart"/>
      <w:r w:rsidRPr="00AE4445">
        <w:rPr>
          <w:rFonts w:asciiTheme="majorBidi" w:hAnsiTheme="majorBidi" w:cstheme="majorBidi"/>
          <w:b/>
          <w:bCs/>
          <w:color w:val="333333"/>
          <w:spacing w:val="2"/>
          <w:sz w:val="24"/>
          <w:szCs w:val="24"/>
          <w:shd w:val="clear" w:color="auto" w:fill="FCFCFC"/>
        </w:rPr>
        <w:t>Ochr</w:t>
      </w:r>
      <w:proofErr w:type="spellEnd"/>
      <w:r w:rsidRPr="00AE4445">
        <w:rPr>
          <w:rFonts w:asciiTheme="majorBidi" w:hAnsiTheme="majorBidi" w:cstheme="majorBidi"/>
          <w:b/>
          <w:bCs/>
          <w:color w:val="333333"/>
          <w:spacing w:val="2"/>
          <w:sz w:val="24"/>
          <w:szCs w:val="24"/>
          <w:shd w:val="clear" w:color="auto" w:fill="FCFCFC"/>
        </w:rPr>
        <w:t xml:space="preserve"> </w:t>
      </w:r>
      <w:proofErr w:type="spellStart"/>
      <w:r w:rsidRPr="00AE4445">
        <w:rPr>
          <w:rFonts w:asciiTheme="majorBidi" w:hAnsiTheme="majorBidi" w:cstheme="majorBidi"/>
          <w:b/>
          <w:bCs/>
          <w:color w:val="333333"/>
          <w:spacing w:val="2"/>
          <w:sz w:val="24"/>
          <w:szCs w:val="24"/>
          <w:shd w:val="clear" w:color="auto" w:fill="FCFCFC"/>
        </w:rPr>
        <w:t>Przed</w:t>
      </w:r>
      <w:proofErr w:type="spellEnd"/>
      <w:r w:rsidRPr="00AE4445">
        <w:rPr>
          <w:rFonts w:asciiTheme="majorBidi" w:hAnsiTheme="majorBidi" w:cstheme="majorBidi"/>
          <w:b/>
          <w:bCs/>
          <w:color w:val="333333"/>
          <w:spacing w:val="2"/>
          <w:sz w:val="24"/>
          <w:szCs w:val="24"/>
          <w:shd w:val="clear" w:color="auto" w:fill="FCFCFC"/>
        </w:rPr>
        <w:t xml:space="preserve"> Kor. 2014</w:t>
      </w:r>
      <w:proofErr w:type="gramStart"/>
      <w:r w:rsidRPr="00AE4445">
        <w:rPr>
          <w:rFonts w:asciiTheme="majorBidi" w:hAnsiTheme="majorBidi" w:cstheme="majorBidi"/>
          <w:b/>
          <w:bCs/>
          <w:color w:val="333333"/>
          <w:spacing w:val="2"/>
          <w:sz w:val="24"/>
          <w:szCs w:val="24"/>
          <w:shd w:val="clear" w:color="auto" w:fill="FCFCFC"/>
        </w:rPr>
        <w:t>;7:255</w:t>
      </w:r>
      <w:proofErr w:type="gramEnd"/>
      <w:r w:rsidRPr="00AE4445">
        <w:rPr>
          <w:rFonts w:asciiTheme="majorBidi" w:hAnsiTheme="majorBidi" w:cstheme="majorBidi"/>
          <w:b/>
          <w:bCs/>
          <w:color w:val="333333"/>
          <w:spacing w:val="2"/>
          <w:sz w:val="24"/>
          <w:szCs w:val="24"/>
          <w:shd w:val="clear" w:color="auto" w:fill="FCFCFC"/>
        </w:rPr>
        <w:t>–6.</w:t>
      </w:r>
    </w:p>
    <w:p w:rsidR="00CA63B9" w:rsidRPr="00AE4445" w:rsidRDefault="00CA63B9" w:rsidP="00E85849">
      <w:pPr>
        <w:numPr>
          <w:ilvl w:val="0"/>
          <w:numId w:val="13"/>
        </w:numPr>
        <w:tabs>
          <w:tab w:val="right" w:pos="900"/>
          <w:tab w:val="right" w:pos="1080"/>
        </w:tabs>
        <w:bidi w:val="0"/>
        <w:spacing w:after="0" w:line="360" w:lineRule="auto"/>
        <w:jc w:val="both"/>
        <w:rPr>
          <w:rFonts w:asciiTheme="majorBidi" w:hAnsiTheme="majorBidi" w:cstheme="majorBidi"/>
          <w:b/>
          <w:bCs/>
          <w:sz w:val="24"/>
          <w:szCs w:val="24"/>
          <w:lang w:bidi="ar-EG"/>
        </w:rPr>
      </w:pPr>
      <w:proofErr w:type="spellStart"/>
      <w:r w:rsidRPr="00AE4445">
        <w:rPr>
          <w:rFonts w:asciiTheme="majorBidi" w:hAnsiTheme="majorBidi" w:cstheme="majorBidi"/>
          <w:b/>
          <w:bCs/>
          <w:color w:val="333333"/>
          <w:spacing w:val="2"/>
          <w:sz w:val="24"/>
          <w:szCs w:val="24"/>
          <w:shd w:val="clear" w:color="auto" w:fill="FCFCFC"/>
        </w:rPr>
        <w:t>Moskal</w:t>
      </w:r>
      <w:proofErr w:type="spellEnd"/>
      <w:r w:rsidRPr="00AE4445">
        <w:rPr>
          <w:rFonts w:asciiTheme="majorBidi" w:hAnsiTheme="majorBidi" w:cstheme="majorBidi"/>
          <w:b/>
          <w:bCs/>
          <w:color w:val="333333"/>
          <w:spacing w:val="2"/>
          <w:sz w:val="24"/>
          <w:szCs w:val="24"/>
          <w:shd w:val="clear" w:color="auto" w:fill="FCFCFC"/>
        </w:rPr>
        <w:t xml:space="preserve"> G, </w:t>
      </w:r>
      <w:proofErr w:type="spellStart"/>
      <w:r w:rsidRPr="00AE4445">
        <w:rPr>
          <w:rFonts w:asciiTheme="majorBidi" w:hAnsiTheme="majorBidi" w:cstheme="majorBidi"/>
          <w:b/>
          <w:bCs/>
          <w:color w:val="333333"/>
          <w:spacing w:val="2"/>
          <w:sz w:val="24"/>
          <w:szCs w:val="24"/>
          <w:shd w:val="clear" w:color="auto" w:fill="FCFCFC"/>
        </w:rPr>
        <w:t>Niemiec</w:t>
      </w:r>
      <w:proofErr w:type="spellEnd"/>
      <w:r w:rsidRPr="00AE4445">
        <w:rPr>
          <w:rFonts w:asciiTheme="majorBidi" w:hAnsiTheme="majorBidi" w:cstheme="majorBidi"/>
          <w:b/>
          <w:bCs/>
          <w:color w:val="333333"/>
          <w:spacing w:val="2"/>
          <w:sz w:val="24"/>
          <w:szCs w:val="24"/>
          <w:shd w:val="clear" w:color="auto" w:fill="FCFCFC"/>
        </w:rPr>
        <w:t xml:space="preserve"> D. Influence of surface condition on oxides layer morphology on </w:t>
      </w:r>
      <w:proofErr w:type="spellStart"/>
      <w:r w:rsidRPr="00AE4445">
        <w:rPr>
          <w:rFonts w:asciiTheme="majorBidi" w:hAnsiTheme="majorBidi" w:cstheme="majorBidi"/>
          <w:b/>
          <w:bCs/>
          <w:color w:val="333333"/>
          <w:spacing w:val="2"/>
          <w:sz w:val="24"/>
          <w:szCs w:val="24"/>
          <w:shd w:val="clear" w:color="auto" w:fill="FCFCFC"/>
        </w:rPr>
        <w:t>NiCrAlY</w:t>
      </w:r>
      <w:proofErr w:type="spellEnd"/>
      <w:r w:rsidRPr="00AE4445">
        <w:rPr>
          <w:rFonts w:asciiTheme="majorBidi" w:hAnsiTheme="majorBidi" w:cstheme="majorBidi"/>
          <w:b/>
          <w:bCs/>
          <w:color w:val="333333"/>
          <w:spacing w:val="2"/>
          <w:sz w:val="24"/>
          <w:szCs w:val="24"/>
          <w:shd w:val="clear" w:color="auto" w:fill="FCFCFC"/>
        </w:rPr>
        <w:t xml:space="preserve"> coating during oxidation at temperature 1000°C and 1100°C. Solid State </w:t>
      </w:r>
      <w:proofErr w:type="spellStart"/>
      <w:r w:rsidRPr="00AE4445">
        <w:rPr>
          <w:rFonts w:asciiTheme="majorBidi" w:hAnsiTheme="majorBidi" w:cstheme="majorBidi"/>
          <w:b/>
          <w:bCs/>
          <w:color w:val="333333"/>
          <w:spacing w:val="2"/>
          <w:sz w:val="24"/>
          <w:szCs w:val="24"/>
          <w:shd w:val="clear" w:color="auto" w:fill="FCFCFC"/>
        </w:rPr>
        <w:t>Phenom</w:t>
      </w:r>
      <w:proofErr w:type="spellEnd"/>
      <w:r w:rsidRPr="00AE4445">
        <w:rPr>
          <w:rFonts w:asciiTheme="majorBidi" w:hAnsiTheme="majorBidi" w:cstheme="majorBidi"/>
          <w:b/>
          <w:bCs/>
          <w:color w:val="333333"/>
          <w:spacing w:val="2"/>
          <w:sz w:val="24"/>
          <w:szCs w:val="24"/>
          <w:shd w:val="clear" w:color="auto" w:fill="FCFCFC"/>
        </w:rPr>
        <w:t>. 2015</w:t>
      </w:r>
      <w:proofErr w:type="gramStart"/>
      <w:r w:rsidRPr="00AE4445">
        <w:rPr>
          <w:rFonts w:asciiTheme="majorBidi" w:hAnsiTheme="majorBidi" w:cstheme="majorBidi"/>
          <w:b/>
          <w:bCs/>
          <w:color w:val="333333"/>
          <w:spacing w:val="2"/>
          <w:sz w:val="24"/>
          <w:szCs w:val="24"/>
          <w:shd w:val="clear" w:color="auto" w:fill="FCFCFC"/>
        </w:rPr>
        <w:t>;227:385</w:t>
      </w:r>
      <w:proofErr w:type="gramEnd"/>
      <w:r w:rsidRPr="00AE4445">
        <w:rPr>
          <w:rFonts w:asciiTheme="majorBidi" w:hAnsiTheme="majorBidi" w:cstheme="majorBidi"/>
          <w:b/>
          <w:bCs/>
          <w:color w:val="333333"/>
          <w:spacing w:val="2"/>
          <w:sz w:val="24"/>
          <w:szCs w:val="24"/>
          <w:shd w:val="clear" w:color="auto" w:fill="FCFCFC"/>
        </w:rPr>
        <w:t>–8.</w:t>
      </w:r>
    </w:p>
    <w:p w:rsidR="00CA63B9" w:rsidRPr="00AE4445" w:rsidRDefault="00CA63B9" w:rsidP="00E85849">
      <w:pPr>
        <w:numPr>
          <w:ilvl w:val="0"/>
          <w:numId w:val="13"/>
        </w:numPr>
        <w:tabs>
          <w:tab w:val="right" w:pos="900"/>
          <w:tab w:val="right" w:pos="1080"/>
        </w:tabs>
        <w:bidi w:val="0"/>
        <w:spacing w:after="0" w:line="360" w:lineRule="auto"/>
        <w:jc w:val="both"/>
        <w:rPr>
          <w:rFonts w:asciiTheme="majorBidi" w:hAnsiTheme="majorBidi" w:cstheme="majorBidi"/>
          <w:b/>
          <w:bCs/>
          <w:sz w:val="24"/>
          <w:szCs w:val="24"/>
          <w:lang w:bidi="ar-EG"/>
        </w:rPr>
      </w:pPr>
      <w:proofErr w:type="spellStart"/>
      <w:r w:rsidRPr="00AE4445">
        <w:rPr>
          <w:rFonts w:asciiTheme="majorBidi" w:hAnsiTheme="majorBidi" w:cstheme="majorBidi"/>
          <w:b/>
          <w:bCs/>
          <w:color w:val="333333"/>
          <w:spacing w:val="2"/>
          <w:sz w:val="24"/>
          <w:szCs w:val="24"/>
          <w:shd w:val="clear" w:color="auto" w:fill="FCFCFC"/>
        </w:rPr>
        <w:t>Moskal</w:t>
      </w:r>
      <w:proofErr w:type="spellEnd"/>
      <w:r w:rsidRPr="00AE4445">
        <w:rPr>
          <w:rFonts w:asciiTheme="majorBidi" w:hAnsiTheme="majorBidi" w:cstheme="majorBidi"/>
          <w:b/>
          <w:bCs/>
          <w:color w:val="333333"/>
          <w:spacing w:val="2"/>
          <w:sz w:val="24"/>
          <w:szCs w:val="24"/>
          <w:shd w:val="clear" w:color="auto" w:fill="FCFCFC"/>
        </w:rPr>
        <w:t xml:space="preserve"> G. Thermal barrier coatings: characteristics of microstructure and properties, generation and directions of development of bond. J </w:t>
      </w:r>
      <w:proofErr w:type="spellStart"/>
      <w:r w:rsidRPr="00AE4445">
        <w:rPr>
          <w:rFonts w:asciiTheme="majorBidi" w:hAnsiTheme="majorBidi" w:cstheme="majorBidi"/>
          <w:b/>
          <w:bCs/>
          <w:color w:val="333333"/>
          <w:spacing w:val="2"/>
          <w:sz w:val="24"/>
          <w:szCs w:val="24"/>
          <w:shd w:val="clear" w:color="auto" w:fill="FCFCFC"/>
        </w:rPr>
        <w:t>Achiev</w:t>
      </w:r>
      <w:proofErr w:type="spellEnd"/>
      <w:r w:rsidRPr="00AE4445">
        <w:rPr>
          <w:rFonts w:asciiTheme="majorBidi" w:hAnsiTheme="majorBidi" w:cstheme="majorBidi"/>
          <w:b/>
          <w:bCs/>
          <w:color w:val="333333"/>
          <w:spacing w:val="2"/>
          <w:sz w:val="24"/>
          <w:szCs w:val="24"/>
          <w:shd w:val="clear" w:color="auto" w:fill="FCFCFC"/>
        </w:rPr>
        <w:t xml:space="preserve"> Mater </w:t>
      </w:r>
      <w:proofErr w:type="spellStart"/>
      <w:r w:rsidRPr="00AE4445">
        <w:rPr>
          <w:rFonts w:asciiTheme="majorBidi" w:hAnsiTheme="majorBidi" w:cstheme="majorBidi"/>
          <w:b/>
          <w:bCs/>
          <w:color w:val="333333"/>
          <w:spacing w:val="2"/>
          <w:sz w:val="24"/>
          <w:szCs w:val="24"/>
          <w:shd w:val="clear" w:color="auto" w:fill="FCFCFC"/>
        </w:rPr>
        <w:t>Manuf</w:t>
      </w:r>
      <w:proofErr w:type="spellEnd"/>
      <w:r w:rsidRPr="00AE4445">
        <w:rPr>
          <w:rFonts w:asciiTheme="majorBidi" w:hAnsiTheme="majorBidi" w:cstheme="majorBidi"/>
          <w:b/>
          <w:bCs/>
          <w:color w:val="333333"/>
          <w:spacing w:val="2"/>
          <w:sz w:val="24"/>
          <w:szCs w:val="24"/>
          <w:shd w:val="clear" w:color="auto" w:fill="FCFCFC"/>
        </w:rPr>
        <w:t xml:space="preserve"> Eng. 2009</w:t>
      </w:r>
      <w:proofErr w:type="gramStart"/>
      <w:r w:rsidRPr="00AE4445">
        <w:rPr>
          <w:rFonts w:asciiTheme="majorBidi" w:hAnsiTheme="majorBidi" w:cstheme="majorBidi"/>
          <w:b/>
          <w:bCs/>
          <w:color w:val="333333"/>
          <w:spacing w:val="2"/>
          <w:sz w:val="24"/>
          <w:szCs w:val="24"/>
          <w:shd w:val="clear" w:color="auto" w:fill="FCFCFC"/>
        </w:rPr>
        <w:t>;37:323</w:t>
      </w:r>
      <w:proofErr w:type="gramEnd"/>
      <w:r w:rsidRPr="00AE4445">
        <w:rPr>
          <w:rFonts w:asciiTheme="majorBidi" w:hAnsiTheme="majorBidi" w:cstheme="majorBidi"/>
          <w:b/>
          <w:bCs/>
          <w:color w:val="333333"/>
          <w:spacing w:val="2"/>
          <w:sz w:val="24"/>
          <w:szCs w:val="24"/>
          <w:shd w:val="clear" w:color="auto" w:fill="FCFCFC"/>
        </w:rPr>
        <w:t>–8.</w:t>
      </w:r>
    </w:p>
    <w:p w:rsidR="00CA63B9" w:rsidRPr="00AE4445" w:rsidRDefault="00CA63B9" w:rsidP="00E85849">
      <w:pPr>
        <w:numPr>
          <w:ilvl w:val="0"/>
          <w:numId w:val="13"/>
        </w:numPr>
        <w:tabs>
          <w:tab w:val="right" w:pos="900"/>
          <w:tab w:val="right" w:pos="1080"/>
        </w:tabs>
        <w:bidi w:val="0"/>
        <w:spacing w:after="0" w:line="360" w:lineRule="auto"/>
        <w:jc w:val="both"/>
        <w:rPr>
          <w:rFonts w:asciiTheme="majorBidi" w:hAnsiTheme="majorBidi" w:cstheme="majorBidi"/>
          <w:b/>
          <w:bCs/>
          <w:sz w:val="24"/>
          <w:szCs w:val="24"/>
          <w:lang w:bidi="ar-EG"/>
        </w:rPr>
      </w:pPr>
      <w:proofErr w:type="spellStart"/>
      <w:r w:rsidRPr="00AE4445">
        <w:rPr>
          <w:rFonts w:asciiTheme="majorBidi" w:hAnsiTheme="majorBidi" w:cstheme="majorBidi"/>
          <w:b/>
          <w:bCs/>
          <w:color w:val="333333"/>
          <w:spacing w:val="2"/>
          <w:sz w:val="24"/>
          <w:szCs w:val="24"/>
          <w:shd w:val="clear" w:color="auto" w:fill="FCFCFC"/>
        </w:rPr>
        <w:t>Moskal</w:t>
      </w:r>
      <w:proofErr w:type="spellEnd"/>
      <w:r w:rsidRPr="00AE4445">
        <w:rPr>
          <w:rFonts w:asciiTheme="majorBidi" w:hAnsiTheme="majorBidi" w:cstheme="majorBidi"/>
          <w:b/>
          <w:bCs/>
          <w:color w:val="333333"/>
          <w:spacing w:val="2"/>
          <w:sz w:val="24"/>
          <w:szCs w:val="24"/>
          <w:shd w:val="clear" w:color="auto" w:fill="FCFCFC"/>
        </w:rPr>
        <w:t xml:space="preserve"> G. Microstructural characterization of </w:t>
      </w:r>
      <w:proofErr w:type="gramStart"/>
      <w:r w:rsidRPr="00AE4445">
        <w:rPr>
          <w:rFonts w:asciiTheme="majorBidi" w:hAnsiTheme="majorBidi" w:cstheme="majorBidi"/>
          <w:b/>
          <w:bCs/>
          <w:color w:val="333333"/>
          <w:spacing w:val="2"/>
          <w:sz w:val="24"/>
          <w:szCs w:val="24"/>
          <w:shd w:val="clear" w:color="auto" w:fill="FCFCFC"/>
        </w:rPr>
        <w:t>Ni(</w:t>
      </w:r>
      <w:proofErr w:type="gramEnd"/>
      <w:r w:rsidRPr="00AE4445">
        <w:rPr>
          <w:rFonts w:asciiTheme="majorBidi" w:hAnsiTheme="majorBidi" w:cstheme="majorBidi"/>
          <w:b/>
          <w:bCs/>
          <w:color w:val="333333"/>
          <w:spacing w:val="2"/>
          <w:sz w:val="24"/>
          <w:szCs w:val="24"/>
          <w:shd w:val="clear" w:color="auto" w:fill="FCFCFC"/>
        </w:rPr>
        <w:t>Co)</w:t>
      </w:r>
      <w:proofErr w:type="spellStart"/>
      <w:r w:rsidRPr="00AE4445">
        <w:rPr>
          <w:rFonts w:asciiTheme="majorBidi" w:hAnsiTheme="majorBidi" w:cstheme="majorBidi"/>
          <w:b/>
          <w:bCs/>
          <w:color w:val="333333"/>
          <w:spacing w:val="2"/>
          <w:sz w:val="24"/>
          <w:szCs w:val="24"/>
          <w:shd w:val="clear" w:color="auto" w:fill="FCFCFC"/>
        </w:rPr>
        <w:t>CrAlY</w:t>
      </w:r>
      <w:proofErr w:type="spellEnd"/>
      <w:r w:rsidRPr="00AE4445">
        <w:rPr>
          <w:rFonts w:asciiTheme="majorBidi" w:hAnsiTheme="majorBidi" w:cstheme="majorBidi"/>
          <w:b/>
          <w:bCs/>
          <w:color w:val="333333"/>
          <w:spacing w:val="2"/>
          <w:sz w:val="24"/>
          <w:szCs w:val="24"/>
          <w:shd w:val="clear" w:color="auto" w:fill="FCFCFC"/>
        </w:rPr>
        <w:t xml:space="preserve"> powders designed for thermal spraying of </w:t>
      </w:r>
      <w:proofErr w:type="spellStart"/>
      <w:r w:rsidRPr="00AE4445">
        <w:rPr>
          <w:rFonts w:asciiTheme="majorBidi" w:hAnsiTheme="majorBidi" w:cstheme="majorBidi"/>
          <w:b/>
          <w:bCs/>
          <w:color w:val="333333"/>
          <w:spacing w:val="2"/>
          <w:sz w:val="24"/>
          <w:szCs w:val="24"/>
          <w:shd w:val="clear" w:color="auto" w:fill="FCFCFC"/>
        </w:rPr>
        <w:t>bondcoat</w:t>
      </w:r>
      <w:proofErr w:type="spellEnd"/>
      <w:r w:rsidRPr="00AE4445">
        <w:rPr>
          <w:rFonts w:asciiTheme="majorBidi" w:hAnsiTheme="majorBidi" w:cstheme="majorBidi"/>
          <w:b/>
          <w:bCs/>
          <w:color w:val="333333"/>
          <w:spacing w:val="2"/>
          <w:sz w:val="24"/>
          <w:szCs w:val="24"/>
          <w:shd w:val="clear" w:color="auto" w:fill="FCFCFC"/>
        </w:rPr>
        <w:t xml:space="preserve"> for TBC systems. Solid State </w:t>
      </w:r>
      <w:proofErr w:type="spellStart"/>
      <w:r w:rsidRPr="00AE4445">
        <w:rPr>
          <w:rFonts w:asciiTheme="majorBidi" w:hAnsiTheme="majorBidi" w:cstheme="majorBidi"/>
          <w:b/>
          <w:bCs/>
          <w:color w:val="333333"/>
          <w:spacing w:val="2"/>
          <w:sz w:val="24"/>
          <w:szCs w:val="24"/>
          <w:shd w:val="clear" w:color="auto" w:fill="FCFCFC"/>
        </w:rPr>
        <w:t>Phenom</w:t>
      </w:r>
      <w:proofErr w:type="spellEnd"/>
      <w:r w:rsidRPr="00AE4445">
        <w:rPr>
          <w:rFonts w:asciiTheme="majorBidi" w:hAnsiTheme="majorBidi" w:cstheme="majorBidi"/>
          <w:b/>
          <w:bCs/>
          <w:color w:val="333333"/>
          <w:spacing w:val="2"/>
          <w:sz w:val="24"/>
          <w:szCs w:val="24"/>
          <w:shd w:val="clear" w:color="auto" w:fill="FCFCFC"/>
        </w:rPr>
        <w:t>. 2013</w:t>
      </w:r>
      <w:proofErr w:type="gramStart"/>
      <w:r w:rsidRPr="00AE4445">
        <w:rPr>
          <w:rFonts w:asciiTheme="majorBidi" w:hAnsiTheme="majorBidi" w:cstheme="majorBidi"/>
          <w:b/>
          <w:bCs/>
          <w:color w:val="333333"/>
          <w:spacing w:val="2"/>
          <w:sz w:val="24"/>
          <w:szCs w:val="24"/>
          <w:shd w:val="clear" w:color="auto" w:fill="FCFCFC"/>
        </w:rPr>
        <w:t>;203</w:t>
      </w:r>
      <w:proofErr w:type="gramEnd"/>
      <w:r w:rsidRPr="00AE4445">
        <w:rPr>
          <w:rFonts w:asciiTheme="majorBidi" w:hAnsiTheme="majorBidi" w:cstheme="majorBidi"/>
          <w:b/>
          <w:bCs/>
          <w:color w:val="333333"/>
          <w:spacing w:val="2"/>
          <w:sz w:val="24"/>
          <w:szCs w:val="24"/>
          <w:shd w:val="clear" w:color="auto" w:fill="FCFCFC"/>
        </w:rPr>
        <w:t>–204:435–8.</w:t>
      </w:r>
    </w:p>
    <w:p w:rsidR="00CA63B9" w:rsidRPr="00AE4445" w:rsidRDefault="00CA63B9" w:rsidP="00CA63B9">
      <w:pPr>
        <w:numPr>
          <w:ilvl w:val="0"/>
          <w:numId w:val="13"/>
        </w:numPr>
        <w:tabs>
          <w:tab w:val="right" w:pos="900"/>
          <w:tab w:val="right" w:pos="1080"/>
        </w:tabs>
        <w:bidi w:val="0"/>
        <w:spacing w:after="0" w:line="360" w:lineRule="auto"/>
        <w:jc w:val="both"/>
        <w:rPr>
          <w:rFonts w:asciiTheme="majorBidi" w:hAnsiTheme="majorBidi" w:cstheme="majorBidi"/>
          <w:b/>
          <w:bCs/>
          <w:sz w:val="24"/>
          <w:szCs w:val="24"/>
          <w:lang w:bidi="ar-EG"/>
        </w:rPr>
      </w:pPr>
      <w:proofErr w:type="spellStart"/>
      <w:r w:rsidRPr="00AE4445">
        <w:rPr>
          <w:rFonts w:asciiTheme="majorBidi" w:hAnsiTheme="majorBidi" w:cstheme="majorBidi"/>
          <w:b/>
          <w:bCs/>
          <w:color w:val="333333"/>
          <w:spacing w:val="2"/>
          <w:sz w:val="24"/>
          <w:szCs w:val="24"/>
          <w:shd w:val="clear" w:color="auto" w:fill="FCFCFC"/>
        </w:rPr>
        <w:t>Ratzer-Scheibe</w:t>
      </w:r>
      <w:proofErr w:type="spellEnd"/>
      <w:r w:rsidRPr="00AE4445">
        <w:rPr>
          <w:rFonts w:asciiTheme="majorBidi" w:hAnsiTheme="majorBidi" w:cstheme="majorBidi"/>
          <w:b/>
          <w:bCs/>
          <w:color w:val="333333"/>
          <w:spacing w:val="2"/>
          <w:sz w:val="24"/>
          <w:szCs w:val="24"/>
          <w:shd w:val="clear" w:color="auto" w:fill="FCFCFC"/>
        </w:rPr>
        <w:t xml:space="preserve"> HJ, Schulz U, </w:t>
      </w:r>
      <w:proofErr w:type="spellStart"/>
      <w:r w:rsidRPr="00AE4445">
        <w:rPr>
          <w:rFonts w:asciiTheme="majorBidi" w:hAnsiTheme="majorBidi" w:cstheme="majorBidi"/>
          <w:b/>
          <w:bCs/>
          <w:color w:val="333333"/>
          <w:spacing w:val="2"/>
          <w:sz w:val="24"/>
          <w:szCs w:val="24"/>
          <w:shd w:val="clear" w:color="auto" w:fill="FCFCFC"/>
        </w:rPr>
        <w:t>Krell</w:t>
      </w:r>
      <w:proofErr w:type="spellEnd"/>
      <w:r w:rsidRPr="00AE4445">
        <w:rPr>
          <w:rFonts w:asciiTheme="majorBidi" w:hAnsiTheme="majorBidi" w:cstheme="majorBidi"/>
          <w:b/>
          <w:bCs/>
          <w:color w:val="333333"/>
          <w:spacing w:val="2"/>
          <w:sz w:val="24"/>
          <w:szCs w:val="24"/>
          <w:shd w:val="clear" w:color="auto" w:fill="FCFCFC"/>
        </w:rPr>
        <w:t xml:space="preserve"> T. The effect of coating thickness on the thermal conductivity of EB-PVD PYSZ thermal barrier coatings. Surf Coat Technol. 2006</w:t>
      </w:r>
      <w:proofErr w:type="gramStart"/>
      <w:r w:rsidRPr="00AE4445">
        <w:rPr>
          <w:rFonts w:asciiTheme="majorBidi" w:hAnsiTheme="majorBidi" w:cstheme="majorBidi"/>
          <w:b/>
          <w:bCs/>
          <w:color w:val="333333"/>
          <w:spacing w:val="2"/>
          <w:sz w:val="24"/>
          <w:szCs w:val="24"/>
          <w:shd w:val="clear" w:color="auto" w:fill="FCFCFC"/>
        </w:rPr>
        <w:t>;200:5636</w:t>
      </w:r>
      <w:proofErr w:type="gramEnd"/>
      <w:r w:rsidRPr="00AE4445">
        <w:rPr>
          <w:rFonts w:asciiTheme="majorBidi" w:hAnsiTheme="majorBidi" w:cstheme="majorBidi"/>
          <w:b/>
          <w:bCs/>
          <w:color w:val="333333"/>
          <w:spacing w:val="2"/>
          <w:sz w:val="24"/>
          <w:szCs w:val="24"/>
          <w:shd w:val="clear" w:color="auto" w:fill="FCFCFC"/>
        </w:rPr>
        <w:t>–8.</w:t>
      </w:r>
    </w:p>
    <w:p w:rsidR="00CA63B9" w:rsidRDefault="00CA63B9" w:rsidP="00CA63B9">
      <w:pPr>
        <w:bidi w:val="0"/>
        <w:spacing w:line="360" w:lineRule="auto"/>
        <w:jc w:val="center"/>
        <w:rPr>
          <w:rFonts w:asciiTheme="majorBidi" w:hAnsiTheme="majorBidi" w:cstheme="majorBidi"/>
          <w:sz w:val="24"/>
          <w:szCs w:val="24"/>
          <w:lang w:bidi="ar-EG"/>
        </w:rPr>
      </w:pPr>
    </w:p>
    <w:p w:rsidR="00CA63B9" w:rsidRDefault="00CA63B9" w:rsidP="00CA63B9">
      <w:pPr>
        <w:bidi w:val="0"/>
        <w:spacing w:line="360" w:lineRule="auto"/>
        <w:jc w:val="center"/>
        <w:rPr>
          <w:rFonts w:asciiTheme="majorBidi" w:hAnsiTheme="majorBidi" w:cstheme="majorBidi"/>
          <w:b/>
          <w:bCs/>
          <w:sz w:val="24"/>
          <w:szCs w:val="24"/>
          <w:lang w:bidi="ar-EG"/>
        </w:rPr>
      </w:pPr>
    </w:p>
    <w:p w:rsidR="00CA63B9" w:rsidRPr="00A120E3" w:rsidRDefault="00CA63B9" w:rsidP="00CA63B9">
      <w:pPr>
        <w:bidi w:val="0"/>
        <w:spacing w:line="360" w:lineRule="auto"/>
        <w:jc w:val="center"/>
        <w:rPr>
          <w:rFonts w:asciiTheme="majorBidi" w:hAnsiTheme="majorBidi" w:cstheme="majorBidi"/>
          <w:b/>
          <w:bCs/>
          <w:sz w:val="24"/>
          <w:szCs w:val="24"/>
          <w:lang w:bidi="ar-EG"/>
        </w:rPr>
      </w:pPr>
    </w:p>
    <w:sectPr w:rsidR="00CA63B9" w:rsidRPr="00A120E3" w:rsidSect="001D53F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6A36" w:rsidRDefault="006D6A36" w:rsidP="001D53F9">
      <w:pPr>
        <w:spacing w:after="0" w:line="240" w:lineRule="auto"/>
      </w:pPr>
      <w:r>
        <w:separator/>
      </w:r>
    </w:p>
  </w:endnote>
  <w:endnote w:type="continuationSeparator" w:id="0">
    <w:p w:rsidR="006D6A36" w:rsidRDefault="006D6A36" w:rsidP="001D53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3B9" w:rsidRDefault="00CA63B9" w:rsidP="003F69C3">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rsidR="00CA63B9" w:rsidRDefault="00CA63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text" w:tblpY="1"/>
      <w:tblW w:w="5000" w:type="pct"/>
      <w:tblLook w:val="04A0" w:firstRow="1" w:lastRow="0" w:firstColumn="1" w:lastColumn="0" w:noHBand="0" w:noVBand="1"/>
    </w:tblPr>
    <w:tblGrid>
      <w:gridCol w:w="3824"/>
      <w:gridCol w:w="879"/>
      <w:gridCol w:w="3825"/>
    </w:tblGrid>
    <w:tr w:rsidR="00CA63B9">
      <w:trPr>
        <w:trHeight w:val="151"/>
      </w:trPr>
      <w:tc>
        <w:tcPr>
          <w:tcW w:w="2250" w:type="pct"/>
          <w:tcBorders>
            <w:bottom w:val="single" w:sz="4" w:space="0" w:color="4F81BD"/>
          </w:tcBorders>
        </w:tcPr>
        <w:p w:rsidR="00CA63B9" w:rsidRDefault="00CA63B9">
          <w:pPr>
            <w:pStyle w:val="Header"/>
            <w:rPr>
              <w:rFonts w:ascii="Cambria" w:hAnsi="Cambria" w:cs="Times New Roman"/>
              <w:b/>
              <w:bCs/>
            </w:rPr>
          </w:pPr>
        </w:p>
      </w:tc>
      <w:tc>
        <w:tcPr>
          <w:tcW w:w="500" w:type="pct"/>
          <w:vMerge w:val="restart"/>
          <w:noWrap/>
          <w:vAlign w:val="center"/>
        </w:tcPr>
        <w:p w:rsidR="00CA63B9" w:rsidRPr="00B90CA5" w:rsidRDefault="00CA63B9">
          <w:pPr>
            <w:pStyle w:val="NoSpacing"/>
            <w:rPr>
              <w:rFonts w:ascii="Cambria" w:hAnsi="Cambria"/>
            </w:rPr>
          </w:pPr>
          <w:r w:rsidRPr="00B90CA5">
            <w:rPr>
              <w:rFonts w:ascii="Cambria" w:hAnsi="Cambria"/>
              <w:b/>
            </w:rPr>
            <w:t xml:space="preserve">Page </w:t>
          </w:r>
          <w:r>
            <w:fldChar w:fldCharType="begin"/>
          </w:r>
          <w:r>
            <w:instrText xml:space="preserve"> PAGE  \* MERGEFORMAT </w:instrText>
          </w:r>
          <w:r>
            <w:fldChar w:fldCharType="separate"/>
          </w:r>
          <w:r w:rsidR="00AE4445" w:rsidRPr="00AE4445">
            <w:rPr>
              <w:rFonts w:ascii="Cambria" w:hAnsi="Cambria"/>
              <w:b/>
              <w:noProof/>
            </w:rPr>
            <w:t>39</w:t>
          </w:r>
          <w:r>
            <w:rPr>
              <w:rFonts w:ascii="Cambria" w:hAnsi="Cambria"/>
              <w:b/>
              <w:noProof/>
            </w:rPr>
            <w:fldChar w:fldCharType="end"/>
          </w:r>
        </w:p>
      </w:tc>
      <w:tc>
        <w:tcPr>
          <w:tcW w:w="2250" w:type="pct"/>
          <w:tcBorders>
            <w:bottom w:val="single" w:sz="4" w:space="0" w:color="4F81BD"/>
          </w:tcBorders>
        </w:tcPr>
        <w:p w:rsidR="00CA63B9" w:rsidRDefault="00CA63B9">
          <w:pPr>
            <w:pStyle w:val="Header"/>
            <w:rPr>
              <w:rFonts w:ascii="Cambria" w:hAnsi="Cambria" w:cs="Times New Roman"/>
              <w:b/>
              <w:bCs/>
            </w:rPr>
          </w:pPr>
        </w:p>
      </w:tc>
    </w:tr>
    <w:tr w:rsidR="00CA63B9">
      <w:trPr>
        <w:trHeight w:val="150"/>
      </w:trPr>
      <w:tc>
        <w:tcPr>
          <w:tcW w:w="2250" w:type="pct"/>
          <w:tcBorders>
            <w:top w:val="single" w:sz="4" w:space="0" w:color="4F81BD"/>
          </w:tcBorders>
        </w:tcPr>
        <w:p w:rsidR="00CA63B9" w:rsidRDefault="00CA63B9">
          <w:pPr>
            <w:pStyle w:val="Header"/>
            <w:rPr>
              <w:rFonts w:ascii="Cambria" w:hAnsi="Cambria" w:cs="Times New Roman"/>
              <w:b/>
              <w:bCs/>
            </w:rPr>
          </w:pPr>
        </w:p>
      </w:tc>
      <w:tc>
        <w:tcPr>
          <w:tcW w:w="500" w:type="pct"/>
          <w:vMerge/>
        </w:tcPr>
        <w:p w:rsidR="00CA63B9" w:rsidRDefault="00CA63B9">
          <w:pPr>
            <w:pStyle w:val="Header"/>
            <w:jc w:val="center"/>
            <w:rPr>
              <w:rFonts w:ascii="Cambria" w:hAnsi="Cambria" w:cs="Times New Roman"/>
              <w:b/>
              <w:bCs/>
            </w:rPr>
          </w:pPr>
        </w:p>
      </w:tc>
      <w:tc>
        <w:tcPr>
          <w:tcW w:w="2250" w:type="pct"/>
          <w:tcBorders>
            <w:top w:val="single" w:sz="4" w:space="0" w:color="4F81BD"/>
          </w:tcBorders>
        </w:tcPr>
        <w:p w:rsidR="00CA63B9" w:rsidRDefault="00CA63B9">
          <w:pPr>
            <w:pStyle w:val="Header"/>
            <w:rPr>
              <w:rFonts w:ascii="Cambria" w:hAnsi="Cambria" w:cs="Times New Roman"/>
              <w:b/>
              <w:bCs/>
            </w:rPr>
          </w:pPr>
        </w:p>
      </w:tc>
    </w:tr>
  </w:tbl>
  <w:p w:rsidR="00CA63B9" w:rsidRPr="00E5543A" w:rsidRDefault="00CA63B9">
    <w:pPr>
      <w:pStyle w:val="Footer"/>
      <w:rPr>
        <w:b/>
        <w:bCs/>
        <w:sz w:val="28"/>
        <w:szCs w:val="28"/>
        <w:lang w:bidi="ar-EG"/>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6A36" w:rsidRDefault="006D6A36" w:rsidP="001D53F9">
      <w:pPr>
        <w:spacing w:after="0" w:line="240" w:lineRule="auto"/>
      </w:pPr>
      <w:r>
        <w:separator/>
      </w:r>
    </w:p>
  </w:footnote>
  <w:footnote w:type="continuationSeparator" w:id="0">
    <w:p w:rsidR="006D6A36" w:rsidRDefault="006D6A36" w:rsidP="001D53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3B9" w:rsidRDefault="00CA63B9">
    <w:pPr>
      <w:pStyle w:val="Header"/>
    </w:pPr>
    <w:r>
      <w:rPr>
        <w:noProof/>
      </w:rPr>
      <w:pict>
        <v:rect id="Rectangle 197" o:spid="_x0000_s2049" style="position:absolute;left:0;text-align:left;margin-left:0;margin-top:0;width:468.5pt;height:21.3pt;z-index:-251658752;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" o:allowoverlap="f" fillcolor="#4f81bd [3204]" stroked="f" strokeweight="2pt">
          <v:textbox style="mso-fit-shape-to-text:t">
            <w:txbxContent>
              <w:sdt>
                <w:sdtPr>
                  <w:rPr>
                    <w:rFonts w:asciiTheme="majorBidi" w:hAnsiTheme="majorBidi" w:cstheme="majorBidi"/>
                    <w:caps/>
                    <w:color w:val="FFFFFF" w:themeColor="background1"/>
                    <w:sz w:val="16"/>
                    <w:szCs w:val="16"/>
                    <w:rtl/>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00CA63B9" w:rsidRPr="00A120E3" w:rsidRDefault="00CA63B9" w:rsidP="00A120E3">
                    <w:pPr>
                      <w:pStyle w:val="Header"/>
                      <w:jc w:val="center"/>
                      <w:rPr>
                        <w:rFonts w:asciiTheme="majorBidi" w:hAnsiTheme="majorBidi" w:cstheme="majorBidi"/>
                        <w:caps/>
                        <w:color w:val="FFFFFF" w:themeColor="background1"/>
                        <w:sz w:val="16"/>
                        <w:szCs w:val="16"/>
                      </w:rPr>
                    </w:pPr>
                    <w:r w:rsidRPr="00A120E3">
                      <w:rPr>
                        <w:rFonts w:asciiTheme="majorBidi" w:hAnsiTheme="majorBidi" w:cstheme="majorBidi"/>
                        <w:caps/>
                        <w:color w:val="FFFFFF" w:themeColor="background1"/>
                        <w:sz w:val="16"/>
                        <w:szCs w:val="16"/>
                        <w:rtl/>
                      </w:rPr>
                      <w:t>"</w:t>
                    </w:r>
                    <w:r w:rsidRPr="00A120E3">
                      <w:rPr>
                        <w:rFonts w:asciiTheme="majorBidi" w:hAnsiTheme="majorBidi" w:cstheme="majorBidi"/>
                        <w:caps/>
                        <w:color w:val="FFFFFF" w:themeColor="background1"/>
                        <w:sz w:val="16"/>
                        <w:szCs w:val="16"/>
                      </w:rPr>
                      <w:t>Development of air plasma thermal spray coating for thermal barrier coating and oxidation resistance applications on Ni-base super alloys</w:t>
                    </w:r>
                    <w:r w:rsidRPr="00A120E3">
                      <w:rPr>
                        <w:rFonts w:asciiTheme="majorBidi" w:hAnsiTheme="majorBidi" w:cstheme="majorBidi"/>
                        <w:caps/>
                        <w:color w:val="FFFFFF" w:themeColor="background1"/>
                        <w:sz w:val="16"/>
                        <w:szCs w:val="16"/>
                        <w:rtl/>
                      </w:rPr>
                      <w:t>"</w:t>
                    </w:r>
                  </w:p>
                </w:sdtContent>
              </w:sdt>
            </w:txbxContent>
          </v:textbox>
          <w10:wrap type="square" anchorx="margin" anchory="page"/>
        </v:rect>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88B89332"/>
    <w:lvl w:ilvl="0">
      <w:start w:val="1"/>
      <w:numFmt w:val="decimal"/>
      <w:lvlText w:val="%1."/>
      <w:lvlJc w:val="left"/>
      <w:pPr>
        <w:tabs>
          <w:tab w:val="num" w:pos="1492"/>
        </w:tabs>
        <w:ind w:left="1492" w:hanging="360"/>
      </w:pPr>
    </w:lvl>
  </w:abstractNum>
  <w:abstractNum w:abstractNumId="1">
    <w:nsid w:val="FFFFFF7D"/>
    <w:multiLevelType w:val="singleLevel"/>
    <w:tmpl w:val="5A1C5CAC"/>
    <w:lvl w:ilvl="0">
      <w:start w:val="1"/>
      <w:numFmt w:val="decimal"/>
      <w:lvlText w:val="%1."/>
      <w:lvlJc w:val="left"/>
      <w:pPr>
        <w:tabs>
          <w:tab w:val="num" w:pos="1209"/>
        </w:tabs>
        <w:ind w:left="1209" w:hanging="360"/>
      </w:pPr>
    </w:lvl>
  </w:abstractNum>
  <w:abstractNum w:abstractNumId="2">
    <w:nsid w:val="FFFFFF7E"/>
    <w:multiLevelType w:val="singleLevel"/>
    <w:tmpl w:val="F5AA1B44"/>
    <w:lvl w:ilvl="0">
      <w:start w:val="1"/>
      <w:numFmt w:val="decimal"/>
      <w:lvlText w:val="%1."/>
      <w:lvlJc w:val="left"/>
      <w:pPr>
        <w:tabs>
          <w:tab w:val="num" w:pos="926"/>
        </w:tabs>
        <w:ind w:left="926" w:hanging="360"/>
      </w:pPr>
    </w:lvl>
  </w:abstractNum>
  <w:abstractNum w:abstractNumId="3">
    <w:nsid w:val="FFFFFF7F"/>
    <w:multiLevelType w:val="singleLevel"/>
    <w:tmpl w:val="2A00A9EA"/>
    <w:lvl w:ilvl="0">
      <w:start w:val="1"/>
      <w:numFmt w:val="decimal"/>
      <w:lvlText w:val="%1."/>
      <w:lvlJc w:val="left"/>
      <w:pPr>
        <w:tabs>
          <w:tab w:val="num" w:pos="643"/>
        </w:tabs>
        <w:ind w:left="643" w:hanging="360"/>
      </w:pPr>
    </w:lvl>
  </w:abstractNum>
  <w:abstractNum w:abstractNumId="4">
    <w:nsid w:val="FFFFFF80"/>
    <w:multiLevelType w:val="singleLevel"/>
    <w:tmpl w:val="410CD7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2C2600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E14762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1FCB28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994701A"/>
    <w:lvl w:ilvl="0">
      <w:start w:val="1"/>
      <w:numFmt w:val="decimal"/>
      <w:lvlText w:val="%1."/>
      <w:lvlJc w:val="left"/>
      <w:pPr>
        <w:tabs>
          <w:tab w:val="num" w:pos="360"/>
        </w:tabs>
        <w:ind w:left="360" w:hanging="360"/>
      </w:pPr>
    </w:lvl>
  </w:abstractNum>
  <w:abstractNum w:abstractNumId="9">
    <w:nsid w:val="FFFFFF89"/>
    <w:multiLevelType w:val="singleLevel"/>
    <w:tmpl w:val="72407D76"/>
    <w:lvl w:ilvl="0">
      <w:start w:val="1"/>
      <w:numFmt w:val="bullet"/>
      <w:lvlText w:val=""/>
      <w:lvlJc w:val="left"/>
      <w:pPr>
        <w:tabs>
          <w:tab w:val="num" w:pos="360"/>
        </w:tabs>
        <w:ind w:left="360" w:hanging="360"/>
      </w:pPr>
      <w:rPr>
        <w:rFonts w:ascii="Symbol" w:hAnsi="Symbol" w:hint="default"/>
      </w:rPr>
    </w:lvl>
  </w:abstractNum>
  <w:abstractNum w:abstractNumId="10">
    <w:nsid w:val="0EE643A1"/>
    <w:multiLevelType w:val="hybridMultilevel"/>
    <w:tmpl w:val="8A347B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13A1533"/>
    <w:multiLevelType w:val="multilevel"/>
    <w:tmpl w:val="EB8E2F84"/>
    <w:lvl w:ilvl="0">
      <w:start w:val="1"/>
      <w:numFmt w:val="decimal"/>
      <w:lvlText w:val="%1"/>
      <w:lvlJc w:val="left"/>
      <w:pPr>
        <w:tabs>
          <w:tab w:val="num" w:pos="870"/>
        </w:tabs>
        <w:ind w:left="870" w:hanging="870"/>
      </w:pPr>
      <w:rPr>
        <w:rFonts w:hint="default"/>
      </w:rPr>
    </w:lvl>
    <w:lvl w:ilvl="1">
      <w:start w:val="4"/>
      <w:numFmt w:val="decimal"/>
      <w:lvlText w:val="%1-%2"/>
      <w:lvlJc w:val="left"/>
      <w:pPr>
        <w:tabs>
          <w:tab w:val="num" w:pos="870"/>
        </w:tabs>
        <w:ind w:left="870" w:hanging="870"/>
      </w:pPr>
      <w:rPr>
        <w:rFonts w:hint="default"/>
      </w:rPr>
    </w:lvl>
    <w:lvl w:ilvl="2">
      <w:start w:val="4"/>
      <w:numFmt w:val="decimal"/>
      <w:lvlText w:val="%1-%2-%3"/>
      <w:lvlJc w:val="left"/>
      <w:pPr>
        <w:tabs>
          <w:tab w:val="num" w:pos="870"/>
        </w:tabs>
        <w:ind w:left="870" w:hanging="87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nsid w:val="11D41CF4"/>
    <w:multiLevelType w:val="multilevel"/>
    <w:tmpl w:val="D73CB5F4"/>
    <w:lvl w:ilvl="0">
      <w:start w:val="1"/>
      <w:numFmt w:val="decimal"/>
      <w:lvlText w:val="%1"/>
      <w:lvlJc w:val="left"/>
      <w:pPr>
        <w:tabs>
          <w:tab w:val="num" w:pos="630"/>
        </w:tabs>
        <w:ind w:left="630" w:hanging="63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nsid w:val="153543EA"/>
    <w:multiLevelType w:val="hybridMultilevel"/>
    <w:tmpl w:val="423A0D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1BDD2F91"/>
    <w:multiLevelType w:val="multilevel"/>
    <w:tmpl w:val="052EEDFA"/>
    <w:lvl w:ilvl="0">
      <w:start w:val="1"/>
      <w:numFmt w:val="decimal"/>
      <w:lvlText w:val="%1"/>
      <w:lvlJc w:val="left"/>
      <w:pPr>
        <w:tabs>
          <w:tab w:val="num" w:pos="780"/>
        </w:tabs>
        <w:ind w:left="780" w:hanging="780"/>
      </w:pPr>
      <w:rPr>
        <w:rFonts w:hint="default"/>
        <w:b w:val="0"/>
        <w:sz w:val="28"/>
        <w:u w:val="none"/>
      </w:rPr>
    </w:lvl>
    <w:lvl w:ilvl="1">
      <w:start w:val="12"/>
      <w:numFmt w:val="decimal"/>
      <w:lvlText w:val="%1-%2"/>
      <w:lvlJc w:val="left"/>
      <w:pPr>
        <w:tabs>
          <w:tab w:val="num" w:pos="780"/>
        </w:tabs>
        <w:ind w:left="780" w:hanging="780"/>
      </w:pPr>
      <w:rPr>
        <w:rFonts w:hint="default"/>
        <w:b w:val="0"/>
        <w:sz w:val="28"/>
        <w:u w:val="none"/>
      </w:rPr>
    </w:lvl>
    <w:lvl w:ilvl="2">
      <w:start w:val="1"/>
      <w:numFmt w:val="decimal"/>
      <w:lvlText w:val="%1-%2-%3"/>
      <w:lvlJc w:val="left"/>
      <w:pPr>
        <w:tabs>
          <w:tab w:val="num" w:pos="780"/>
        </w:tabs>
        <w:ind w:left="780" w:hanging="780"/>
      </w:pPr>
      <w:rPr>
        <w:rFonts w:hint="default"/>
        <w:b w:val="0"/>
        <w:sz w:val="28"/>
        <w:u w:val="none"/>
      </w:rPr>
    </w:lvl>
    <w:lvl w:ilvl="3">
      <w:start w:val="1"/>
      <w:numFmt w:val="decimal"/>
      <w:lvlText w:val="%1-%2-%3.%4"/>
      <w:lvlJc w:val="left"/>
      <w:pPr>
        <w:tabs>
          <w:tab w:val="num" w:pos="1080"/>
        </w:tabs>
        <w:ind w:left="1080" w:hanging="1080"/>
      </w:pPr>
      <w:rPr>
        <w:rFonts w:hint="default"/>
        <w:b w:val="0"/>
        <w:sz w:val="28"/>
        <w:u w:val="none"/>
      </w:rPr>
    </w:lvl>
    <w:lvl w:ilvl="4">
      <w:start w:val="1"/>
      <w:numFmt w:val="decimal"/>
      <w:lvlText w:val="%1-%2-%3.%4.%5"/>
      <w:lvlJc w:val="left"/>
      <w:pPr>
        <w:tabs>
          <w:tab w:val="num" w:pos="1440"/>
        </w:tabs>
        <w:ind w:left="1440" w:hanging="1440"/>
      </w:pPr>
      <w:rPr>
        <w:rFonts w:hint="default"/>
        <w:b w:val="0"/>
        <w:sz w:val="28"/>
        <w:u w:val="none"/>
      </w:rPr>
    </w:lvl>
    <w:lvl w:ilvl="5">
      <w:start w:val="1"/>
      <w:numFmt w:val="decimal"/>
      <w:lvlText w:val="%1-%2-%3.%4.%5.%6"/>
      <w:lvlJc w:val="left"/>
      <w:pPr>
        <w:tabs>
          <w:tab w:val="num" w:pos="1440"/>
        </w:tabs>
        <w:ind w:left="1440" w:hanging="1440"/>
      </w:pPr>
      <w:rPr>
        <w:rFonts w:hint="default"/>
        <w:b w:val="0"/>
        <w:sz w:val="28"/>
        <w:u w:val="none"/>
      </w:rPr>
    </w:lvl>
    <w:lvl w:ilvl="6">
      <w:start w:val="1"/>
      <w:numFmt w:val="decimal"/>
      <w:lvlText w:val="%1-%2-%3.%4.%5.%6.%7"/>
      <w:lvlJc w:val="left"/>
      <w:pPr>
        <w:tabs>
          <w:tab w:val="num" w:pos="1800"/>
        </w:tabs>
        <w:ind w:left="1800" w:hanging="1800"/>
      </w:pPr>
      <w:rPr>
        <w:rFonts w:hint="default"/>
        <w:b w:val="0"/>
        <w:sz w:val="28"/>
        <w:u w:val="none"/>
      </w:rPr>
    </w:lvl>
    <w:lvl w:ilvl="7">
      <w:start w:val="1"/>
      <w:numFmt w:val="decimal"/>
      <w:lvlText w:val="%1-%2-%3.%4.%5.%6.%7.%8"/>
      <w:lvlJc w:val="left"/>
      <w:pPr>
        <w:tabs>
          <w:tab w:val="num" w:pos="2160"/>
        </w:tabs>
        <w:ind w:left="2160" w:hanging="2160"/>
      </w:pPr>
      <w:rPr>
        <w:rFonts w:hint="default"/>
        <w:b w:val="0"/>
        <w:sz w:val="28"/>
        <w:u w:val="none"/>
      </w:rPr>
    </w:lvl>
    <w:lvl w:ilvl="8">
      <w:start w:val="1"/>
      <w:numFmt w:val="decimal"/>
      <w:lvlText w:val="%1-%2-%3.%4.%5.%6.%7.%8.%9"/>
      <w:lvlJc w:val="left"/>
      <w:pPr>
        <w:tabs>
          <w:tab w:val="num" w:pos="2160"/>
        </w:tabs>
        <w:ind w:left="2160" w:hanging="2160"/>
      </w:pPr>
      <w:rPr>
        <w:rFonts w:hint="default"/>
        <w:b w:val="0"/>
        <w:sz w:val="28"/>
        <w:u w:val="none"/>
      </w:rPr>
    </w:lvl>
  </w:abstractNum>
  <w:abstractNum w:abstractNumId="15">
    <w:nsid w:val="1C383B4C"/>
    <w:multiLevelType w:val="hybridMultilevel"/>
    <w:tmpl w:val="05C6E36C"/>
    <w:lvl w:ilvl="0" w:tplc="FC0292E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1D306FBB"/>
    <w:multiLevelType w:val="hybridMultilevel"/>
    <w:tmpl w:val="466873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20EB1FFE"/>
    <w:multiLevelType w:val="hybridMultilevel"/>
    <w:tmpl w:val="73564C4E"/>
    <w:lvl w:ilvl="0" w:tplc="0409001B">
      <w:start w:val="1"/>
      <w:numFmt w:val="lowerRoman"/>
      <w:lvlText w:val="%1."/>
      <w:lvlJc w:val="righ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8">
    <w:nsid w:val="25197012"/>
    <w:multiLevelType w:val="hybridMultilevel"/>
    <w:tmpl w:val="565204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2B4E07AC"/>
    <w:multiLevelType w:val="hybridMultilevel"/>
    <w:tmpl w:val="05C00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DB413E4"/>
    <w:multiLevelType w:val="hybridMultilevel"/>
    <w:tmpl w:val="C9DA25D0"/>
    <w:lvl w:ilvl="0" w:tplc="FC0292E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2EAA7D0C"/>
    <w:multiLevelType w:val="hybridMultilevel"/>
    <w:tmpl w:val="05BA255C"/>
    <w:lvl w:ilvl="0" w:tplc="04090001">
      <w:start w:val="1"/>
      <w:numFmt w:val="bullet"/>
      <w:lvlText w:val=""/>
      <w:lvlJc w:val="left"/>
      <w:pPr>
        <w:ind w:left="7920" w:hanging="360"/>
      </w:pPr>
      <w:rPr>
        <w:rFonts w:ascii="Symbol" w:hAnsi="Symbol" w:hint="default"/>
      </w:rPr>
    </w:lvl>
    <w:lvl w:ilvl="1" w:tplc="04090003" w:tentative="1">
      <w:start w:val="1"/>
      <w:numFmt w:val="bullet"/>
      <w:lvlText w:val="o"/>
      <w:lvlJc w:val="left"/>
      <w:pPr>
        <w:ind w:left="8640" w:hanging="360"/>
      </w:pPr>
      <w:rPr>
        <w:rFonts w:ascii="Courier New" w:hAnsi="Courier New" w:cs="Courier New" w:hint="default"/>
      </w:rPr>
    </w:lvl>
    <w:lvl w:ilvl="2" w:tplc="04090005" w:tentative="1">
      <w:start w:val="1"/>
      <w:numFmt w:val="bullet"/>
      <w:lvlText w:val=""/>
      <w:lvlJc w:val="left"/>
      <w:pPr>
        <w:ind w:left="9360" w:hanging="360"/>
      </w:pPr>
      <w:rPr>
        <w:rFonts w:ascii="Wingdings" w:hAnsi="Wingdings" w:hint="default"/>
      </w:rPr>
    </w:lvl>
    <w:lvl w:ilvl="3" w:tplc="04090001" w:tentative="1">
      <w:start w:val="1"/>
      <w:numFmt w:val="bullet"/>
      <w:lvlText w:val=""/>
      <w:lvlJc w:val="left"/>
      <w:pPr>
        <w:ind w:left="10080" w:hanging="360"/>
      </w:pPr>
      <w:rPr>
        <w:rFonts w:ascii="Symbol" w:hAnsi="Symbol" w:hint="default"/>
      </w:rPr>
    </w:lvl>
    <w:lvl w:ilvl="4" w:tplc="04090003" w:tentative="1">
      <w:start w:val="1"/>
      <w:numFmt w:val="bullet"/>
      <w:lvlText w:val="o"/>
      <w:lvlJc w:val="left"/>
      <w:pPr>
        <w:ind w:left="10800" w:hanging="360"/>
      </w:pPr>
      <w:rPr>
        <w:rFonts w:ascii="Courier New" w:hAnsi="Courier New" w:cs="Courier New" w:hint="default"/>
      </w:rPr>
    </w:lvl>
    <w:lvl w:ilvl="5" w:tplc="04090005" w:tentative="1">
      <w:start w:val="1"/>
      <w:numFmt w:val="bullet"/>
      <w:lvlText w:val=""/>
      <w:lvlJc w:val="left"/>
      <w:pPr>
        <w:ind w:left="11520" w:hanging="360"/>
      </w:pPr>
      <w:rPr>
        <w:rFonts w:ascii="Wingdings" w:hAnsi="Wingdings" w:hint="default"/>
      </w:rPr>
    </w:lvl>
    <w:lvl w:ilvl="6" w:tplc="04090001" w:tentative="1">
      <w:start w:val="1"/>
      <w:numFmt w:val="bullet"/>
      <w:lvlText w:val=""/>
      <w:lvlJc w:val="left"/>
      <w:pPr>
        <w:ind w:left="12240" w:hanging="360"/>
      </w:pPr>
      <w:rPr>
        <w:rFonts w:ascii="Symbol" w:hAnsi="Symbol" w:hint="default"/>
      </w:rPr>
    </w:lvl>
    <w:lvl w:ilvl="7" w:tplc="04090003" w:tentative="1">
      <w:start w:val="1"/>
      <w:numFmt w:val="bullet"/>
      <w:lvlText w:val="o"/>
      <w:lvlJc w:val="left"/>
      <w:pPr>
        <w:ind w:left="12960" w:hanging="360"/>
      </w:pPr>
      <w:rPr>
        <w:rFonts w:ascii="Courier New" w:hAnsi="Courier New" w:cs="Courier New" w:hint="default"/>
      </w:rPr>
    </w:lvl>
    <w:lvl w:ilvl="8" w:tplc="04090005" w:tentative="1">
      <w:start w:val="1"/>
      <w:numFmt w:val="bullet"/>
      <w:lvlText w:val=""/>
      <w:lvlJc w:val="left"/>
      <w:pPr>
        <w:ind w:left="13680" w:hanging="360"/>
      </w:pPr>
      <w:rPr>
        <w:rFonts w:ascii="Wingdings" w:hAnsi="Wingdings" w:hint="default"/>
      </w:rPr>
    </w:lvl>
  </w:abstractNum>
  <w:abstractNum w:abstractNumId="22">
    <w:nsid w:val="2EE70A0F"/>
    <w:multiLevelType w:val="hybridMultilevel"/>
    <w:tmpl w:val="022A6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B447218"/>
    <w:multiLevelType w:val="hybridMultilevel"/>
    <w:tmpl w:val="AD0AEF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3D774833"/>
    <w:multiLevelType w:val="multilevel"/>
    <w:tmpl w:val="3EA6C698"/>
    <w:lvl w:ilvl="0">
      <w:start w:val="1"/>
      <w:numFmt w:val="decimal"/>
      <w:lvlText w:val="%1"/>
      <w:lvlJc w:val="left"/>
      <w:pPr>
        <w:tabs>
          <w:tab w:val="num" w:pos="465"/>
        </w:tabs>
        <w:ind w:left="465" w:hanging="465"/>
      </w:pPr>
      <w:rPr>
        <w:rFonts w:hint="default"/>
        <w:b w:val="0"/>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25">
    <w:nsid w:val="43097178"/>
    <w:multiLevelType w:val="hybridMultilevel"/>
    <w:tmpl w:val="32AE8B40"/>
    <w:lvl w:ilvl="0" w:tplc="0409000F">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9766E06"/>
    <w:multiLevelType w:val="hybridMultilevel"/>
    <w:tmpl w:val="10643BD6"/>
    <w:lvl w:ilvl="0" w:tplc="77428D30">
      <w:start w:val="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A532129"/>
    <w:multiLevelType w:val="hybridMultilevel"/>
    <w:tmpl w:val="487C1148"/>
    <w:lvl w:ilvl="0" w:tplc="BB84336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F9146DE"/>
    <w:multiLevelType w:val="hybridMultilevel"/>
    <w:tmpl w:val="FB4EAACA"/>
    <w:lvl w:ilvl="0" w:tplc="9CEEC9F0">
      <w:start w:val="1"/>
      <w:numFmt w:val="lowerRoman"/>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1754828"/>
    <w:multiLevelType w:val="hybridMultilevel"/>
    <w:tmpl w:val="C5D63C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4EE7C36"/>
    <w:multiLevelType w:val="hybridMultilevel"/>
    <w:tmpl w:val="CC4E4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5D93D69"/>
    <w:multiLevelType w:val="hybridMultilevel"/>
    <w:tmpl w:val="AC76B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72A3F81"/>
    <w:multiLevelType w:val="hybridMultilevel"/>
    <w:tmpl w:val="D2E4F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94876D5"/>
    <w:multiLevelType w:val="hybridMultilevel"/>
    <w:tmpl w:val="23061758"/>
    <w:lvl w:ilvl="0" w:tplc="04090001">
      <w:start w:val="1"/>
      <w:numFmt w:val="bullet"/>
      <w:lvlText w:val=""/>
      <w:lvlJc w:val="left"/>
      <w:pPr>
        <w:ind w:left="9360" w:hanging="360"/>
      </w:pPr>
      <w:rPr>
        <w:rFonts w:ascii="Symbol" w:hAnsi="Symbol" w:hint="default"/>
      </w:rPr>
    </w:lvl>
    <w:lvl w:ilvl="1" w:tplc="04090003" w:tentative="1">
      <w:start w:val="1"/>
      <w:numFmt w:val="bullet"/>
      <w:lvlText w:val="o"/>
      <w:lvlJc w:val="left"/>
      <w:pPr>
        <w:ind w:left="10080" w:hanging="360"/>
      </w:pPr>
      <w:rPr>
        <w:rFonts w:ascii="Courier New" w:hAnsi="Courier New" w:cs="Courier New" w:hint="default"/>
      </w:rPr>
    </w:lvl>
    <w:lvl w:ilvl="2" w:tplc="04090005" w:tentative="1">
      <w:start w:val="1"/>
      <w:numFmt w:val="bullet"/>
      <w:lvlText w:val=""/>
      <w:lvlJc w:val="left"/>
      <w:pPr>
        <w:ind w:left="10800" w:hanging="360"/>
      </w:pPr>
      <w:rPr>
        <w:rFonts w:ascii="Wingdings" w:hAnsi="Wingdings" w:hint="default"/>
      </w:rPr>
    </w:lvl>
    <w:lvl w:ilvl="3" w:tplc="04090001" w:tentative="1">
      <w:start w:val="1"/>
      <w:numFmt w:val="bullet"/>
      <w:lvlText w:val=""/>
      <w:lvlJc w:val="left"/>
      <w:pPr>
        <w:ind w:left="11520" w:hanging="360"/>
      </w:pPr>
      <w:rPr>
        <w:rFonts w:ascii="Symbol" w:hAnsi="Symbol" w:hint="default"/>
      </w:rPr>
    </w:lvl>
    <w:lvl w:ilvl="4" w:tplc="04090003" w:tentative="1">
      <w:start w:val="1"/>
      <w:numFmt w:val="bullet"/>
      <w:lvlText w:val="o"/>
      <w:lvlJc w:val="left"/>
      <w:pPr>
        <w:ind w:left="12240" w:hanging="360"/>
      </w:pPr>
      <w:rPr>
        <w:rFonts w:ascii="Courier New" w:hAnsi="Courier New" w:cs="Courier New" w:hint="default"/>
      </w:rPr>
    </w:lvl>
    <w:lvl w:ilvl="5" w:tplc="04090005" w:tentative="1">
      <w:start w:val="1"/>
      <w:numFmt w:val="bullet"/>
      <w:lvlText w:val=""/>
      <w:lvlJc w:val="left"/>
      <w:pPr>
        <w:ind w:left="12960" w:hanging="360"/>
      </w:pPr>
      <w:rPr>
        <w:rFonts w:ascii="Wingdings" w:hAnsi="Wingdings" w:hint="default"/>
      </w:rPr>
    </w:lvl>
    <w:lvl w:ilvl="6" w:tplc="04090001" w:tentative="1">
      <w:start w:val="1"/>
      <w:numFmt w:val="bullet"/>
      <w:lvlText w:val=""/>
      <w:lvlJc w:val="left"/>
      <w:pPr>
        <w:ind w:left="13680" w:hanging="360"/>
      </w:pPr>
      <w:rPr>
        <w:rFonts w:ascii="Symbol" w:hAnsi="Symbol" w:hint="default"/>
      </w:rPr>
    </w:lvl>
    <w:lvl w:ilvl="7" w:tplc="04090003" w:tentative="1">
      <w:start w:val="1"/>
      <w:numFmt w:val="bullet"/>
      <w:lvlText w:val="o"/>
      <w:lvlJc w:val="left"/>
      <w:pPr>
        <w:ind w:left="14400" w:hanging="360"/>
      </w:pPr>
      <w:rPr>
        <w:rFonts w:ascii="Courier New" w:hAnsi="Courier New" w:cs="Courier New" w:hint="default"/>
      </w:rPr>
    </w:lvl>
    <w:lvl w:ilvl="8" w:tplc="04090005" w:tentative="1">
      <w:start w:val="1"/>
      <w:numFmt w:val="bullet"/>
      <w:lvlText w:val=""/>
      <w:lvlJc w:val="left"/>
      <w:pPr>
        <w:ind w:left="15120" w:hanging="360"/>
      </w:pPr>
      <w:rPr>
        <w:rFonts w:ascii="Wingdings" w:hAnsi="Wingdings" w:hint="default"/>
      </w:rPr>
    </w:lvl>
  </w:abstractNum>
  <w:abstractNum w:abstractNumId="34">
    <w:nsid w:val="653B6291"/>
    <w:multiLevelType w:val="hybridMultilevel"/>
    <w:tmpl w:val="5448D1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7FF5DD7"/>
    <w:multiLevelType w:val="hybridMultilevel"/>
    <w:tmpl w:val="32E4E1D4"/>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A841EA4"/>
    <w:multiLevelType w:val="hybridMultilevel"/>
    <w:tmpl w:val="C78E3BD4"/>
    <w:lvl w:ilvl="0" w:tplc="FC0292E6">
      <w:start w:val="1"/>
      <w:numFmt w:val="decimal"/>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CB932C6"/>
    <w:multiLevelType w:val="hybridMultilevel"/>
    <w:tmpl w:val="41DE5F88"/>
    <w:lvl w:ilvl="0" w:tplc="04090009">
      <w:start w:val="1"/>
      <w:numFmt w:val="bullet"/>
      <w:lvlText w:val=""/>
      <w:lvlJc w:val="left"/>
      <w:pPr>
        <w:tabs>
          <w:tab w:val="num" w:pos="1446"/>
        </w:tabs>
        <w:ind w:left="1446" w:hanging="360"/>
      </w:pPr>
      <w:rPr>
        <w:rFonts w:ascii="Wingdings" w:hAnsi="Wingdings"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38">
    <w:nsid w:val="6FBA70C7"/>
    <w:multiLevelType w:val="hybridMultilevel"/>
    <w:tmpl w:val="A5CAB8E2"/>
    <w:lvl w:ilvl="0" w:tplc="04090001">
      <w:start w:val="1"/>
      <w:numFmt w:val="bullet"/>
      <w:lvlText w:val=""/>
      <w:lvlJc w:val="left"/>
      <w:pPr>
        <w:ind w:left="7920" w:hanging="360"/>
      </w:pPr>
      <w:rPr>
        <w:rFonts w:ascii="Symbol" w:hAnsi="Symbol" w:hint="default"/>
      </w:rPr>
    </w:lvl>
    <w:lvl w:ilvl="1" w:tplc="04090003" w:tentative="1">
      <w:start w:val="1"/>
      <w:numFmt w:val="bullet"/>
      <w:lvlText w:val="o"/>
      <w:lvlJc w:val="left"/>
      <w:pPr>
        <w:ind w:left="8640" w:hanging="360"/>
      </w:pPr>
      <w:rPr>
        <w:rFonts w:ascii="Courier New" w:hAnsi="Courier New" w:cs="Courier New" w:hint="default"/>
      </w:rPr>
    </w:lvl>
    <w:lvl w:ilvl="2" w:tplc="04090005" w:tentative="1">
      <w:start w:val="1"/>
      <w:numFmt w:val="bullet"/>
      <w:lvlText w:val=""/>
      <w:lvlJc w:val="left"/>
      <w:pPr>
        <w:ind w:left="9360" w:hanging="360"/>
      </w:pPr>
      <w:rPr>
        <w:rFonts w:ascii="Wingdings" w:hAnsi="Wingdings" w:hint="default"/>
      </w:rPr>
    </w:lvl>
    <w:lvl w:ilvl="3" w:tplc="04090001" w:tentative="1">
      <w:start w:val="1"/>
      <w:numFmt w:val="bullet"/>
      <w:lvlText w:val=""/>
      <w:lvlJc w:val="left"/>
      <w:pPr>
        <w:ind w:left="10080" w:hanging="360"/>
      </w:pPr>
      <w:rPr>
        <w:rFonts w:ascii="Symbol" w:hAnsi="Symbol" w:hint="default"/>
      </w:rPr>
    </w:lvl>
    <w:lvl w:ilvl="4" w:tplc="04090003" w:tentative="1">
      <w:start w:val="1"/>
      <w:numFmt w:val="bullet"/>
      <w:lvlText w:val="o"/>
      <w:lvlJc w:val="left"/>
      <w:pPr>
        <w:ind w:left="10800" w:hanging="360"/>
      </w:pPr>
      <w:rPr>
        <w:rFonts w:ascii="Courier New" w:hAnsi="Courier New" w:cs="Courier New" w:hint="default"/>
      </w:rPr>
    </w:lvl>
    <w:lvl w:ilvl="5" w:tplc="04090005" w:tentative="1">
      <w:start w:val="1"/>
      <w:numFmt w:val="bullet"/>
      <w:lvlText w:val=""/>
      <w:lvlJc w:val="left"/>
      <w:pPr>
        <w:ind w:left="11520" w:hanging="360"/>
      </w:pPr>
      <w:rPr>
        <w:rFonts w:ascii="Wingdings" w:hAnsi="Wingdings" w:hint="default"/>
      </w:rPr>
    </w:lvl>
    <w:lvl w:ilvl="6" w:tplc="04090001" w:tentative="1">
      <w:start w:val="1"/>
      <w:numFmt w:val="bullet"/>
      <w:lvlText w:val=""/>
      <w:lvlJc w:val="left"/>
      <w:pPr>
        <w:ind w:left="12240" w:hanging="360"/>
      </w:pPr>
      <w:rPr>
        <w:rFonts w:ascii="Symbol" w:hAnsi="Symbol" w:hint="default"/>
      </w:rPr>
    </w:lvl>
    <w:lvl w:ilvl="7" w:tplc="04090003" w:tentative="1">
      <w:start w:val="1"/>
      <w:numFmt w:val="bullet"/>
      <w:lvlText w:val="o"/>
      <w:lvlJc w:val="left"/>
      <w:pPr>
        <w:ind w:left="12960" w:hanging="360"/>
      </w:pPr>
      <w:rPr>
        <w:rFonts w:ascii="Courier New" w:hAnsi="Courier New" w:cs="Courier New" w:hint="default"/>
      </w:rPr>
    </w:lvl>
    <w:lvl w:ilvl="8" w:tplc="04090005" w:tentative="1">
      <w:start w:val="1"/>
      <w:numFmt w:val="bullet"/>
      <w:lvlText w:val=""/>
      <w:lvlJc w:val="left"/>
      <w:pPr>
        <w:ind w:left="13680" w:hanging="360"/>
      </w:pPr>
      <w:rPr>
        <w:rFonts w:ascii="Wingdings" w:hAnsi="Wingdings" w:hint="default"/>
      </w:rPr>
    </w:lvl>
  </w:abstractNum>
  <w:abstractNum w:abstractNumId="39">
    <w:nsid w:val="70077F63"/>
    <w:multiLevelType w:val="hybridMultilevel"/>
    <w:tmpl w:val="0B66B6BA"/>
    <w:lvl w:ilvl="0" w:tplc="528072E4">
      <w:start w:val="1"/>
      <w:numFmt w:val="upperRoman"/>
      <w:lvlText w:val="%1."/>
      <w:lvlJc w:val="left"/>
      <w:pPr>
        <w:tabs>
          <w:tab w:val="num" w:pos="1680"/>
        </w:tabs>
        <w:ind w:left="1680" w:hanging="9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nsid w:val="700D61DF"/>
    <w:multiLevelType w:val="hybridMultilevel"/>
    <w:tmpl w:val="06E288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nsid w:val="77746C9D"/>
    <w:multiLevelType w:val="hybridMultilevel"/>
    <w:tmpl w:val="30F6C81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num>
  <w:num w:numId="2">
    <w:abstractNumId w:val="39"/>
  </w:num>
  <w:num w:numId="3">
    <w:abstractNumId w:val="8"/>
  </w:num>
  <w:num w:numId="4">
    <w:abstractNumId w:val="3"/>
  </w:num>
  <w:num w:numId="5">
    <w:abstractNumId w:val="2"/>
  </w:num>
  <w:num w:numId="6">
    <w:abstractNumId w:val="1"/>
  </w:num>
  <w:num w:numId="7">
    <w:abstractNumId w:val="0"/>
  </w:num>
  <w:num w:numId="8">
    <w:abstractNumId w:val="9"/>
  </w:num>
  <w:num w:numId="9">
    <w:abstractNumId w:val="7"/>
  </w:num>
  <w:num w:numId="10">
    <w:abstractNumId w:val="6"/>
  </w:num>
  <w:num w:numId="11">
    <w:abstractNumId w:val="5"/>
  </w:num>
  <w:num w:numId="12">
    <w:abstractNumId w:val="4"/>
  </w:num>
  <w:num w:numId="13">
    <w:abstractNumId w:val="25"/>
  </w:num>
  <w:num w:numId="14">
    <w:abstractNumId w:val="24"/>
  </w:num>
  <w:num w:numId="15">
    <w:abstractNumId w:val="12"/>
  </w:num>
  <w:num w:numId="16">
    <w:abstractNumId w:val="11"/>
  </w:num>
  <w:num w:numId="17">
    <w:abstractNumId w:val="14"/>
  </w:num>
  <w:num w:numId="18">
    <w:abstractNumId w:val="29"/>
  </w:num>
  <w:num w:numId="19">
    <w:abstractNumId w:val="13"/>
  </w:num>
  <w:num w:numId="20">
    <w:abstractNumId w:val="26"/>
  </w:num>
  <w:num w:numId="21">
    <w:abstractNumId w:val="35"/>
  </w:num>
  <w:num w:numId="22">
    <w:abstractNumId w:val="10"/>
  </w:num>
  <w:num w:numId="23">
    <w:abstractNumId w:val="17"/>
  </w:num>
  <w:num w:numId="24">
    <w:abstractNumId w:val="28"/>
  </w:num>
  <w:num w:numId="25">
    <w:abstractNumId w:val="36"/>
  </w:num>
  <w:num w:numId="26">
    <w:abstractNumId w:val="15"/>
  </w:num>
  <w:num w:numId="27">
    <w:abstractNumId w:val="20"/>
  </w:num>
  <w:num w:numId="28">
    <w:abstractNumId w:val="22"/>
  </w:num>
  <w:num w:numId="29">
    <w:abstractNumId w:val="40"/>
  </w:num>
  <w:num w:numId="30">
    <w:abstractNumId w:val="34"/>
  </w:num>
  <w:num w:numId="31">
    <w:abstractNumId w:val="32"/>
  </w:num>
  <w:num w:numId="32">
    <w:abstractNumId w:val="38"/>
  </w:num>
  <w:num w:numId="33">
    <w:abstractNumId w:val="21"/>
  </w:num>
  <w:num w:numId="34">
    <w:abstractNumId w:val="33"/>
  </w:num>
  <w:num w:numId="35">
    <w:abstractNumId w:val="19"/>
  </w:num>
  <w:num w:numId="36">
    <w:abstractNumId w:val="41"/>
  </w:num>
  <w:num w:numId="37">
    <w:abstractNumId w:val="30"/>
  </w:num>
  <w:num w:numId="38">
    <w:abstractNumId w:val="23"/>
  </w:num>
  <w:num w:numId="39">
    <w:abstractNumId w:val="16"/>
  </w:num>
  <w:num w:numId="40">
    <w:abstractNumId w:val="18"/>
  </w:num>
  <w:num w:numId="41">
    <w:abstractNumId w:val="31"/>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E85849"/>
    <w:rsid w:val="00063F7C"/>
    <w:rsid w:val="001D53F9"/>
    <w:rsid w:val="001E1435"/>
    <w:rsid w:val="00272842"/>
    <w:rsid w:val="00372B44"/>
    <w:rsid w:val="003937FC"/>
    <w:rsid w:val="003F69C3"/>
    <w:rsid w:val="004F7862"/>
    <w:rsid w:val="00646BA7"/>
    <w:rsid w:val="006D6A36"/>
    <w:rsid w:val="00850D9D"/>
    <w:rsid w:val="008A234C"/>
    <w:rsid w:val="008C61C4"/>
    <w:rsid w:val="00973726"/>
    <w:rsid w:val="009C69F7"/>
    <w:rsid w:val="009F74B1"/>
    <w:rsid w:val="00A120E3"/>
    <w:rsid w:val="00A70218"/>
    <w:rsid w:val="00AA0F0E"/>
    <w:rsid w:val="00AE4445"/>
    <w:rsid w:val="00B57C6C"/>
    <w:rsid w:val="00BD5AEA"/>
    <w:rsid w:val="00C52A44"/>
    <w:rsid w:val="00CA63B9"/>
    <w:rsid w:val="00CE1EA9"/>
    <w:rsid w:val="00D47B2A"/>
    <w:rsid w:val="00D47E7C"/>
    <w:rsid w:val="00D76B59"/>
    <w:rsid w:val="00DE61E6"/>
    <w:rsid w:val="00E714F5"/>
    <w:rsid w:val="00E85849"/>
    <w:rsid w:val="00F807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116"/>
      </o:rules>
    </o:shapelayout>
  </w:shapeDefaults>
  <w:decimalSymbol w:val="."/>
  <w:listSeparator w:val=","/>
  <w15:docId w15:val="{160B046F-FBF4-4A46-BAD1-EFC95E3DF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3F9"/>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8584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semiHidden/>
    <w:rsid w:val="00E85849"/>
    <w:pPr>
      <w:spacing w:after="0" w:line="240" w:lineRule="auto"/>
    </w:pPr>
    <w:rPr>
      <w:rFonts w:ascii="Times New Roman" w:eastAsia="Times New Roman" w:hAnsi="Times New Roman" w:cs="Simplified Arabic"/>
      <w:sz w:val="20"/>
      <w:szCs w:val="20"/>
    </w:rPr>
  </w:style>
  <w:style w:type="character" w:customStyle="1" w:styleId="FootnoteTextChar">
    <w:name w:val="Footnote Text Char"/>
    <w:basedOn w:val="DefaultParagraphFont"/>
    <w:link w:val="FootnoteText"/>
    <w:semiHidden/>
    <w:rsid w:val="00E85849"/>
    <w:rPr>
      <w:rFonts w:ascii="Times New Roman" w:eastAsia="Times New Roman" w:hAnsi="Times New Roman" w:cs="Simplified Arabic"/>
      <w:sz w:val="20"/>
      <w:szCs w:val="20"/>
    </w:rPr>
  </w:style>
  <w:style w:type="character" w:styleId="FootnoteReference">
    <w:name w:val="footnote reference"/>
    <w:basedOn w:val="DefaultParagraphFont"/>
    <w:rsid w:val="00E85849"/>
    <w:rPr>
      <w:vertAlign w:val="superscript"/>
    </w:rPr>
  </w:style>
  <w:style w:type="paragraph" w:styleId="Footer">
    <w:name w:val="footer"/>
    <w:basedOn w:val="Normal"/>
    <w:link w:val="FooterChar"/>
    <w:rsid w:val="00E85849"/>
    <w:pPr>
      <w:tabs>
        <w:tab w:val="center" w:pos="4153"/>
        <w:tab w:val="right" w:pos="8306"/>
      </w:tabs>
      <w:spacing w:after="0" w:line="240" w:lineRule="auto"/>
    </w:pPr>
    <w:rPr>
      <w:rFonts w:ascii="Times New Roman" w:eastAsia="Times New Roman" w:hAnsi="Times New Roman" w:cs="Simplified Arabic"/>
      <w:sz w:val="32"/>
      <w:szCs w:val="32"/>
    </w:rPr>
  </w:style>
  <w:style w:type="character" w:customStyle="1" w:styleId="FooterChar">
    <w:name w:val="Footer Char"/>
    <w:basedOn w:val="DefaultParagraphFont"/>
    <w:link w:val="Footer"/>
    <w:rsid w:val="00E85849"/>
    <w:rPr>
      <w:rFonts w:ascii="Times New Roman" w:eastAsia="Times New Roman" w:hAnsi="Times New Roman" w:cs="Simplified Arabic"/>
      <w:sz w:val="32"/>
      <w:szCs w:val="32"/>
    </w:rPr>
  </w:style>
  <w:style w:type="character" w:styleId="PageNumber">
    <w:name w:val="page number"/>
    <w:basedOn w:val="DefaultParagraphFont"/>
    <w:rsid w:val="00E85849"/>
  </w:style>
  <w:style w:type="paragraph" w:styleId="Header">
    <w:name w:val="header"/>
    <w:basedOn w:val="Normal"/>
    <w:link w:val="HeaderChar"/>
    <w:uiPriority w:val="99"/>
    <w:rsid w:val="00E85849"/>
    <w:pPr>
      <w:tabs>
        <w:tab w:val="center" w:pos="4153"/>
        <w:tab w:val="right" w:pos="8306"/>
      </w:tabs>
      <w:spacing w:after="0" w:line="240" w:lineRule="auto"/>
    </w:pPr>
    <w:rPr>
      <w:rFonts w:ascii="Times New Roman" w:eastAsia="Times New Roman" w:hAnsi="Times New Roman" w:cs="Simplified Arabic"/>
      <w:sz w:val="32"/>
      <w:szCs w:val="32"/>
    </w:rPr>
  </w:style>
  <w:style w:type="character" w:customStyle="1" w:styleId="HeaderChar">
    <w:name w:val="Header Char"/>
    <w:basedOn w:val="DefaultParagraphFont"/>
    <w:link w:val="Header"/>
    <w:uiPriority w:val="99"/>
    <w:rsid w:val="00E85849"/>
    <w:rPr>
      <w:rFonts w:ascii="Times New Roman" w:eastAsia="Times New Roman" w:hAnsi="Times New Roman" w:cs="Simplified Arabic"/>
      <w:sz w:val="32"/>
      <w:szCs w:val="32"/>
    </w:rPr>
  </w:style>
  <w:style w:type="paragraph" w:styleId="NoSpacing">
    <w:name w:val="No Spacing"/>
    <w:link w:val="NoSpacingChar"/>
    <w:uiPriority w:val="1"/>
    <w:qFormat/>
    <w:rsid w:val="00E85849"/>
    <w:pPr>
      <w:spacing w:after="0" w:line="240" w:lineRule="auto"/>
    </w:pPr>
    <w:rPr>
      <w:rFonts w:ascii="Calibri" w:eastAsia="Times New Roman" w:hAnsi="Calibri" w:cs="Arial"/>
    </w:rPr>
  </w:style>
  <w:style w:type="character" w:customStyle="1" w:styleId="NoSpacingChar">
    <w:name w:val="No Spacing Char"/>
    <w:basedOn w:val="DefaultParagraphFont"/>
    <w:link w:val="NoSpacing"/>
    <w:uiPriority w:val="1"/>
    <w:rsid w:val="00E85849"/>
    <w:rPr>
      <w:rFonts w:ascii="Calibri" w:eastAsia="Times New Roman" w:hAnsi="Calibri" w:cs="Arial"/>
    </w:rPr>
  </w:style>
  <w:style w:type="paragraph" w:styleId="BalloonText">
    <w:name w:val="Balloon Text"/>
    <w:basedOn w:val="Normal"/>
    <w:link w:val="BalloonTextChar"/>
    <w:rsid w:val="00E85849"/>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E85849"/>
    <w:rPr>
      <w:rFonts w:ascii="Tahoma" w:eastAsia="Times New Roman" w:hAnsi="Tahoma" w:cs="Tahoma"/>
      <w:sz w:val="16"/>
      <w:szCs w:val="16"/>
    </w:rPr>
  </w:style>
  <w:style w:type="paragraph" w:styleId="Caption">
    <w:name w:val="caption"/>
    <w:basedOn w:val="Normal"/>
    <w:next w:val="Normal"/>
    <w:unhideWhenUsed/>
    <w:qFormat/>
    <w:rsid w:val="00E85849"/>
    <w:pPr>
      <w:spacing w:after="0" w:line="240" w:lineRule="auto"/>
    </w:pPr>
    <w:rPr>
      <w:rFonts w:ascii="Times New Roman" w:eastAsia="Times New Roman" w:hAnsi="Times New Roman" w:cs="Simplified Arabic"/>
      <w:b/>
      <w:bCs/>
      <w:sz w:val="20"/>
      <w:szCs w:val="20"/>
    </w:rPr>
  </w:style>
  <w:style w:type="paragraph" w:customStyle="1" w:styleId="1">
    <w:name w:val="نمط1"/>
    <w:basedOn w:val="Header"/>
    <w:link w:val="1Char"/>
    <w:qFormat/>
    <w:rsid w:val="00E85849"/>
    <w:pPr>
      <w:pBdr>
        <w:top w:val="single" w:sz="4" w:space="1" w:color="auto"/>
        <w:bottom w:val="thinThickSmallGap" w:sz="18" w:space="0" w:color="auto"/>
      </w:pBdr>
      <w:bidi w:val="0"/>
      <w:ind w:left="1876" w:hanging="1876"/>
    </w:pPr>
    <w:rPr>
      <w:rFonts w:ascii="Monotype Corsiva" w:hAnsi="Monotype Corsiva"/>
      <w:sz w:val="30"/>
      <w:szCs w:val="30"/>
    </w:rPr>
  </w:style>
  <w:style w:type="character" w:customStyle="1" w:styleId="1Char">
    <w:name w:val="نمط1 Char"/>
    <w:basedOn w:val="HeaderChar"/>
    <w:link w:val="1"/>
    <w:rsid w:val="00E85849"/>
    <w:rPr>
      <w:rFonts w:ascii="Monotype Corsiva" w:eastAsia="Times New Roman" w:hAnsi="Monotype Corsiva" w:cs="Simplified Arabic"/>
      <w:sz w:val="30"/>
      <w:szCs w:val="30"/>
    </w:rPr>
  </w:style>
  <w:style w:type="paragraph" w:styleId="ListParagraph">
    <w:name w:val="List Paragraph"/>
    <w:basedOn w:val="Normal"/>
    <w:uiPriority w:val="34"/>
    <w:qFormat/>
    <w:rsid w:val="00F80793"/>
    <w:pPr>
      <w:ind w:left="720"/>
      <w:contextualSpacing/>
    </w:pPr>
  </w:style>
  <w:style w:type="character" w:customStyle="1" w:styleId="externalref">
    <w:name w:val="externalref"/>
    <w:basedOn w:val="DefaultParagraphFont"/>
    <w:rsid w:val="00CA63B9"/>
  </w:style>
  <w:style w:type="character" w:customStyle="1" w:styleId="refsource">
    <w:name w:val="refsource"/>
    <w:basedOn w:val="DefaultParagraphFont"/>
    <w:rsid w:val="00CA63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8528489">
      <w:bodyDiv w:val="1"/>
      <w:marLeft w:val="0"/>
      <w:marRight w:val="0"/>
      <w:marTop w:val="0"/>
      <w:marBottom w:val="0"/>
      <w:divBdr>
        <w:top w:val="none" w:sz="0" w:space="0" w:color="auto"/>
        <w:left w:val="none" w:sz="0" w:space="0" w:color="auto"/>
        <w:bottom w:val="none" w:sz="0" w:space="0" w:color="auto"/>
        <w:right w:val="none" w:sz="0" w:space="0" w:color="auto"/>
      </w:divBdr>
      <w:divsChild>
        <w:div w:id="1013187894">
          <w:marLeft w:val="0"/>
          <w:marRight w:val="60"/>
          <w:marTop w:val="0"/>
          <w:marBottom w:val="0"/>
          <w:divBdr>
            <w:top w:val="none" w:sz="0" w:space="0" w:color="auto"/>
            <w:left w:val="none" w:sz="0" w:space="0" w:color="auto"/>
            <w:bottom w:val="none" w:sz="0" w:space="0" w:color="auto"/>
            <w:right w:val="none" w:sz="0" w:space="0" w:color="auto"/>
          </w:divBdr>
        </w:div>
        <w:div w:id="1950312445">
          <w:marLeft w:val="0"/>
          <w:marRight w:val="60"/>
          <w:marTop w:val="0"/>
          <w:marBottom w:val="0"/>
          <w:divBdr>
            <w:top w:val="none" w:sz="0" w:space="0" w:color="auto"/>
            <w:left w:val="none" w:sz="0" w:space="0" w:color="auto"/>
            <w:bottom w:val="none" w:sz="0" w:space="0" w:color="auto"/>
            <w:right w:val="none" w:sz="0" w:space="0" w:color="auto"/>
          </w:divBdr>
        </w:div>
        <w:div w:id="1843350320">
          <w:marLeft w:val="0"/>
          <w:marRight w:val="60"/>
          <w:marTop w:val="0"/>
          <w:marBottom w:val="0"/>
          <w:divBdr>
            <w:top w:val="none" w:sz="0" w:space="0" w:color="auto"/>
            <w:left w:val="none" w:sz="0" w:space="0" w:color="auto"/>
            <w:bottom w:val="none" w:sz="0" w:space="0" w:color="auto"/>
            <w:right w:val="none" w:sz="0" w:space="0" w:color="auto"/>
          </w:divBdr>
        </w:div>
        <w:div w:id="376206465">
          <w:marLeft w:val="0"/>
          <w:marRight w:val="60"/>
          <w:marTop w:val="0"/>
          <w:marBottom w:val="0"/>
          <w:divBdr>
            <w:top w:val="none" w:sz="0" w:space="0" w:color="auto"/>
            <w:left w:val="none" w:sz="0" w:space="0" w:color="auto"/>
            <w:bottom w:val="none" w:sz="0" w:space="0" w:color="auto"/>
            <w:right w:val="none" w:sz="0" w:space="0" w:color="auto"/>
          </w:divBdr>
        </w:div>
        <w:div w:id="696082900">
          <w:marLeft w:val="0"/>
          <w:marRight w:val="60"/>
          <w:marTop w:val="0"/>
          <w:marBottom w:val="0"/>
          <w:divBdr>
            <w:top w:val="none" w:sz="0" w:space="0" w:color="auto"/>
            <w:left w:val="none" w:sz="0" w:space="0" w:color="auto"/>
            <w:bottom w:val="none" w:sz="0" w:space="0" w:color="auto"/>
            <w:right w:val="none" w:sz="0" w:space="0" w:color="auto"/>
          </w:divBdr>
        </w:div>
        <w:div w:id="464979065">
          <w:marLeft w:val="0"/>
          <w:marRight w:val="60"/>
          <w:marTop w:val="0"/>
          <w:marBottom w:val="0"/>
          <w:divBdr>
            <w:top w:val="none" w:sz="0" w:space="0" w:color="auto"/>
            <w:left w:val="none" w:sz="0" w:space="0" w:color="auto"/>
            <w:bottom w:val="none" w:sz="0" w:space="0" w:color="auto"/>
            <w:right w:val="none" w:sz="0" w:space="0" w:color="auto"/>
          </w:divBdr>
        </w:div>
        <w:div w:id="574631104">
          <w:marLeft w:val="0"/>
          <w:marRight w:val="60"/>
          <w:marTop w:val="0"/>
          <w:marBottom w:val="0"/>
          <w:divBdr>
            <w:top w:val="none" w:sz="0" w:space="0" w:color="auto"/>
            <w:left w:val="none" w:sz="0" w:space="0" w:color="auto"/>
            <w:bottom w:val="none" w:sz="0" w:space="0" w:color="auto"/>
            <w:right w:val="none" w:sz="0" w:space="0" w:color="auto"/>
          </w:divBdr>
        </w:div>
        <w:div w:id="1291938204">
          <w:marLeft w:val="0"/>
          <w:marRight w:val="60"/>
          <w:marTop w:val="0"/>
          <w:marBottom w:val="0"/>
          <w:divBdr>
            <w:top w:val="none" w:sz="0" w:space="0" w:color="auto"/>
            <w:left w:val="none" w:sz="0" w:space="0" w:color="auto"/>
            <w:bottom w:val="none" w:sz="0" w:space="0" w:color="auto"/>
            <w:right w:val="none" w:sz="0" w:space="0" w:color="auto"/>
          </w:divBdr>
        </w:div>
        <w:div w:id="1057051986">
          <w:marLeft w:val="0"/>
          <w:marRight w:val="60"/>
          <w:marTop w:val="0"/>
          <w:marBottom w:val="0"/>
          <w:divBdr>
            <w:top w:val="none" w:sz="0" w:space="0" w:color="auto"/>
            <w:left w:val="none" w:sz="0" w:space="0" w:color="auto"/>
            <w:bottom w:val="none" w:sz="0" w:space="0" w:color="auto"/>
            <w:right w:val="none" w:sz="0" w:space="0" w:color="auto"/>
          </w:divBdr>
        </w:div>
        <w:div w:id="1571845875">
          <w:marLeft w:val="0"/>
          <w:marRight w:val="60"/>
          <w:marTop w:val="0"/>
          <w:marBottom w:val="0"/>
          <w:divBdr>
            <w:top w:val="none" w:sz="0" w:space="0" w:color="auto"/>
            <w:left w:val="none" w:sz="0" w:space="0" w:color="auto"/>
            <w:bottom w:val="none" w:sz="0" w:space="0" w:color="auto"/>
            <w:right w:val="none" w:sz="0" w:space="0" w:color="auto"/>
          </w:divBdr>
        </w:div>
        <w:div w:id="1662347551">
          <w:marLeft w:val="0"/>
          <w:marRight w:val="60"/>
          <w:marTop w:val="0"/>
          <w:marBottom w:val="0"/>
          <w:divBdr>
            <w:top w:val="none" w:sz="0" w:space="0" w:color="auto"/>
            <w:left w:val="none" w:sz="0" w:space="0" w:color="auto"/>
            <w:bottom w:val="none" w:sz="0" w:space="0" w:color="auto"/>
            <w:right w:val="none" w:sz="0" w:space="0" w:color="auto"/>
          </w:divBdr>
        </w:div>
        <w:div w:id="35979967">
          <w:marLeft w:val="0"/>
          <w:marRight w:val="60"/>
          <w:marTop w:val="0"/>
          <w:marBottom w:val="0"/>
          <w:divBdr>
            <w:top w:val="none" w:sz="0" w:space="0" w:color="auto"/>
            <w:left w:val="none" w:sz="0" w:space="0" w:color="auto"/>
            <w:bottom w:val="none" w:sz="0" w:space="0" w:color="auto"/>
            <w:right w:val="none" w:sz="0" w:space="0" w:color="auto"/>
          </w:divBdr>
        </w:div>
        <w:div w:id="1712340753">
          <w:marLeft w:val="0"/>
          <w:marRight w:val="60"/>
          <w:marTop w:val="0"/>
          <w:marBottom w:val="0"/>
          <w:divBdr>
            <w:top w:val="none" w:sz="0" w:space="0" w:color="auto"/>
            <w:left w:val="none" w:sz="0" w:space="0" w:color="auto"/>
            <w:bottom w:val="none" w:sz="0" w:space="0" w:color="auto"/>
            <w:right w:val="none" w:sz="0" w:space="0" w:color="auto"/>
          </w:divBdr>
        </w:div>
        <w:div w:id="217782801">
          <w:marLeft w:val="0"/>
          <w:marRight w:val="6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hyperlink" Target="https://doi.org/10.1007/s10973-015-4694-x" TargetMode="Externa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0E5A7-B4BF-49AB-8B3E-D17812E60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41</Pages>
  <Words>8493</Words>
  <Characters>48411</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"Development of air plasma thermal spray coating for thermal barrier coating and oxidation resistance applications on Ni-base super alloys"</vt:lpstr>
    </vt:vector>
  </TitlesOfParts>
  <Company>home</Company>
  <LinksUpToDate>false</LinksUpToDate>
  <CharactersWithSpaces>56791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air plasma thermal spray coating for thermal barrier coating and oxidation resistance applications on Ni-base super alloys"</dc:title>
  <dc:subject/>
  <dc:creator>alaa</dc:creator>
  <cp:keywords/>
  <dc:description/>
  <cp:lastModifiedBy>khalid fared</cp:lastModifiedBy>
  <cp:revision>18</cp:revision>
  <dcterms:created xsi:type="dcterms:W3CDTF">2013-12-04T05:00:00Z</dcterms:created>
  <dcterms:modified xsi:type="dcterms:W3CDTF">2018-03-02T00:58:00Z</dcterms:modified>
</cp:coreProperties>
</file>