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665E9" w14:textId="3801EDE4" w:rsidR="00AE3E37" w:rsidRDefault="00293002" w:rsidP="00494130">
      <w:pPr>
        <w:pStyle w:val="Heading1"/>
        <w:spacing w:before="170"/>
        <w:ind w:left="0"/>
        <w:rPr>
          <w:rFonts w:hint="eastAsia"/>
          <w:lang w:eastAsia="zh-CN"/>
        </w:rPr>
      </w:pPr>
      <w:r>
        <w:rPr>
          <w:color w:val="337AB7"/>
          <w:lang w:eastAsia="zh-CN"/>
        </w:rPr>
        <w:t>Mass Spectrometry for Understanding Bio-Nano Interaction</w:t>
      </w:r>
    </w:p>
    <w:p w14:paraId="7D308178" w14:textId="7F1ACA7B" w:rsidR="005973B9" w:rsidRDefault="00A63F2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Y</w:t>
      </w:r>
      <w:r w:rsidR="008966A4">
        <w:rPr>
          <w:rFonts w:ascii="Arial" w:hint="eastAsia"/>
          <w:lang w:eastAsia="zh-CN"/>
        </w:rPr>
        <w:t xml:space="preserve">ue </w:t>
      </w:r>
      <w:r w:rsidR="008966A4">
        <w:rPr>
          <w:rFonts w:ascii="Arial" w:hint="eastAsia"/>
          <w:lang w:eastAsia="zh-CN"/>
        </w:rPr>
        <w:t>Wu</w:t>
      </w:r>
      <w:r w:rsidR="005973B9">
        <w:rPr>
          <w:rFonts w:ascii="Arial"/>
        </w:rPr>
        <w:t xml:space="preserve">, </w:t>
      </w:r>
      <w:r>
        <w:rPr>
          <w:rFonts w:ascii="Arial" w:hint="eastAsia"/>
          <w:lang w:eastAsia="zh-CN"/>
        </w:rPr>
        <w:t>PhD Candidate</w:t>
      </w:r>
      <w:r w:rsidR="00AA6846">
        <w:rPr>
          <w:rFonts w:ascii="Arial" w:hint="eastAsia"/>
          <w:lang w:eastAsia="zh-CN"/>
        </w:rPr>
        <w:t xml:space="preserve"> in Mostafa El-Sayed</w:t>
      </w:r>
      <w:r w:rsidR="00AA6846">
        <w:rPr>
          <w:rFonts w:ascii="Arial"/>
          <w:lang w:eastAsia="zh-CN"/>
        </w:rPr>
        <w:t>’</w:t>
      </w:r>
      <w:r w:rsidR="00AA6846">
        <w:rPr>
          <w:rFonts w:ascii="Arial" w:hint="eastAsia"/>
          <w:lang w:eastAsia="zh-CN"/>
        </w:rPr>
        <w:t>s Lab</w:t>
      </w:r>
      <w:r w:rsidR="005973B9">
        <w:rPr>
          <w:rFonts w:ascii="Arial"/>
        </w:rPr>
        <w:t xml:space="preserve">, </w:t>
      </w:r>
      <w:r>
        <w:rPr>
          <w:rFonts w:ascii="Arial" w:hint="eastAsia"/>
          <w:lang w:eastAsia="zh-CN"/>
        </w:rPr>
        <w:t>Georgia Institute of Technology</w:t>
      </w:r>
      <w:r>
        <w:rPr>
          <w:rFonts w:ascii="Arial"/>
        </w:rPr>
        <w:t xml:space="preserve">, </w:t>
      </w:r>
      <w:r w:rsidR="005973B9">
        <w:rPr>
          <w:rFonts w:ascii="Arial"/>
        </w:rPr>
        <w:t xml:space="preserve">USA </w:t>
      </w:r>
    </w:p>
    <w:p w14:paraId="4717D13A" w14:textId="77777777" w:rsidR="00AE3E37" w:rsidRDefault="00AE3E37">
      <w:pPr>
        <w:rPr>
          <w:rFonts w:ascii="Arial" w:hint="eastAsia"/>
          <w:sz w:val="21"/>
          <w:lang w:eastAsia="zh-CN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7C27210" w14:textId="1BD4E926" w:rsidR="00AE3E37" w:rsidRDefault="00A9710C" w:rsidP="00AA6846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4E1E7F9D" w14:textId="795B69D3" w:rsidR="00A531AC" w:rsidRPr="00A531AC" w:rsidRDefault="00EF2555" w:rsidP="00A531AC">
      <w:pPr>
        <w:jc w:val="both"/>
        <w:rPr>
          <w:rFonts w:hint="eastAsia"/>
          <w:sz w:val="18"/>
          <w:szCs w:val="18"/>
          <w:lang w:eastAsia="zh-CN"/>
        </w:rPr>
      </w:pPr>
      <w:r w:rsidRPr="00EF2555">
        <w:rPr>
          <w:lang w:eastAsia="zh-CN"/>
        </w:rPr>
        <w:t xml:space="preserve">The meeting of nanoscale materials with biology draws a great attention from the science world now. Numerous applications of nanoparticles (NPs) in biological systems, </w:t>
      </w:r>
      <w:r w:rsidR="00AB7C4A">
        <w:rPr>
          <w:lang w:eastAsia="zh-CN"/>
        </w:rPr>
        <w:t>for</w:t>
      </w:r>
      <w:r w:rsidRPr="00EF2555">
        <w:rPr>
          <w:lang w:eastAsia="zh-CN"/>
        </w:rPr>
        <w:t xml:space="preserve"> </w:t>
      </w:r>
      <w:r w:rsidR="00AB7C4A">
        <w:rPr>
          <w:rFonts w:hint="eastAsia"/>
          <w:lang w:eastAsia="zh-CN"/>
        </w:rPr>
        <w:t xml:space="preserve">diagnosis and </w:t>
      </w:r>
      <w:r w:rsidR="00AB7C4A">
        <w:rPr>
          <w:lang w:eastAsia="zh-CN"/>
        </w:rPr>
        <w:t>therapy</w:t>
      </w:r>
      <w:r w:rsidRPr="00EF2555">
        <w:rPr>
          <w:lang w:eastAsia="zh-CN"/>
        </w:rPr>
        <w:t>, are emerging to seek a solution to cure disease and under</w:t>
      </w:r>
      <w:r>
        <w:rPr>
          <w:lang w:eastAsia="zh-CN"/>
        </w:rPr>
        <w:t>standing biological processes</w:t>
      </w:r>
      <w:r w:rsidRPr="00EF2555">
        <w:rPr>
          <w:lang w:eastAsia="zh-CN"/>
        </w:rPr>
        <w:t xml:space="preserve">. On the other hand, fundamental questions such as how biological </w:t>
      </w:r>
      <w:r w:rsidR="008966A4">
        <w:rPr>
          <w:lang w:eastAsia="zh-CN"/>
        </w:rPr>
        <w:t>system</w:t>
      </w:r>
      <w:r w:rsidR="008966A4">
        <w:rPr>
          <w:rFonts w:hint="eastAsia"/>
          <w:lang w:eastAsia="zh-CN"/>
        </w:rPr>
        <w:t xml:space="preserve">s </w:t>
      </w:r>
      <w:r w:rsidR="008966A4">
        <w:rPr>
          <w:lang w:eastAsia="zh-CN"/>
        </w:rPr>
        <w:t>respond to</w:t>
      </w:r>
      <w:r w:rsidRPr="00EF2555">
        <w:rPr>
          <w:lang w:eastAsia="zh-CN"/>
        </w:rPr>
        <w:t xml:space="preserve"> NPs are urgently required to be </w:t>
      </w:r>
      <w:r w:rsidR="00AB7C4A">
        <w:rPr>
          <w:rFonts w:hint="eastAsia"/>
          <w:lang w:eastAsia="zh-CN"/>
        </w:rPr>
        <w:t>answered</w:t>
      </w:r>
      <w:r w:rsidRPr="00EF2555">
        <w:rPr>
          <w:lang w:eastAsia="zh-CN"/>
        </w:rPr>
        <w:t xml:space="preserve">, which is important for understanding </w:t>
      </w:r>
      <w:r w:rsidR="00AB7C4A">
        <w:rPr>
          <w:rFonts w:hint="eastAsia"/>
          <w:lang w:eastAsia="zh-CN"/>
        </w:rPr>
        <w:t xml:space="preserve">the </w:t>
      </w:r>
      <w:r w:rsidRPr="00EF2555">
        <w:rPr>
          <w:lang w:eastAsia="zh-CN"/>
        </w:rPr>
        <w:t>potential toxicity of NPs, as well as understanding corresponding physiological behavior.</w:t>
      </w:r>
      <w:r w:rsidR="00A531AC">
        <w:rPr>
          <w:rFonts w:hint="eastAsia"/>
          <w:lang w:eastAsia="zh-CN"/>
        </w:rPr>
        <w:t xml:space="preserve"> </w:t>
      </w:r>
      <w:r w:rsidR="008966A4">
        <w:rPr>
          <w:lang w:eastAsia="zh-CN"/>
        </w:rPr>
        <w:t>In our</w:t>
      </w:r>
      <w:r w:rsidR="00A531AC" w:rsidRPr="00A531AC">
        <w:rPr>
          <w:lang w:eastAsia="zh-CN"/>
        </w:rPr>
        <w:t xml:space="preserve"> work, we </w:t>
      </w:r>
      <w:r w:rsidR="008966A4">
        <w:rPr>
          <w:rFonts w:hint="eastAsia"/>
          <w:lang w:eastAsia="zh-CN"/>
        </w:rPr>
        <w:t>studied</w:t>
      </w:r>
      <w:r w:rsidR="00A531AC" w:rsidRPr="00A531AC">
        <w:rPr>
          <w:lang w:eastAsia="zh-CN"/>
        </w:rPr>
        <w:t xml:space="preserve"> some fundamental questions about bio-</w:t>
      </w:r>
      <w:proofErr w:type="spellStart"/>
      <w:r w:rsidR="00A531AC" w:rsidRPr="00A531AC">
        <w:rPr>
          <w:lang w:eastAsia="zh-CN"/>
        </w:rPr>
        <w:t>nano</w:t>
      </w:r>
      <w:proofErr w:type="spellEnd"/>
      <w:r w:rsidR="00A531AC" w:rsidRPr="00A531AC">
        <w:rPr>
          <w:lang w:eastAsia="zh-CN"/>
        </w:rPr>
        <w:t xml:space="preserve"> interaction</w:t>
      </w:r>
      <w:r w:rsidR="00AB7C4A">
        <w:rPr>
          <w:rFonts w:hint="eastAsia"/>
          <w:lang w:eastAsia="zh-CN"/>
        </w:rPr>
        <w:t>s</w:t>
      </w:r>
      <w:r w:rsidR="00AB7C4A">
        <w:rPr>
          <w:lang w:eastAsia="zh-CN"/>
        </w:rPr>
        <w:t xml:space="preserve"> with utilization of m</w:t>
      </w:r>
      <w:r w:rsidR="00AB7C4A">
        <w:rPr>
          <w:rFonts w:hint="eastAsia"/>
          <w:lang w:eastAsia="zh-CN"/>
        </w:rPr>
        <w:t xml:space="preserve">ass </w:t>
      </w:r>
      <w:r w:rsidR="00AB7C4A">
        <w:rPr>
          <w:lang w:eastAsia="zh-CN"/>
        </w:rPr>
        <w:t>spectrometry</w:t>
      </w:r>
      <w:r w:rsidR="004A102B">
        <w:rPr>
          <w:rFonts w:hint="eastAsia"/>
          <w:lang w:eastAsia="zh-CN"/>
        </w:rPr>
        <w:t xml:space="preserve"> (MS)</w:t>
      </w:r>
      <w:r w:rsidR="00A531AC" w:rsidRPr="00A531AC">
        <w:rPr>
          <w:lang w:eastAsia="zh-CN"/>
        </w:rPr>
        <w:t xml:space="preserve">-based </w:t>
      </w:r>
      <w:r w:rsidR="008966A4" w:rsidRPr="00A531AC">
        <w:rPr>
          <w:lang w:eastAsia="zh-CN"/>
        </w:rPr>
        <w:t>proteomics</w:t>
      </w:r>
      <w:r w:rsidR="008966A4">
        <w:rPr>
          <w:lang w:eastAsia="zh-CN"/>
        </w:rPr>
        <w:t xml:space="preserve"> and other biochemistry tools</w:t>
      </w:r>
      <w:r w:rsidR="00AB7C4A">
        <w:rPr>
          <w:rFonts w:hint="eastAsia"/>
          <w:lang w:eastAsia="zh-CN"/>
        </w:rPr>
        <w:t xml:space="preserve"> to</w:t>
      </w:r>
      <w:r w:rsidR="008966A4">
        <w:rPr>
          <w:lang w:eastAsia="zh-CN"/>
        </w:rPr>
        <w:t>:</w:t>
      </w:r>
      <w:r w:rsidR="001C1C7A" w:rsidRPr="001C1C7A">
        <w:rPr>
          <w:lang w:eastAsia="zh-CN"/>
        </w:rPr>
        <w:t xml:space="preserve"> </w:t>
      </w:r>
      <w:r w:rsidR="001C1C7A">
        <w:rPr>
          <w:lang w:eastAsia="zh-CN"/>
        </w:rPr>
        <w:t>1</w:t>
      </w:r>
      <w:r w:rsidR="001C1C7A" w:rsidRPr="00A531AC">
        <w:rPr>
          <w:lang w:eastAsia="zh-CN"/>
        </w:rPr>
        <w:t xml:space="preserve">) study the cell response </w:t>
      </w:r>
      <w:r w:rsidR="001C1C7A">
        <w:rPr>
          <w:rFonts w:hint="eastAsia"/>
          <w:lang w:eastAsia="zh-CN"/>
        </w:rPr>
        <w:t xml:space="preserve">and apoptosis pathways </w:t>
      </w:r>
      <w:r w:rsidR="001C1C7A" w:rsidRPr="00A531AC">
        <w:rPr>
          <w:lang w:eastAsia="zh-CN"/>
        </w:rPr>
        <w:t xml:space="preserve">during </w:t>
      </w:r>
      <w:r w:rsidR="001C1C7A">
        <w:rPr>
          <w:rFonts w:hint="eastAsia"/>
          <w:lang w:eastAsia="zh-CN"/>
        </w:rPr>
        <w:t xml:space="preserve">gold </w:t>
      </w:r>
      <w:proofErr w:type="spellStart"/>
      <w:r w:rsidR="001C1C7A">
        <w:rPr>
          <w:rFonts w:hint="eastAsia"/>
          <w:lang w:eastAsia="zh-CN"/>
        </w:rPr>
        <w:t>nanorods</w:t>
      </w:r>
      <w:proofErr w:type="spellEnd"/>
      <w:r w:rsidR="001C1C7A">
        <w:rPr>
          <w:rFonts w:hint="eastAsia"/>
          <w:lang w:eastAsia="zh-CN"/>
        </w:rPr>
        <w:t xml:space="preserve">-assisted </w:t>
      </w:r>
      <w:proofErr w:type="spellStart"/>
      <w:r w:rsidR="001C1C7A" w:rsidRPr="00A531AC">
        <w:rPr>
          <w:lang w:eastAsia="zh-CN"/>
        </w:rPr>
        <w:t>plasmonic</w:t>
      </w:r>
      <w:proofErr w:type="spellEnd"/>
      <w:r w:rsidR="001C1C7A" w:rsidRPr="00A531AC">
        <w:rPr>
          <w:lang w:eastAsia="zh-CN"/>
        </w:rPr>
        <w:t xml:space="preserve"> </w:t>
      </w:r>
      <w:proofErr w:type="spellStart"/>
      <w:r w:rsidR="001C1C7A" w:rsidRPr="00A531AC">
        <w:rPr>
          <w:lang w:eastAsia="zh-CN"/>
        </w:rPr>
        <w:t>photothermal</w:t>
      </w:r>
      <w:proofErr w:type="spellEnd"/>
      <w:r w:rsidR="001C1C7A" w:rsidRPr="00A531AC">
        <w:rPr>
          <w:lang w:eastAsia="zh-CN"/>
        </w:rPr>
        <w:t xml:space="preserve"> therapy (PPTT)</w:t>
      </w:r>
      <w:r w:rsidR="001C1C7A">
        <w:rPr>
          <w:rFonts w:hint="eastAsia"/>
          <w:lang w:eastAsia="zh-CN"/>
        </w:rPr>
        <w:t xml:space="preserve"> in cells and mice</w:t>
      </w:r>
      <w:r w:rsidR="001C1C7A">
        <w:rPr>
          <w:lang w:eastAsia="zh-CN"/>
        </w:rPr>
        <w:t>;</w:t>
      </w:r>
      <w:r w:rsidR="001C1C7A">
        <w:rPr>
          <w:rFonts w:hint="eastAsia"/>
          <w:lang w:eastAsia="zh-CN"/>
        </w:rPr>
        <w:t xml:space="preserve"> </w:t>
      </w:r>
      <w:r w:rsidR="001C1C7A">
        <w:rPr>
          <w:lang w:eastAsia="zh-CN"/>
        </w:rPr>
        <w:t xml:space="preserve">2) </w:t>
      </w:r>
      <w:r w:rsidR="001C1C7A">
        <w:rPr>
          <w:rFonts w:hint="eastAsia"/>
          <w:lang w:eastAsia="zh-CN"/>
        </w:rPr>
        <w:t xml:space="preserve">study the </w:t>
      </w:r>
      <w:r w:rsidR="00AB7C4A">
        <w:rPr>
          <w:rFonts w:hint="eastAsia"/>
          <w:lang w:eastAsia="zh-CN"/>
        </w:rPr>
        <w:t>molecular mechanism of gold nanoparticles</w:t>
      </w:r>
      <w:r w:rsidR="00AB7C4A">
        <w:rPr>
          <w:lang w:eastAsia="zh-CN"/>
        </w:rPr>
        <w:t>’</w:t>
      </w:r>
      <w:r w:rsidR="00AB7C4A">
        <w:rPr>
          <w:rFonts w:hint="eastAsia"/>
          <w:lang w:eastAsia="zh-CN"/>
        </w:rPr>
        <w:t xml:space="preserve"> effects on inhibiting cancer cell migration and invasion</w:t>
      </w:r>
      <w:r w:rsidR="0039283D">
        <w:rPr>
          <w:rFonts w:hint="eastAsia"/>
          <w:lang w:eastAsia="zh-CN"/>
        </w:rPr>
        <w:t xml:space="preserve"> (Image)</w:t>
      </w:r>
      <w:r w:rsidR="00AB7C4A">
        <w:rPr>
          <w:rFonts w:hint="eastAsia"/>
          <w:lang w:eastAsia="zh-CN"/>
        </w:rPr>
        <w:t>.</w:t>
      </w:r>
      <w:r w:rsidR="004A102B">
        <w:rPr>
          <w:rFonts w:hint="eastAsia"/>
          <w:lang w:eastAsia="zh-CN"/>
        </w:rPr>
        <w:t xml:space="preserve"> MS is a powerful and efficient tool for fundamental understanding of bio-</w:t>
      </w:r>
      <w:proofErr w:type="spellStart"/>
      <w:r w:rsidR="004A102B">
        <w:rPr>
          <w:rFonts w:hint="eastAsia"/>
          <w:lang w:eastAsia="zh-CN"/>
        </w:rPr>
        <w:t>nano</w:t>
      </w:r>
      <w:proofErr w:type="spellEnd"/>
      <w:r w:rsidR="004A102B">
        <w:rPr>
          <w:rFonts w:hint="eastAsia"/>
          <w:lang w:eastAsia="zh-CN"/>
        </w:rPr>
        <w:t xml:space="preserve"> interaction.</w:t>
      </w:r>
    </w:p>
    <w:p w14:paraId="2FCA69B9" w14:textId="3F04A056" w:rsidR="00293002" w:rsidRDefault="00293002">
      <w:pPr>
        <w:pStyle w:val="BodyText"/>
        <w:spacing w:before="90" w:line="280" w:lineRule="auto"/>
        <w:ind w:left="100"/>
        <w:jc w:val="both"/>
        <w:rPr>
          <w:rFonts w:hint="eastAsia"/>
          <w:lang w:eastAsia="zh-CN"/>
        </w:rPr>
      </w:pPr>
      <w:bookmarkStart w:id="0" w:name="_GoBack"/>
      <w:bookmarkEnd w:id="0"/>
    </w:p>
    <w:p w14:paraId="2A00563D" w14:textId="77777777" w:rsidR="007D6449" w:rsidRDefault="007D6449" w:rsidP="007D6449">
      <w:pPr>
        <w:pStyle w:val="NormalWeb"/>
        <w:rPr>
          <w:rFonts w:ascii="Calibri" w:eastAsia="Calibri" w:hAnsi="Calibri" w:cs="Calibri" w:hint="eastAsia"/>
          <w:sz w:val="18"/>
          <w:szCs w:val="22"/>
        </w:rPr>
      </w:pPr>
      <w:r>
        <w:rPr>
          <w:rFonts w:ascii="Calibri" w:eastAsia="Calibri" w:hAnsi="Calibri" w:cs="Calibri"/>
          <w:sz w:val="18"/>
          <w:szCs w:val="22"/>
          <w:lang w:eastAsia="en-US"/>
        </w:rPr>
        <w:t xml:space="preserve">4.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 xml:space="preserve"> Wu</w:t>
      </w:r>
      <w:r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‡, Zho</w:t>
      </w:r>
      <w:r>
        <w:rPr>
          <w:rFonts w:ascii="Calibri" w:eastAsia="Calibri" w:hAnsi="Calibri" w:cs="Calibri" w:hint="eastAsia"/>
          <w:sz w:val="18"/>
          <w:szCs w:val="22"/>
        </w:rPr>
        <w:t>u Y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‡, Yao</w:t>
      </w:r>
      <w:r>
        <w:rPr>
          <w:rFonts w:ascii="Calibri" w:eastAsia="Calibri" w:hAnsi="Calibri" w:cs="Calibri" w:hint="eastAsia"/>
          <w:sz w:val="18"/>
          <w:szCs w:val="22"/>
        </w:rPr>
        <w:t xml:space="preserve"> M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Liu</w:t>
      </w:r>
      <w:r>
        <w:rPr>
          <w:rFonts w:ascii="Calibri" w:eastAsia="Calibri" w:hAnsi="Calibri" w:cs="Calibri" w:hint="eastAsia"/>
          <w:sz w:val="18"/>
          <w:szCs w:val="22"/>
        </w:rPr>
        <w:t xml:space="preserve"> Z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Chen</w:t>
      </w:r>
      <w:r>
        <w:rPr>
          <w:rFonts w:ascii="Calibri" w:eastAsia="Calibri" w:hAnsi="Calibri" w:cs="Calibri" w:hint="eastAsia"/>
          <w:sz w:val="18"/>
          <w:szCs w:val="22"/>
        </w:rPr>
        <w:t xml:space="preserve"> J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Chen</w:t>
      </w:r>
      <w:r>
        <w:rPr>
          <w:rFonts w:ascii="Calibri" w:eastAsia="Calibri" w:hAnsi="Calibri" w:cs="Calibri" w:hint="eastAsia"/>
          <w:sz w:val="18"/>
          <w:szCs w:val="22"/>
        </w:rPr>
        <w:t xml:space="preserve"> J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Tian</w:t>
      </w:r>
      <w:r>
        <w:rPr>
          <w:rFonts w:ascii="Calibri" w:eastAsia="Calibri" w:hAnsi="Calibri" w:cs="Calibri" w:hint="eastAsia"/>
          <w:sz w:val="18"/>
          <w:szCs w:val="22"/>
        </w:rPr>
        <w:t xml:space="preserve"> L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Han</w:t>
      </w:r>
      <w:r>
        <w:rPr>
          <w:rFonts w:ascii="Calibri" w:eastAsia="Calibri" w:hAnsi="Calibri" w:cs="Calibri" w:hint="eastAsia"/>
          <w:sz w:val="18"/>
          <w:szCs w:val="22"/>
        </w:rPr>
        <w:t xml:space="preserve"> G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 xml:space="preserve">, Shen </w:t>
      </w:r>
      <w:r>
        <w:rPr>
          <w:rFonts w:ascii="Calibri" w:eastAsia="Calibri" w:hAnsi="Calibri" w:cs="Calibri" w:hint="eastAsia"/>
          <w:sz w:val="18"/>
          <w:szCs w:val="22"/>
        </w:rPr>
        <w:t xml:space="preserve">J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and Wang</w:t>
      </w:r>
      <w:r>
        <w:rPr>
          <w:rFonts w:ascii="Calibri" w:eastAsia="Calibri" w:hAnsi="Calibri" w:cs="Calibri" w:hint="eastAsia"/>
          <w:sz w:val="18"/>
          <w:szCs w:val="22"/>
        </w:rPr>
        <w:t xml:space="preserve"> F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 xml:space="preserve">. </w:t>
      </w:r>
      <w:r>
        <w:rPr>
          <w:rFonts w:ascii="Calibri" w:eastAsia="Calibri" w:hAnsi="Calibri" w:cs="Calibri" w:hint="eastAsia"/>
          <w:sz w:val="18"/>
          <w:szCs w:val="22"/>
        </w:rPr>
        <w:t>(</w:t>
      </w:r>
      <w:r>
        <w:rPr>
          <w:rFonts w:ascii="Calibri" w:eastAsia="Calibri" w:hAnsi="Calibri" w:cs="Calibri"/>
          <w:sz w:val="18"/>
          <w:szCs w:val="22"/>
          <w:lang w:eastAsia="en-US"/>
        </w:rPr>
        <w:t>2016</w:t>
      </w:r>
      <w:r>
        <w:rPr>
          <w:rFonts w:ascii="Calibri" w:eastAsia="Calibri" w:hAnsi="Calibri" w:cs="Calibri" w:hint="eastAsia"/>
          <w:sz w:val="18"/>
          <w:szCs w:val="22"/>
        </w:rPr>
        <w:t xml:space="preserve">)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 xml:space="preserve">Probing the lysine proximal microenvironments within membrane protein complexes by active dimethyl labeling and mass spectrometry. Anal. Chem. 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88: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12060–12065. (‡ Equal first author)</w:t>
      </w:r>
    </w:p>
    <w:p w14:paraId="69F93E52" w14:textId="77777777" w:rsidR="007D6449" w:rsidRPr="00070C66" w:rsidRDefault="007D6449" w:rsidP="007D6449">
      <w:pPr>
        <w:pStyle w:val="NormalWeb"/>
        <w:rPr>
          <w:rFonts w:ascii="Calibri" w:eastAsia="Calibri" w:hAnsi="Calibri" w:cs="Calibri" w:hint="eastAsia"/>
          <w:sz w:val="18"/>
          <w:szCs w:val="22"/>
        </w:rPr>
      </w:pPr>
      <w:r>
        <w:rPr>
          <w:rFonts w:ascii="Calibri" w:eastAsia="Calibri" w:hAnsi="Calibri" w:cs="Calibri" w:hint="eastAsia"/>
          <w:sz w:val="18"/>
          <w:szCs w:val="22"/>
          <w:lang w:eastAsia="en-US"/>
        </w:rPr>
        <w:t>5</w:t>
      </w:r>
      <w:r w:rsidRPr="00BE3BCE">
        <w:rPr>
          <w:rFonts w:ascii="Calibri" w:eastAsia="Calibri" w:hAnsi="Calibri" w:cs="Calibri" w:hint="eastAsia"/>
          <w:sz w:val="18"/>
          <w:szCs w:val="22"/>
          <w:lang w:eastAsia="en-US"/>
        </w:rPr>
        <w:t xml:space="preserve">.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 xml:space="preserve"> 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>Wu</w:t>
      </w:r>
      <w:r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>, Wang</w:t>
      </w:r>
      <w:r>
        <w:rPr>
          <w:rFonts w:ascii="Calibri" w:eastAsia="Calibri" w:hAnsi="Calibri" w:cs="Calibri" w:hint="eastAsia"/>
          <w:sz w:val="18"/>
          <w:szCs w:val="22"/>
        </w:rPr>
        <w:t xml:space="preserve"> F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>, Liu</w:t>
      </w:r>
      <w:r>
        <w:rPr>
          <w:rFonts w:ascii="Calibri" w:eastAsia="Calibri" w:hAnsi="Calibri" w:cs="Calibri" w:hint="eastAsia"/>
          <w:sz w:val="18"/>
          <w:szCs w:val="22"/>
        </w:rPr>
        <w:t xml:space="preserve"> Z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>, Qin</w:t>
      </w:r>
      <w:r>
        <w:rPr>
          <w:rFonts w:ascii="Calibri" w:eastAsia="Calibri" w:hAnsi="Calibri" w:cs="Calibri" w:hint="eastAsia"/>
          <w:sz w:val="18"/>
          <w:szCs w:val="22"/>
        </w:rPr>
        <w:t xml:space="preserve"> H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>, Song</w:t>
      </w:r>
      <w:r>
        <w:rPr>
          <w:rFonts w:ascii="Calibri" w:eastAsia="Calibri" w:hAnsi="Calibri" w:cs="Calibri" w:hint="eastAsia"/>
          <w:sz w:val="18"/>
          <w:szCs w:val="22"/>
        </w:rPr>
        <w:t xml:space="preserve"> C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>, Huang</w:t>
      </w:r>
      <w:r>
        <w:rPr>
          <w:rFonts w:ascii="Calibri" w:eastAsia="Calibri" w:hAnsi="Calibri" w:cs="Calibri" w:hint="eastAsia"/>
          <w:sz w:val="18"/>
          <w:szCs w:val="22"/>
        </w:rPr>
        <w:t xml:space="preserve"> J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proofErr w:type="spellStart"/>
      <w:r w:rsidRPr="00611C64">
        <w:rPr>
          <w:rFonts w:ascii="Calibri" w:eastAsia="Calibri" w:hAnsi="Calibri" w:cs="Calibri"/>
          <w:sz w:val="18"/>
          <w:szCs w:val="22"/>
          <w:lang w:eastAsia="en-US"/>
        </w:rPr>
        <w:t>Bian</w:t>
      </w:r>
      <w:proofErr w:type="spellEnd"/>
      <w:r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r>
        <w:rPr>
          <w:rFonts w:ascii="Calibri" w:eastAsia="Calibri" w:hAnsi="Calibri" w:cs="Calibri"/>
          <w:sz w:val="18"/>
          <w:szCs w:val="22"/>
          <w:lang w:eastAsia="en-US"/>
        </w:rPr>
        <w:t>Wei</w:t>
      </w:r>
      <w:r>
        <w:rPr>
          <w:rFonts w:ascii="Calibri" w:eastAsia="Calibri" w:hAnsi="Calibri" w:cs="Calibri" w:hint="eastAsia"/>
          <w:sz w:val="18"/>
          <w:szCs w:val="22"/>
        </w:rPr>
        <w:t xml:space="preserve"> X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, Dong </w:t>
      </w:r>
      <w:r>
        <w:rPr>
          <w:rFonts w:ascii="Calibri" w:eastAsia="Calibri" w:hAnsi="Calibri" w:cs="Calibri" w:hint="eastAsia"/>
          <w:sz w:val="18"/>
          <w:szCs w:val="22"/>
        </w:rPr>
        <w:t xml:space="preserve">J, </w:t>
      </w:r>
      <w:r>
        <w:rPr>
          <w:rFonts w:ascii="Calibri" w:eastAsia="Calibri" w:hAnsi="Calibri" w:cs="Calibri"/>
          <w:sz w:val="18"/>
          <w:szCs w:val="22"/>
          <w:lang w:eastAsia="en-US"/>
        </w:rPr>
        <w:t>Zou</w:t>
      </w:r>
      <w:r>
        <w:rPr>
          <w:rFonts w:ascii="Calibri" w:eastAsia="Calibri" w:hAnsi="Calibri" w:cs="Calibri" w:hint="eastAsia"/>
          <w:sz w:val="18"/>
          <w:szCs w:val="22"/>
        </w:rPr>
        <w:t xml:space="preserve"> H.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 </w:t>
      </w:r>
      <w:r>
        <w:rPr>
          <w:rFonts w:ascii="Calibri" w:eastAsia="Calibri" w:hAnsi="Calibri" w:cs="Calibri" w:hint="eastAsia"/>
          <w:sz w:val="18"/>
          <w:szCs w:val="22"/>
        </w:rPr>
        <w:t>(</w:t>
      </w:r>
      <w:r>
        <w:rPr>
          <w:rFonts w:ascii="Calibri" w:eastAsia="Calibri" w:hAnsi="Calibri" w:cs="Calibri"/>
          <w:sz w:val="18"/>
          <w:szCs w:val="22"/>
          <w:lang w:eastAsia="en-US"/>
        </w:rPr>
        <w:t>2014)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 xml:space="preserve"> Five-</w:t>
      </w:r>
      <w:proofErr w:type="spellStart"/>
      <w:r w:rsidRPr="00611C64">
        <w:rPr>
          <w:rFonts w:ascii="Calibri" w:eastAsia="Calibri" w:hAnsi="Calibri" w:cs="Calibri"/>
          <w:sz w:val="18"/>
          <w:szCs w:val="22"/>
          <w:lang w:eastAsia="en-US"/>
        </w:rPr>
        <w:t>plex</w:t>
      </w:r>
      <w:proofErr w:type="spellEnd"/>
      <w:r w:rsidRPr="00611C64">
        <w:rPr>
          <w:rFonts w:ascii="Calibri" w:eastAsia="Calibri" w:hAnsi="Calibri" w:cs="Calibri"/>
          <w:sz w:val="18"/>
          <w:szCs w:val="22"/>
          <w:lang w:eastAsia="en-US"/>
        </w:rPr>
        <w:t xml:space="preserve"> isotope dimethyl labeling for quantitative proteomics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. Chem. </w:t>
      </w:r>
      <w:proofErr w:type="spellStart"/>
      <w:r>
        <w:rPr>
          <w:rFonts w:ascii="Calibri" w:eastAsia="Calibri" w:hAnsi="Calibri" w:cs="Calibri"/>
          <w:sz w:val="18"/>
          <w:szCs w:val="22"/>
          <w:lang w:eastAsia="en-US"/>
        </w:rPr>
        <w:t>Commun</w:t>
      </w:r>
      <w:proofErr w:type="spellEnd"/>
      <w:r w:rsidRPr="00611C64">
        <w:rPr>
          <w:rFonts w:ascii="Calibri" w:eastAsia="Calibri" w:hAnsi="Calibri" w:cs="Calibri"/>
          <w:sz w:val="18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18"/>
          <w:szCs w:val="22"/>
          <w:lang w:eastAsia="en-US"/>
        </w:rPr>
        <w:t>50:</w:t>
      </w:r>
      <w:r w:rsidRPr="00611C64">
        <w:rPr>
          <w:rFonts w:ascii="Calibri" w:eastAsia="Calibri" w:hAnsi="Calibri" w:cs="Calibri"/>
          <w:sz w:val="18"/>
          <w:szCs w:val="22"/>
          <w:lang w:eastAsia="en-US"/>
        </w:rPr>
        <w:t xml:space="preserve"> 1708-1710.</w:t>
      </w:r>
    </w:p>
    <w:p w14:paraId="73D2D2E0" w14:textId="77777777" w:rsidR="007D6449" w:rsidRDefault="007D6449">
      <w:pPr>
        <w:pStyle w:val="BodyText"/>
        <w:spacing w:before="90" w:line="280" w:lineRule="auto"/>
        <w:ind w:left="100"/>
        <w:jc w:val="both"/>
        <w:rPr>
          <w:rFonts w:hint="eastAsia"/>
          <w:lang w:eastAsia="zh-CN"/>
        </w:rPr>
      </w:pPr>
    </w:p>
    <w:p w14:paraId="5A6E7458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A722B69" w14:textId="73281473" w:rsidR="00AE3E37" w:rsidRDefault="007D6449">
      <w:pPr>
        <w:pStyle w:val="BodyText"/>
        <w:spacing w:before="2"/>
        <w:rPr>
          <w:rFonts w:ascii="Arial"/>
          <w:b/>
          <w:sz w:val="16"/>
        </w:rPr>
      </w:pPr>
      <w:r w:rsidRPr="007D6449">
        <w:rPr>
          <w:rFonts w:ascii="Arial"/>
          <w:b/>
          <w:sz w:val="16"/>
        </w:rPr>
        <w:drawing>
          <wp:inline distT="0" distB="0" distL="0" distR="0" wp14:anchorId="63A56A19" wp14:editId="5FF86416">
            <wp:extent cx="2474890" cy="2817949"/>
            <wp:effectExtent l="0" t="0" r="0" b="1905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9152" cy="282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83402" w14:textId="623B5353" w:rsidR="005973B9" w:rsidRDefault="005973B9" w:rsidP="005973B9">
      <w:pPr>
        <w:spacing w:line="204" w:lineRule="exact"/>
        <w:rPr>
          <w:rFonts w:ascii="Arial" w:hint="eastAsia"/>
          <w:b/>
          <w:color w:val="BF5A14"/>
          <w:sz w:val="20"/>
          <w:lang w:eastAsia="zh-CN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3C73B5A1" w14:textId="409AC659" w:rsidR="00611C64" w:rsidRPr="00070C66" w:rsidRDefault="00070C66" w:rsidP="00611C64">
      <w:pPr>
        <w:pStyle w:val="NormalWeb"/>
        <w:rPr>
          <w:rFonts w:ascii="Calibri" w:eastAsia="Calibri" w:hAnsi="Calibri" w:cs="Calibri"/>
          <w:sz w:val="18"/>
          <w:szCs w:val="22"/>
        </w:rPr>
      </w:pPr>
      <w:r>
        <w:rPr>
          <w:rFonts w:ascii="Calibri" w:eastAsia="Calibri" w:hAnsi="Calibri" w:cs="Calibri"/>
          <w:sz w:val="18"/>
          <w:szCs w:val="22"/>
        </w:rPr>
        <w:t>1.</w:t>
      </w:r>
      <w:r>
        <w:rPr>
          <w:rFonts w:ascii="Calibri" w:eastAsia="Calibri" w:hAnsi="Calibri" w:cs="Calibri" w:hint="eastAsia"/>
          <w:sz w:val="18"/>
          <w:szCs w:val="22"/>
        </w:rPr>
        <w:t xml:space="preserve"> </w:t>
      </w:r>
      <w:r w:rsidR="00611C64" w:rsidRPr="00070C66">
        <w:rPr>
          <w:rFonts w:ascii="Calibri" w:eastAsia="Calibri" w:hAnsi="Calibri" w:cs="Calibri"/>
          <w:sz w:val="18"/>
          <w:szCs w:val="22"/>
        </w:rPr>
        <w:t>Wu</w:t>
      </w:r>
      <w:r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="00611C64" w:rsidRPr="00070C66">
        <w:rPr>
          <w:rFonts w:ascii="Calibri" w:eastAsia="Calibri" w:hAnsi="Calibri" w:cs="Calibri"/>
          <w:sz w:val="18"/>
          <w:szCs w:val="22"/>
        </w:rPr>
        <w:t>‡, Ali</w:t>
      </w:r>
      <w:r>
        <w:rPr>
          <w:rFonts w:ascii="Calibri" w:eastAsia="Calibri" w:hAnsi="Calibri" w:cs="Calibri" w:hint="eastAsia"/>
          <w:sz w:val="18"/>
          <w:szCs w:val="22"/>
        </w:rPr>
        <w:t xml:space="preserve"> MRK</w:t>
      </w:r>
      <w:r w:rsidR="00611C64" w:rsidRPr="00070C66">
        <w:rPr>
          <w:rFonts w:ascii="Calibri" w:eastAsia="Calibri" w:hAnsi="Calibri" w:cs="Calibri"/>
          <w:sz w:val="18"/>
          <w:szCs w:val="22"/>
        </w:rPr>
        <w:t xml:space="preserve">‡, </w:t>
      </w:r>
      <w:r w:rsidRPr="00070C66">
        <w:rPr>
          <w:rFonts w:ascii="Calibri" w:eastAsia="Calibri" w:hAnsi="Calibri" w:cs="Calibri"/>
          <w:sz w:val="18"/>
          <w:szCs w:val="22"/>
        </w:rPr>
        <w:t>Tang</w:t>
      </w:r>
      <w:r>
        <w:rPr>
          <w:rFonts w:ascii="Calibri" w:eastAsia="Calibri" w:hAnsi="Calibri" w:cs="Calibri" w:hint="eastAsia"/>
          <w:sz w:val="18"/>
          <w:szCs w:val="22"/>
        </w:rPr>
        <w:t xml:space="preserve"> Y</w:t>
      </w:r>
      <w:r>
        <w:rPr>
          <w:rFonts w:ascii="Calibri" w:eastAsia="Calibri" w:hAnsi="Calibri" w:cs="Calibri" w:hint="eastAsia"/>
          <w:sz w:val="18"/>
          <w:szCs w:val="22"/>
        </w:rPr>
        <w:t>,</w:t>
      </w:r>
      <w:r w:rsidRPr="00070C66">
        <w:rPr>
          <w:rFonts w:ascii="Calibri" w:eastAsia="Calibri" w:hAnsi="Calibri" w:cs="Calibri"/>
          <w:sz w:val="18"/>
          <w:szCs w:val="22"/>
        </w:rPr>
        <w:t xml:space="preserve"> </w:t>
      </w:r>
      <w:r w:rsidR="00611C64" w:rsidRPr="00070C66">
        <w:rPr>
          <w:rFonts w:ascii="Calibri" w:eastAsia="Calibri" w:hAnsi="Calibri" w:cs="Calibri"/>
          <w:sz w:val="18"/>
          <w:szCs w:val="22"/>
        </w:rPr>
        <w:t>Xia</w:t>
      </w:r>
      <w:r>
        <w:rPr>
          <w:rFonts w:ascii="Calibri" w:eastAsia="Calibri" w:hAnsi="Calibri" w:cs="Calibri" w:hint="eastAsia"/>
          <w:sz w:val="18"/>
          <w:szCs w:val="22"/>
        </w:rPr>
        <w:t xml:space="preserve"> H</w:t>
      </w:r>
      <w:r w:rsidR="00611C64" w:rsidRPr="00070C66">
        <w:rPr>
          <w:rFonts w:ascii="Calibri" w:eastAsia="Calibri" w:hAnsi="Calibri" w:cs="Calibri"/>
          <w:sz w:val="18"/>
          <w:szCs w:val="22"/>
        </w:rPr>
        <w:t>, Chen</w:t>
      </w:r>
      <w:r>
        <w:rPr>
          <w:rFonts w:ascii="Calibri" w:eastAsia="Calibri" w:hAnsi="Calibri" w:cs="Calibri" w:hint="eastAsia"/>
          <w:sz w:val="18"/>
          <w:szCs w:val="22"/>
        </w:rPr>
        <w:t xml:space="preserve"> K</w:t>
      </w:r>
      <w:r w:rsidR="00611C64" w:rsidRPr="00070C66">
        <w:rPr>
          <w:rFonts w:ascii="Calibri" w:eastAsia="Calibri" w:hAnsi="Calibri" w:cs="Calibri"/>
          <w:sz w:val="18"/>
          <w:szCs w:val="22"/>
        </w:rPr>
        <w:t xml:space="preserve">, </w:t>
      </w:r>
      <w:r w:rsidRPr="00070C66">
        <w:rPr>
          <w:rFonts w:ascii="Calibri" w:eastAsia="Calibri" w:hAnsi="Calibri" w:cs="Calibri"/>
          <w:sz w:val="18"/>
          <w:szCs w:val="22"/>
        </w:rPr>
        <w:t>Han</w:t>
      </w:r>
      <w:r>
        <w:rPr>
          <w:rFonts w:ascii="Calibri" w:eastAsia="Calibri" w:hAnsi="Calibri" w:cs="Calibri" w:hint="eastAsia"/>
          <w:sz w:val="18"/>
          <w:szCs w:val="22"/>
        </w:rPr>
        <w:t xml:space="preserve"> T</w:t>
      </w:r>
      <w:r w:rsidR="00611C64" w:rsidRPr="00070C66">
        <w:rPr>
          <w:rFonts w:ascii="Calibri" w:eastAsia="Calibri" w:hAnsi="Calibri" w:cs="Calibri"/>
          <w:sz w:val="18"/>
          <w:szCs w:val="22"/>
        </w:rPr>
        <w:t>, Fang</w:t>
      </w:r>
      <w:r>
        <w:rPr>
          <w:rFonts w:ascii="Calibri" w:eastAsia="Calibri" w:hAnsi="Calibri" w:cs="Calibri" w:hint="eastAsia"/>
          <w:sz w:val="18"/>
          <w:szCs w:val="22"/>
        </w:rPr>
        <w:t xml:space="preserve"> N</w:t>
      </w:r>
      <w:r w:rsidR="00611C64" w:rsidRPr="00070C66">
        <w:rPr>
          <w:rFonts w:ascii="Calibri" w:eastAsia="Calibri" w:hAnsi="Calibri" w:cs="Calibri"/>
          <w:sz w:val="18"/>
          <w:szCs w:val="22"/>
        </w:rPr>
        <w:t>, Wu</w:t>
      </w:r>
      <w:r>
        <w:rPr>
          <w:rFonts w:ascii="Calibri" w:eastAsia="Calibri" w:hAnsi="Calibri" w:cs="Calibri" w:hint="eastAsia"/>
          <w:sz w:val="18"/>
          <w:szCs w:val="22"/>
        </w:rPr>
        <w:t xml:space="preserve"> R</w:t>
      </w:r>
      <w:r w:rsidR="00611C64" w:rsidRPr="00070C66">
        <w:rPr>
          <w:rFonts w:ascii="Calibri" w:eastAsia="Calibri" w:hAnsi="Calibri" w:cs="Calibri"/>
          <w:sz w:val="18"/>
          <w:szCs w:val="22"/>
        </w:rPr>
        <w:t xml:space="preserve"> and Mostafa A. El-Sayed</w:t>
      </w:r>
      <w:r w:rsidR="008E2180">
        <w:rPr>
          <w:rFonts w:ascii="Calibri" w:eastAsia="Calibri" w:hAnsi="Calibri" w:cs="Calibri" w:hint="eastAsia"/>
          <w:sz w:val="18"/>
          <w:szCs w:val="22"/>
        </w:rPr>
        <w:t xml:space="preserve"> (</w:t>
      </w:r>
      <w:r w:rsidR="008E2180" w:rsidRPr="00070C66">
        <w:rPr>
          <w:rFonts w:ascii="Calibri" w:eastAsia="Calibri" w:hAnsi="Calibri" w:cs="Calibri"/>
          <w:sz w:val="18"/>
          <w:szCs w:val="22"/>
        </w:rPr>
        <w:t>2017</w:t>
      </w:r>
      <w:r w:rsidR="008E2180">
        <w:rPr>
          <w:rFonts w:ascii="Calibri" w:eastAsia="Calibri" w:hAnsi="Calibri" w:cs="Calibri" w:hint="eastAsia"/>
          <w:sz w:val="18"/>
          <w:szCs w:val="22"/>
        </w:rPr>
        <w:t>)</w:t>
      </w:r>
      <w:r w:rsidR="00611C64" w:rsidRPr="00070C66">
        <w:rPr>
          <w:rFonts w:ascii="Calibri" w:eastAsia="Calibri" w:hAnsi="Calibri" w:cs="Calibri"/>
          <w:sz w:val="18"/>
          <w:szCs w:val="22"/>
        </w:rPr>
        <w:t xml:space="preserve"> Targeting Cancer Cell </w:t>
      </w:r>
      <w:proofErr w:type="spellStart"/>
      <w:r w:rsidR="00611C64" w:rsidRPr="00070C66">
        <w:rPr>
          <w:rFonts w:ascii="Calibri" w:eastAsia="Calibri" w:hAnsi="Calibri" w:cs="Calibri"/>
          <w:sz w:val="18"/>
          <w:szCs w:val="22"/>
        </w:rPr>
        <w:t>Integrins</w:t>
      </w:r>
      <w:proofErr w:type="spellEnd"/>
      <w:r w:rsidR="00611C64" w:rsidRPr="00070C66">
        <w:rPr>
          <w:rFonts w:ascii="Calibri" w:eastAsia="Calibri" w:hAnsi="Calibri" w:cs="Calibri"/>
          <w:sz w:val="18"/>
          <w:szCs w:val="22"/>
        </w:rPr>
        <w:t xml:space="preserve"> Using Gold </w:t>
      </w:r>
      <w:proofErr w:type="spellStart"/>
      <w:r w:rsidR="00611C64" w:rsidRPr="00070C66">
        <w:rPr>
          <w:rFonts w:ascii="Calibri" w:eastAsia="Calibri" w:hAnsi="Calibri" w:cs="Calibri"/>
          <w:sz w:val="18"/>
          <w:szCs w:val="22"/>
        </w:rPr>
        <w:t>Nanorods</w:t>
      </w:r>
      <w:proofErr w:type="spellEnd"/>
      <w:r w:rsidR="00611C64" w:rsidRPr="00070C66">
        <w:rPr>
          <w:rFonts w:ascii="Calibri" w:eastAsia="Calibri" w:hAnsi="Calibri" w:cs="Calibri"/>
          <w:sz w:val="18"/>
          <w:szCs w:val="22"/>
        </w:rPr>
        <w:t xml:space="preserve"> in </w:t>
      </w:r>
      <w:proofErr w:type="spellStart"/>
      <w:r w:rsidR="00611C64" w:rsidRPr="00070C66">
        <w:rPr>
          <w:rFonts w:ascii="Calibri" w:eastAsia="Calibri" w:hAnsi="Calibri" w:cs="Calibri"/>
          <w:sz w:val="18"/>
          <w:szCs w:val="22"/>
        </w:rPr>
        <w:t>Photothermal</w:t>
      </w:r>
      <w:proofErr w:type="spellEnd"/>
      <w:r w:rsidR="00611C64" w:rsidRPr="00070C66">
        <w:rPr>
          <w:rFonts w:ascii="Calibri" w:eastAsia="Calibri" w:hAnsi="Calibri" w:cs="Calibri"/>
          <w:sz w:val="18"/>
          <w:szCs w:val="22"/>
        </w:rPr>
        <w:t xml:space="preserve"> Therapy Inhibits Its Migration by Affecting Cytoskeleton Proteins. Under review, Proc. Natl. Acad. Sci. U S A, (‡ Equal first author)</w:t>
      </w:r>
    </w:p>
    <w:p w14:paraId="3E0BC72B" w14:textId="425D6938" w:rsidR="00611C64" w:rsidRPr="00070C66" w:rsidRDefault="00070C66" w:rsidP="00611C64">
      <w:pPr>
        <w:pStyle w:val="NormalWeb"/>
        <w:rPr>
          <w:rFonts w:ascii="Calibri" w:eastAsia="Calibri" w:hAnsi="Calibri" w:cs="Calibri"/>
          <w:sz w:val="18"/>
          <w:szCs w:val="22"/>
        </w:rPr>
      </w:pPr>
      <w:r>
        <w:rPr>
          <w:rFonts w:ascii="Calibri" w:eastAsia="Calibri" w:hAnsi="Calibri" w:cs="Calibri"/>
          <w:sz w:val="18"/>
          <w:szCs w:val="22"/>
        </w:rPr>
        <w:t xml:space="preserve">2.  </w:t>
      </w:r>
      <w:r w:rsidR="00611C64" w:rsidRPr="00070C66">
        <w:rPr>
          <w:rFonts w:ascii="Calibri" w:eastAsia="Calibri" w:hAnsi="Calibri" w:cs="Calibri"/>
          <w:sz w:val="18"/>
          <w:szCs w:val="22"/>
        </w:rPr>
        <w:t>Wu</w:t>
      </w:r>
      <w:r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="00611C64" w:rsidRPr="00070C66">
        <w:rPr>
          <w:rFonts w:ascii="Calibri" w:eastAsia="Calibri" w:hAnsi="Calibri" w:cs="Calibri"/>
          <w:sz w:val="18"/>
          <w:szCs w:val="22"/>
        </w:rPr>
        <w:t>‡, Ali</w:t>
      </w:r>
      <w:r>
        <w:rPr>
          <w:rFonts w:ascii="Calibri" w:eastAsia="Calibri" w:hAnsi="Calibri" w:cs="Calibri" w:hint="eastAsia"/>
          <w:sz w:val="18"/>
          <w:szCs w:val="22"/>
        </w:rPr>
        <w:t xml:space="preserve"> MRK</w:t>
      </w:r>
      <w:r w:rsidR="00611C64" w:rsidRPr="00070C66">
        <w:rPr>
          <w:rFonts w:ascii="Calibri" w:eastAsia="Calibri" w:hAnsi="Calibri" w:cs="Calibri"/>
          <w:sz w:val="18"/>
          <w:szCs w:val="22"/>
        </w:rPr>
        <w:t>‡, Ghosh</w:t>
      </w:r>
      <w:r>
        <w:rPr>
          <w:rFonts w:ascii="Calibri" w:eastAsia="Calibri" w:hAnsi="Calibri" w:cs="Calibri" w:hint="eastAsia"/>
          <w:sz w:val="18"/>
          <w:szCs w:val="22"/>
        </w:rPr>
        <w:t xml:space="preserve"> D</w:t>
      </w:r>
      <w:r w:rsidR="00611C64" w:rsidRPr="00070C66">
        <w:rPr>
          <w:rFonts w:ascii="Calibri" w:eastAsia="Calibri" w:hAnsi="Calibri" w:cs="Calibri"/>
          <w:sz w:val="18"/>
          <w:szCs w:val="22"/>
        </w:rPr>
        <w:t>, Do</w:t>
      </w:r>
      <w:r>
        <w:rPr>
          <w:rFonts w:ascii="Calibri" w:eastAsia="Calibri" w:hAnsi="Calibri" w:cs="Calibri" w:hint="eastAsia"/>
          <w:sz w:val="18"/>
          <w:szCs w:val="22"/>
        </w:rPr>
        <w:t xml:space="preserve"> BH</w:t>
      </w:r>
      <w:r w:rsidR="00611C64" w:rsidRPr="00070C66">
        <w:rPr>
          <w:rFonts w:ascii="Calibri" w:eastAsia="Calibri" w:hAnsi="Calibri" w:cs="Calibri"/>
          <w:sz w:val="18"/>
          <w:szCs w:val="22"/>
        </w:rPr>
        <w:t>, Chen</w:t>
      </w:r>
      <w:r>
        <w:rPr>
          <w:rFonts w:ascii="Calibri" w:eastAsia="Calibri" w:hAnsi="Calibri" w:cs="Calibri" w:hint="eastAsia"/>
          <w:sz w:val="18"/>
          <w:szCs w:val="22"/>
        </w:rPr>
        <w:t xml:space="preserve"> K</w:t>
      </w:r>
      <w:r w:rsidR="00611C64" w:rsidRPr="00070C66">
        <w:rPr>
          <w:rFonts w:ascii="Calibri" w:eastAsia="Calibri" w:hAnsi="Calibri" w:cs="Calibri"/>
          <w:sz w:val="18"/>
          <w:szCs w:val="22"/>
        </w:rPr>
        <w:t>, Dawson</w:t>
      </w:r>
      <w:r>
        <w:rPr>
          <w:rFonts w:ascii="Calibri" w:eastAsia="Calibri" w:hAnsi="Calibri" w:cs="Calibri" w:hint="eastAsia"/>
          <w:sz w:val="18"/>
          <w:szCs w:val="22"/>
        </w:rPr>
        <w:t xml:space="preserve"> MR</w:t>
      </w:r>
      <w:r w:rsidR="00611C64" w:rsidRPr="00070C66">
        <w:rPr>
          <w:rFonts w:ascii="Calibri" w:eastAsia="Calibri" w:hAnsi="Calibri" w:cs="Calibri"/>
          <w:sz w:val="18"/>
          <w:szCs w:val="22"/>
        </w:rPr>
        <w:t>, Fang</w:t>
      </w:r>
      <w:r>
        <w:rPr>
          <w:rFonts w:ascii="Calibri" w:eastAsia="Calibri" w:hAnsi="Calibri" w:cs="Calibri" w:hint="eastAsia"/>
          <w:sz w:val="18"/>
          <w:szCs w:val="22"/>
        </w:rPr>
        <w:t xml:space="preserve"> N</w:t>
      </w:r>
      <w:r w:rsidR="00611C64" w:rsidRPr="00070C66">
        <w:rPr>
          <w:rFonts w:ascii="Calibri" w:eastAsia="Calibri" w:hAnsi="Calibri" w:cs="Calibri"/>
          <w:sz w:val="18"/>
          <w:szCs w:val="22"/>
        </w:rPr>
        <w:t xml:space="preserve">, </w:t>
      </w:r>
      <w:proofErr w:type="spellStart"/>
      <w:r w:rsidR="00611C64" w:rsidRPr="00070C66">
        <w:rPr>
          <w:rFonts w:ascii="Calibri" w:eastAsia="Calibri" w:hAnsi="Calibri" w:cs="Calibri"/>
          <w:sz w:val="18"/>
          <w:szCs w:val="22"/>
        </w:rPr>
        <w:t>Sulchek</w:t>
      </w:r>
      <w:proofErr w:type="spellEnd"/>
      <w:r>
        <w:rPr>
          <w:rFonts w:ascii="Calibri" w:eastAsia="Calibri" w:hAnsi="Calibri" w:cs="Calibri" w:hint="eastAsia"/>
          <w:sz w:val="18"/>
          <w:szCs w:val="22"/>
        </w:rPr>
        <w:t xml:space="preserve"> TA</w:t>
      </w:r>
      <w:r w:rsidR="00611C64" w:rsidRPr="00070C66">
        <w:rPr>
          <w:rFonts w:ascii="Calibri" w:eastAsia="Calibri" w:hAnsi="Calibri" w:cs="Calibri"/>
          <w:sz w:val="18"/>
          <w:szCs w:val="22"/>
        </w:rPr>
        <w:t>, and El-Sayed</w:t>
      </w:r>
      <w:r>
        <w:rPr>
          <w:rFonts w:ascii="Calibri" w:eastAsia="Calibri" w:hAnsi="Calibri" w:cs="Calibri" w:hint="eastAsia"/>
          <w:sz w:val="18"/>
          <w:szCs w:val="22"/>
        </w:rPr>
        <w:t xml:space="preserve"> MA</w:t>
      </w:r>
      <w:r w:rsidR="008E2180">
        <w:rPr>
          <w:rFonts w:ascii="Calibri" w:eastAsia="Calibri" w:hAnsi="Calibri" w:cs="Calibri" w:hint="eastAsia"/>
          <w:sz w:val="18"/>
          <w:szCs w:val="22"/>
        </w:rPr>
        <w:t xml:space="preserve"> (</w:t>
      </w:r>
      <w:r w:rsidR="008E2180" w:rsidRPr="00070C66">
        <w:rPr>
          <w:rFonts w:ascii="Calibri" w:eastAsia="Calibri" w:hAnsi="Calibri" w:cs="Calibri"/>
          <w:sz w:val="18"/>
          <w:szCs w:val="22"/>
        </w:rPr>
        <w:t>2017</w:t>
      </w:r>
      <w:r w:rsidR="008E2180">
        <w:rPr>
          <w:rFonts w:ascii="Calibri" w:eastAsia="Calibri" w:hAnsi="Calibri" w:cs="Calibri" w:hint="eastAsia"/>
          <w:sz w:val="18"/>
          <w:szCs w:val="22"/>
        </w:rPr>
        <w:t>)</w:t>
      </w:r>
      <w:r w:rsidR="00611C64" w:rsidRPr="00070C66">
        <w:rPr>
          <w:rFonts w:ascii="Calibri" w:eastAsia="Calibri" w:hAnsi="Calibri" w:cs="Calibri"/>
          <w:sz w:val="18"/>
          <w:szCs w:val="22"/>
        </w:rPr>
        <w:t xml:space="preserve"> Nuclear Membrane-Targeted Gold Nanoparticles Inhibit Cancer Cell Migration and Invasion, ACS Nano, DOI: 10.1021/acsnano.6b08345 (‡ Equal first author)</w:t>
      </w:r>
    </w:p>
    <w:p w14:paraId="64E482C1" w14:textId="38230A45" w:rsidR="00611C64" w:rsidRPr="00BE3BCE" w:rsidRDefault="00070C66" w:rsidP="00611C64">
      <w:pPr>
        <w:pStyle w:val="NormalWeb"/>
        <w:rPr>
          <w:rFonts w:ascii="Calibri" w:eastAsia="Calibri" w:hAnsi="Calibri" w:cs="Calibri" w:hint="eastAsia"/>
          <w:sz w:val="18"/>
          <w:szCs w:val="22"/>
        </w:rPr>
      </w:pPr>
      <w:r>
        <w:rPr>
          <w:rFonts w:ascii="Calibri" w:eastAsia="Calibri" w:hAnsi="Calibri" w:cs="Calibri" w:hint="eastAsia"/>
          <w:sz w:val="18"/>
          <w:szCs w:val="22"/>
        </w:rPr>
        <w:t xml:space="preserve">3.  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Wu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‡, Ali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MRK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‡, Han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T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 xml:space="preserve">, </w:t>
      </w:r>
      <w:proofErr w:type="spellStart"/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Zang</w:t>
      </w:r>
      <w:proofErr w:type="spellEnd"/>
      <w:r w:rsidR="00992865">
        <w:rPr>
          <w:rFonts w:ascii="Calibri" w:eastAsia="Calibri" w:hAnsi="Calibri" w:cs="Calibri" w:hint="eastAsia"/>
          <w:sz w:val="18"/>
          <w:szCs w:val="22"/>
        </w:rPr>
        <w:t xml:space="preserve"> X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, Xiao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H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, Tang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Y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, Wu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T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, Fernandez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FM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>, and El-Sayed</w:t>
      </w:r>
      <w:r w:rsidR="00992865">
        <w:rPr>
          <w:rFonts w:ascii="Calibri" w:eastAsia="Calibri" w:hAnsi="Calibri" w:cs="Calibri" w:hint="eastAsia"/>
          <w:sz w:val="18"/>
          <w:szCs w:val="22"/>
        </w:rPr>
        <w:t xml:space="preserve"> MA (</w:t>
      </w:r>
      <w:r w:rsidR="00992865">
        <w:rPr>
          <w:rFonts w:ascii="Calibri" w:eastAsia="Calibri" w:hAnsi="Calibri" w:cs="Calibri"/>
          <w:sz w:val="18"/>
          <w:szCs w:val="22"/>
          <w:lang w:eastAsia="en-US"/>
        </w:rPr>
        <w:t>2016</w:t>
      </w:r>
      <w:r w:rsidR="00992865">
        <w:rPr>
          <w:rFonts w:ascii="Calibri" w:eastAsia="Calibri" w:hAnsi="Calibri" w:cs="Calibri" w:hint="eastAsia"/>
          <w:sz w:val="18"/>
          <w:szCs w:val="22"/>
        </w:rPr>
        <w:t>)</w:t>
      </w:r>
      <w:r w:rsidR="00611C64" w:rsidRPr="004F323A">
        <w:rPr>
          <w:rFonts w:ascii="Calibri" w:eastAsia="Calibri" w:hAnsi="Calibri" w:cs="Calibri"/>
          <w:sz w:val="18"/>
          <w:szCs w:val="22"/>
          <w:lang w:eastAsia="en-US"/>
        </w:rPr>
        <w:t xml:space="preserve"> Simultaneous Time-dependent Surface Enhanced Raman Spectroscopy, Metabolomics and Proteomics Reveal Cancer Cell Death Mechanisms </w:t>
      </w:r>
      <w:r w:rsidR="00611C64" w:rsidRPr="00BE3BCE">
        <w:rPr>
          <w:rFonts w:ascii="Calibri" w:eastAsia="Calibri" w:hAnsi="Calibri" w:cs="Calibri"/>
          <w:sz w:val="18"/>
          <w:szCs w:val="22"/>
          <w:lang w:eastAsia="en-US"/>
        </w:rPr>
        <w:t>Associated with Au-</w:t>
      </w:r>
      <w:proofErr w:type="spellStart"/>
      <w:r w:rsidR="00611C64" w:rsidRPr="00BE3BCE">
        <w:rPr>
          <w:rFonts w:ascii="Calibri" w:eastAsia="Calibri" w:hAnsi="Calibri" w:cs="Calibri"/>
          <w:sz w:val="18"/>
          <w:szCs w:val="22"/>
          <w:lang w:eastAsia="en-US"/>
        </w:rPr>
        <w:t>Nanorod</w:t>
      </w:r>
      <w:proofErr w:type="spellEnd"/>
      <w:r w:rsidR="00611C64" w:rsidRPr="00BE3BCE">
        <w:rPr>
          <w:rFonts w:ascii="Calibri" w:eastAsia="Calibri" w:hAnsi="Calibri" w:cs="Calibri"/>
          <w:sz w:val="18"/>
          <w:szCs w:val="22"/>
          <w:lang w:eastAsia="en-US"/>
        </w:rPr>
        <w:t xml:space="preserve"> Photo-thermal Therapy. J. Am. Chem. Soc., </w:t>
      </w:r>
      <w:r>
        <w:rPr>
          <w:rFonts w:ascii="Calibri" w:eastAsia="Calibri" w:hAnsi="Calibri" w:cs="Calibri"/>
          <w:sz w:val="18"/>
          <w:szCs w:val="22"/>
          <w:lang w:eastAsia="en-US"/>
        </w:rPr>
        <w:t xml:space="preserve">138: </w:t>
      </w:r>
      <w:r w:rsidR="00611C64" w:rsidRPr="00BE3BCE">
        <w:rPr>
          <w:rFonts w:ascii="Calibri" w:eastAsia="Calibri" w:hAnsi="Calibri" w:cs="Calibri"/>
          <w:sz w:val="18"/>
          <w:szCs w:val="22"/>
          <w:lang w:eastAsia="en-US"/>
        </w:rPr>
        <w:t>15434–15442</w:t>
      </w:r>
      <w:r>
        <w:rPr>
          <w:rFonts w:ascii="Calibri" w:eastAsia="Calibri" w:hAnsi="Calibri" w:cs="Calibri" w:hint="eastAsia"/>
          <w:sz w:val="18"/>
          <w:szCs w:val="22"/>
        </w:rPr>
        <w:t xml:space="preserve"> </w:t>
      </w:r>
      <w:r w:rsidRPr="00BE3BCE">
        <w:rPr>
          <w:rFonts w:ascii="Calibri" w:eastAsia="Calibri" w:hAnsi="Calibri" w:cs="Calibri"/>
          <w:sz w:val="18"/>
          <w:szCs w:val="22"/>
          <w:lang w:eastAsia="en-US"/>
        </w:rPr>
        <w:t>(‡ Equal first author)</w:t>
      </w:r>
    </w:p>
    <w:p w14:paraId="18DA8215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1BD0B8A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C70718B" w14:textId="77777777" w:rsidR="00AE3E37" w:rsidRDefault="00AE3E37">
      <w:pPr>
        <w:pStyle w:val="BodyText"/>
        <w:rPr>
          <w:rFonts w:ascii="Calibri"/>
          <w:sz w:val="20"/>
        </w:rPr>
      </w:pPr>
    </w:p>
    <w:p w14:paraId="20C0B51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76B25B75" wp14:editId="336B80E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F2955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BF10EA7" w14:textId="0031E6D6" w:rsidR="00AE3E37" w:rsidRDefault="008756E6" w:rsidP="00404E5B">
      <w:pPr>
        <w:spacing w:before="92"/>
        <w:ind w:right="4234"/>
        <w:rPr>
          <w:rFonts w:ascii="Arial" w:hint="eastAsia"/>
          <w:lang w:eastAsia="zh-CN"/>
        </w:rPr>
      </w:pPr>
      <w:r>
        <w:rPr>
          <w:noProof/>
        </w:rPr>
        <w:t xml:space="preserve">       </w:t>
      </w:r>
      <w:r w:rsidR="00E53D54" w:rsidRPr="00E53D54">
        <w:rPr>
          <w:noProof/>
        </w:rPr>
        <w:drawing>
          <wp:inline distT="0" distB="0" distL="0" distR="0" wp14:anchorId="3E3DF3D1" wp14:editId="69BF6C18">
            <wp:extent cx="485483" cy="6473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827" cy="65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A9710C">
        <w:rPr>
          <w:rFonts w:ascii="Arial"/>
          <w:color w:val="BF5A14"/>
        </w:rPr>
        <w:t>Biography</w:t>
      </w:r>
    </w:p>
    <w:p w14:paraId="6A701373" w14:textId="2D6E714A" w:rsidR="00AE3E37" w:rsidRDefault="00E53D54" w:rsidP="001E1840">
      <w:pPr>
        <w:spacing w:before="41" w:line="154" w:lineRule="exact"/>
        <w:ind w:left="213" w:right="231"/>
        <w:jc w:val="both"/>
        <w:rPr>
          <w:rFonts w:ascii="Arial" w:hint="eastAsia"/>
          <w:sz w:val="14"/>
          <w:lang w:eastAsia="zh-CN"/>
        </w:rPr>
      </w:pPr>
      <w:r>
        <w:rPr>
          <w:rFonts w:ascii="Arial"/>
          <w:sz w:val="14"/>
        </w:rPr>
        <w:t>Y</w:t>
      </w:r>
      <w:r>
        <w:rPr>
          <w:rFonts w:ascii="Arial" w:hint="eastAsia"/>
          <w:sz w:val="14"/>
          <w:lang w:eastAsia="zh-CN"/>
        </w:rPr>
        <w:t xml:space="preserve">ue Wu </w:t>
      </w:r>
      <w:r w:rsidR="005C70A4">
        <w:rPr>
          <w:rFonts w:ascii="Arial"/>
          <w:sz w:val="14"/>
          <w:lang w:eastAsia="zh-CN"/>
        </w:rPr>
        <w:t>received</w:t>
      </w:r>
      <w:r w:rsidR="00903F07">
        <w:rPr>
          <w:rFonts w:ascii="Arial" w:hint="eastAsia"/>
          <w:sz w:val="14"/>
          <w:lang w:eastAsia="zh-CN"/>
        </w:rPr>
        <w:t xml:space="preserve"> her B.S. </w:t>
      </w:r>
      <w:r w:rsidR="00FC14D2">
        <w:rPr>
          <w:rFonts w:ascii="Arial" w:hint="eastAsia"/>
          <w:sz w:val="14"/>
          <w:lang w:eastAsia="zh-CN"/>
        </w:rPr>
        <w:t xml:space="preserve">in </w:t>
      </w:r>
      <w:r w:rsidR="005C70A4">
        <w:rPr>
          <w:rFonts w:ascii="Arial" w:hint="eastAsia"/>
          <w:sz w:val="14"/>
          <w:lang w:eastAsia="zh-CN"/>
        </w:rPr>
        <w:t xml:space="preserve">chemistry from </w:t>
      </w:r>
      <w:r w:rsidR="00903F07">
        <w:rPr>
          <w:rFonts w:ascii="Arial" w:hint="eastAsia"/>
          <w:sz w:val="14"/>
          <w:lang w:eastAsia="zh-CN"/>
        </w:rPr>
        <w:t>Zhejiang University of Technology</w:t>
      </w:r>
      <w:r w:rsidR="005C70A4">
        <w:rPr>
          <w:rFonts w:ascii="Arial" w:hint="eastAsia"/>
          <w:sz w:val="14"/>
          <w:lang w:eastAsia="zh-CN"/>
        </w:rPr>
        <w:t>, China in 2011</w:t>
      </w:r>
      <w:r w:rsidR="00903F07">
        <w:rPr>
          <w:rFonts w:ascii="Arial" w:hint="eastAsia"/>
          <w:sz w:val="14"/>
          <w:lang w:eastAsia="zh-CN"/>
        </w:rPr>
        <w:t xml:space="preserve">. </w:t>
      </w:r>
      <w:r w:rsidR="005C70A4">
        <w:rPr>
          <w:rFonts w:ascii="Arial" w:hint="eastAsia"/>
          <w:sz w:val="14"/>
          <w:lang w:eastAsia="zh-CN"/>
        </w:rPr>
        <w:t xml:space="preserve">In 2014, she </w:t>
      </w:r>
      <w:r w:rsidR="005C70A4">
        <w:rPr>
          <w:rFonts w:ascii="Arial"/>
          <w:sz w:val="14"/>
          <w:lang w:eastAsia="zh-CN"/>
        </w:rPr>
        <w:t>received</w:t>
      </w:r>
      <w:r w:rsidR="005C70A4">
        <w:rPr>
          <w:rFonts w:ascii="Arial" w:hint="eastAsia"/>
          <w:sz w:val="14"/>
          <w:lang w:eastAsia="zh-CN"/>
        </w:rPr>
        <w:t xml:space="preserve"> her M.S. in analytical chemistry in Dalian Institute of Chemical Physics, Chinese Academy of </w:t>
      </w:r>
      <w:r w:rsidR="005C70A4">
        <w:rPr>
          <w:rFonts w:ascii="Arial"/>
          <w:sz w:val="14"/>
          <w:lang w:eastAsia="zh-CN"/>
        </w:rPr>
        <w:t>Sciences</w:t>
      </w:r>
      <w:r w:rsidR="005C70A4">
        <w:rPr>
          <w:rFonts w:ascii="Arial" w:hint="eastAsia"/>
          <w:sz w:val="14"/>
          <w:lang w:eastAsia="zh-CN"/>
        </w:rPr>
        <w:t xml:space="preserve"> (with Prof. </w:t>
      </w:r>
      <w:proofErr w:type="spellStart"/>
      <w:r w:rsidR="005C70A4">
        <w:rPr>
          <w:rFonts w:ascii="Arial" w:hint="eastAsia"/>
          <w:sz w:val="14"/>
          <w:lang w:eastAsia="zh-CN"/>
        </w:rPr>
        <w:t>Hanfa</w:t>
      </w:r>
      <w:proofErr w:type="spellEnd"/>
      <w:r w:rsidR="005C70A4">
        <w:rPr>
          <w:rFonts w:ascii="Arial" w:hint="eastAsia"/>
          <w:sz w:val="14"/>
          <w:lang w:eastAsia="zh-CN"/>
        </w:rPr>
        <w:t xml:space="preserve"> Zou and P</w:t>
      </w:r>
      <w:r w:rsidR="005C70A4">
        <w:rPr>
          <w:rFonts w:ascii="Arial"/>
          <w:sz w:val="14"/>
          <w:lang w:eastAsia="zh-CN"/>
        </w:rPr>
        <w:t>r</w:t>
      </w:r>
      <w:r w:rsidR="005C70A4">
        <w:rPr>
          <w:rFonts w:ascii="Arial" w:hint="eastAsia"/>
          <w:sz w:val="14"/>
          <w:lang w:eastAsia="zh-CN"/>
        </w:rPr>
        <w:t xml:space="preserve">of. </w:t>
      </w:r>
      <w:proofErr w:type="spellStart"/>
      <w:r w:rsidR="005C70A4">
        <w:rPr>
          <w:rFonts w:ascii="Arial" w:hint="eastAsia"/>
          <w:sz w:val="14"/>
          <w:lang w:eastAsia="zh-CN"/>
        </w:rPr>
        <w:t>Fangjun</w:t>
      </w:r>
      <w:proofErr w:type="spellEnd"/>
      <w:r w:rsidR="005C70A4">
        <w:rPr>
          <w:rFonts w:ascii="Arial" w:hint="eastAsia"/>
          <w:sz w:val="14"/>
          <w:lang w:eastAsia="zh-CN"/>
        </w:rPr>
        <w:t xml:space="preserve"> Wang)</w:t>
      </w:r>
      <w:r w:rsidR="001E1840">
        <w:rPr>
          <w:rFonts w:ascii="Arial" w:hint="eastAsia"/>
          <w:sz w:val="14"/>
          <w:lang w:eastAsia="zh-CN"/>
        </w:rPr>
        <w:t>, where she conducted several study on mass spectrometry-based proteomics and protein structure analysis</w:t>
      </w:r>
      <w:r w:rsidR="005C70A4">
        <w:rPr>
          <w:rFonts w:ascii="Arial" w:hint="eastAsia"/>
          <w:sz w:val="14"/>
          <w:lang w:eastAsia="zh-CN"/>
        </w:rPr>
        <w:t xml:space="preserve">.  </w:t>
      </w:r>
      <w:r w:rsidR="001E1840">
        <w:rPr>
          <w:rFonts w:ascii="Arial" w:hint="eastAsia"/>
          <w:sz w:val="14"/>
          <w:lang w:eastAsia="zh-CN"/>
        </w:rPr>
        <w:t xml:space="preserve">She </w:t>
      </w:r>
      <w:r>
        <w:rPr>
          <w:rFonts w:ascii="Arial" w:hint="eastAsia"/>
          <w:sz w:val="14"/>
          <w:lang w:eastAsia="zh-CN"/>
        </w:rPr>
        <w:t xml:space="preserve">is </w:t>
      </w:r>
      <w:r w:rsidR="00FC14D2">
        <w:rPr>
          <w:rFonts w:ascii="Arial"/>
          <w:sz w:val="14"/>
          <w:lang w:eastAsia="zh-CN"/>
        </w:rPr>
        <w:t>currently</w:t>
      </w:r>
      <w:r w:rsidR="00FC14D2">
        <w:rPr>
          <w:rFonts w:ascii="Arial" w:hint="eastAsia"/>
          <w:sz w:val="14"/>
          <w:lang w:eastAsia="zh-CN"/>
        </w:rPr>
        <w:t xml:space="preserve"> a PhD candidate in Prof. Mostafa A. El-Sayed</w:t>
      </w:r>
      <w:r w:rsidR="00FC14D2">
        <w:rPr>
          <w:rFonts w:ascii="Arial"/>
          <w:sz w:val="14"/>
          <w:lang w:eastAsia="zh-CN"/>
        </w:rPr>
        <w:t>’</w:t>
      </w:r>
      <w:r w:rsidR="00FC14D2">
        <w:rPr>
          <w:rFonts w:ascii="Arial" w:hint="eastAsia"/>
          <w:sz w:val="14"/>
          <w:lang w:eastAsia="zh-CN"/>
        </w:rPr>
        <w:t>s Lab in Chemistry &amp; Biochemistry department in Georgia Institute of Technology</w:t>
      </w:r>
      <w:r w:rsidR="001E1840">
        <w:rPr>
          <w:rFonts w:ascii="Arial" w:hint="eastAsia"/>
          <w:sz w:val="14"/>
          <w:lang w:eastAsia="zh-CN"/>
        </w:rPr>
        <w:t xml:space="preserve">. Her present research focuses on the </w:t>
      </w:r>
      <w:proofErr w:type="spellStart"/>
      <w:r w:rsidR="001E1840">
        <w:rPr>
          <w:rFonts w:ascii="Arial" w:hint="eastAsia"/>
          <w:sz w:val="14"/>
          <w:lang w:eastAsia="zh-CN"/>
        </w:rPr>
        <w:t>nano</w:t>
      </w:r>
      <w:proofErr w:type="spellEnd"/>
      <w:r w:rsidR="001E1840">
        <w:rPr>
          <w:rFonts w:ascii="Arial" w:hint="eastAsia"/>
          <w:sz w:val="14"/>
          <w:lang w:eastAsia="zh-CN"/>
        </w:rPr>
        <w:t>-bio interaction and nanomedicine.</w:t>
      </w:r>
    </w:p>
    <w:p w14:paraId="68A70648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53D54">
          <w:rPr>
            <w:rStyle w:val="Hyperlink"/>
            <w:rFonts w:ascii="Arial" w:hint="eastAsia"/>
            <w:sz w:val="14"/>
            <w:lang w:eastAsia="zh-CN"/>
          </w:rPr>
          <w:t>janewuyue@gmail.com</w:t>
        </w:r>
      </w:hyperlink>
    </w:p>
    <w:p w14:paraId="6AA8DA63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FA2C662" wp14:editId="52A18C7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8540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6ACEE6D2" w14:textId="77777777" w:rsidR="00AE3E37" w:rsidRDefault="00AE3E37">
      <w:pPr>
        <w:pStyle w:val="BodyText"/>
        <w:rPr>
          <w:rFonts w:ascii="Arial"/>
          <w:sz w:val="20"/>
        </w:rPr>
      </w:pPr>
    </w:p>
    <w:p w14:paraId="1E7A04D8" w14:textId="77777777" w:rsidR="00AE3E37" w:rsidRDefault="00AE3E37">
      <w:pPr>
        <w:pStyle w:val="BodyText"/>
        <w:rPr>
          <w:rFonts w:ascii="Arial"/>
          <w:sz w:val="20"/>
        </w:rPr>
      </w:pPr>
    </w:p>
    <w:p w14:paraId="4A18A45D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E66721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B33517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ACA1BA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E69E5" w14:textId="77777777" w:rsidR="007C2294" w:rsidRDefault="007C2294">
      <w:r>
        <w:separator/>
      </w:r>
    </w:p>
  </w:endnote>
  <w:endnote w:type="continuationSeparator" w:id="0">
    <w:p w14:paraId="5FF99E98" w14:textId="77777777" w:rsidR="007C2294" w:rsidRDefault="007C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775F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265A78" wp14:editId="58695FA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0961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8EB47E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65A78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3EE0961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8EB47E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D8723AB" wp14:editId="2470321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C4CA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E25F2D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8723A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144C4CA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E25F2D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F3E3D18" wp14:editId="11BAD06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C6A4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506EA4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E3D1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97C6A4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506EA4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16EB1" w14:textId="77777777" w:rsidR="007C2294" w:rsidRDefault="007C2294">
      <w:r>
        <w:separator/>
      </w:r>
    </w:p>
  </w:footnote>
  <w:footnote w:type="continuationSeparator" w:id="0">
    <w:p w14:paraId="4D4FB502" w14:textId="77777777" w:rsidR="007C2294" w:rsidRDefault="007C22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D92D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58D57D7" wp14:editId="5A6FA06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D9137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8D57D7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6D9137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76A8730" wp14:editId="1CD0ED2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5FDC5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094F29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6A873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85FDC5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094F29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0C66"/>
    <w:rsid w:val="000E2911"/>
    <w:rsid w:val="00102DDF"/>
    <w:rsid w:val="001263DF"/>
    <w:rsid w:val="001C1C7A"/>
    <w:rsid w:val="001E1840"/>
    <w:rsid w:val="00230A66"/>
    <w:rsid w:val="00292ED9"/>
    <w:rsid w:val="00293002"/>
    <w:rsid w:val="0039283D"/>
    <w:rsid w:val="00404E5B"/>
    <w:rsid w:val="00414F7B"/>
    <w:rsid w:val="00420D66"/>
    <w:rsid w:val="004355DC"/>
    <w:rsid w:val="004749B4"/>
    <w:rsid w:val="00494130"/>
    <w:rsid w:val="004A102B"/>
    <w:rsid w:val="004F323A"/>
    <w:rsid w:val="004F3523"/>
    <w:rsid w:val="005627DE"/>
    <w:rsid w:val="005973B9"/>
    <w:rsid w:val="005B3A56"/>
    <w:rsid w:val="005C70A4"/>
    <w:rsid w:val="006060CE"/>
    <w:rsid w:val="00611C64"/>
    <w:rsid w:val="0063497F"/>
    <w:rsid w:val="00746B47"/>
    <w:rsid w:val="007C2294"/>
    <w:rsid w:val="007D6449"/>
    <w:rsid w:val="00873DF0"/>
    <w:rsid w:val="008756E6"/>
    <w:rsid w:val="008966A4"/>
    <w:rsid w:val="008A2647"/>
    <w:rsid w:val="008E2180"/>
    <w:rsid w:val="00903F07"/>
    <w:rsid w:val="00992865"/>
    <w:rsid w:val="009B2D44"/>
    <w:rsid w:val="00A07E82"/>
    <w:rsid w:val="00A531AC"/>
    <w:rsid w:val="00A63F20"/>
    <w:rsid w:val="00A75D9A"/>
    <w:rsid w:val="00A9710C"/>
    <w:rsid w:val="00AA6846"/>
    <w:rsid w:val="00AB7C4A"/>
    <w:rsid w:val="00AE3E37"/>
    <w:rsid w:val="00B07823"/>
    <w:rsid w:val="00B21A57"/>
    <w:rsid w:val="00BC554C"/>
    <w:rsid w:val="00BE3BCE"/>
    <w:rsid w:val="00C33602"/>
    <w:rsid w:val="00CD6F55"/>
    <w:rsid w:val="00CE3CF0"/>
    <w:rsid w:val="00DE3104"/>
    <w:rsid w:val="00E31F55"/>
    <w:rsid w:val="00E53D54"/>
    <w:rsid w:val="00EF2555"/>
    <w:rsid w:val="00F72EEA"/>
    <w:rsid w:val="00F84CAE"/>
    <w:rsid w:val="00FC1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6B67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611C6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rXXXXXXX@xxx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491</Words>
  <Characters>2805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Yue Wu</cp:lastModifiedBy>
  <cp:revision>28</cp:revision>
  <dcterms:created xsi:type="dcterms:W3CDTF">2016-08-31T10:27:00Z</dcterms:created>
  <dcterms:modified xsi:type="dcterms:W3CDTF">2017-04-21T01:09:00Z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