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A69" w:rsidRPr="00F51905" w:rsidRDefault="00F74A69" w:rsidP="00F51905">
      <w:pPr>
        <w:jc w:val="center"/>
        <w:rPr>
          <w:b/>
          <w:sz w:val="28"/>
          <w:szCs w:val="28"/>
        </w:rPr>
      </w:pPr>
      <w:r w:rsidRPr="00F51905">
        <w:rPr>
          <w:b/>
          <w:sz w:val="28"/>
          <w:szCs w:val="28"/>
        </w:rPr>
        <w:t xml:space="preserve">Evaluating and </w:t>
      </w:r>
      <w:proofErr w:type="gramStart"/>
      <w:r w:rsidRPr="00F51905">
        <w:rPr>
          <w:b/>
          <w:sz w:val="28"/>
          <w:szCs w:val="28"/>
        </w:rPr>
        <w:t xml:space="preserve">Comparing </w:t>
      </w:r>
      <w:r w:rsidR="00F51905" w:rsidRPr="00F51905">
        <w:rPr>
          <w:b/>
          <w:sz w:val="28"/>
          <w:szCs w:val="28"/>
        </w:rPr>
        <w:t xml:space="preserve"> Antifungal</w:t>
      </w:r>
      <w:proofErr w:type="gramEnd"/>
      <w:r w:rsidR="00F51905" w:rsidRPr="00F51905">
        <w:rPr>
          <w:b/>
          <w:sz w:val="28"/>
          <w:szCs w:val="28"/>
        </w:rPr>
        <w:t xml:space="preserve"> Constituents F</w:t>
      </w:r>
      <w:r w:rsidRPr="00F51905">
        <w:rPr>
          <w:b/>
          <w:sz w:val="28"/>
          <w:szCs w:val="28"/>
        </w:rPr>
        <w:t xml:space="preserve">rom </w:t>
      </w:r>
      <w:proofErr w:type="spellStart"/>
      <w:r w:rsidRPr="00F51905">
        <w:rPr>
          <w:b/>
          <w:sz w:val="28"/>
          <w:szCs w:val="28"/>
        </w:rPr>
        <w:t>Annona</w:t>
      </w:r>
      <w:proofErr w:type="spellEnd"/>
      <w:r w:rsidRPr="00F51905">
        <w:rPr>
          <w:b/>
          <w:sz w:val="28"/>
          <w:szCs w:val="28"/>
        </w:rPr>
        <w:t xml:space="preserve"> </w:t>
      </w:r>
      <w:proofErr w:type="spellStart"/>
      <w:r w:rsidRPr="00F51905">
        <w:rPr>
          <w:b/>
          <w:sz w:val="28"/>
          <w:szCs w:val="28"/>
        </w:rPr>
        <w:t>senegalensis</w:t>
      </w:r>
      <w:proofErr w:type="spellEnd"/>
      <w:r w:rsidR="00F51905" w:rsidRPr="00F51905">
        <w:rPr>
          <w:b/>
          <w:sz w:val="28"/>
          <w:szCs w:val="28"/>
        </w:rPr>
        <w:t xml:space="preserve"> Methanol E</w:t>
      </w:r>
      <w:r w:rsidRPr="00F51905">
        <w:rPr>
          <w:b/>
          <w:sz w:val="28"/>
          <w:szCs w:val="28"/>
        </w:rPr>
        <w:t>xtract</w:t>
      </w:r>
      <w:r w:rsidR="00F51905" w:rsidRPr="00F51905">
        <w:rPr>
          <w:b/>
          <w:sz w:val="28"/>
          <w:szCs w:val="28"/>
        </w:rPr>
        <w:t xml:space="preserve"> U</w:t>
      </w:r>
      <w:r w:rsidRPr="00F51905">
        <w:rPr>
          <w:b/>
          <w:sz w:val="28"/>
          <w:szCs w:val="28"/>
        </w:rPr>
        <w:t>sing LC-MS and Fitness T</w:t>
      </w:r>
      <w:r w:rsidR="00F51905" w:rsidRPr="00F51905">
        <w:rPr>
          <w:b/>
          <w:sz w:val="28"/>
          <w:szCs w:val="28"/>
        </w:rPr>
        <w:t>est T</w:t>
      </w:r>
      <w:r w:rsidRPr="00F51905">
        <w:rPr>
          <w:b/>
          <w:sz w:val="28"/>
          <w:szCs w:val="28"/>
        </w:rPr>
        <w:t>echniques</w:t>
      </w:r>
    </w:p>
    <w:p w:rsidR="00855BEA" w:rsidRPr="00855BEA" w:rsidRDefault="00855BEA" w:rsidP="00855BEA">
      <w:pPr>
        <w:pStyle w:val="Default"/>
        <w:jc w:val="center"/>
        <w:rPr>
          <w:b/>
          <w:vertAlign w:val="superscript"/>
        </w:rPr>
      </w:pPr>
      <w:proofErr w:type="spellStart"/>
      <w:r w:rsidRPr="00135A49">
        <w:rPr>
          <w:b/>
        </w:rPr>
        <w:t>Ochieng</w:t>
      </w:r>
      <w:proofErr w:type="spellEnd"/>
      <w:r w:rsidRPr="00135A49">
        <w:rPr>
          <w:b/>
        </w:rPr>
        <w:t xml:space="preserve"> Anthony</w:t>
      </w:r>
      <w:r w:rsidRPr="00135A49">
        <w:rPr>
          <w:b/>
          <w:vertAlign w:val="superscript"/>
        </w:rPr>
        <w:t>1</w:t>
      </w:r>
      <w:r w:rsidRPr="00135A49">
        <w:rPr>
          <w:b/>
        </w:rPr>
        <w:t>, Omar H. Said</w:t>
      </w:r>
      <w:r w:rsidRPr="00135A49">
        <w:rPr>
          <w:b/>
          <w:vertAlign w:val="superscript"/>
        </w:rPr>
        <w:t>1</w:t>
      </w:r>
      <w:r>
        <w:rPr>
          <w:b/>
        </w:rPr>
        <w:t xml:space="preserve">, </w:t>
      </w:r>
      <w:proofErr w:type="spellStart"/>
      <w:r>
        <w:rPr>
          <w:b/>
        </w:rPr>
        <w:t>Mataka</w:t>
      </w:r>
      <w:proofErr w:type="spellEnd"/>
      <w:r w:rsidRPr="00135A49">
        <w:rPr>
          <w:b/>
        </w:rPr>
        <w:t xml:space="preserve"> Ame</w:t>
      </w:r>
      <w:r w:rsidRPr="00135A49">
        <w:rPr>
          <w:b/>
          <w:vertAlign w:val="superscript"/>
        </w:rPr>
        <w:t>1</w:t>
      </w:r>
      <w:proofErr w:type="gramStart"/>
      <w:r w:rsidRPr="00135A49">
        <w:rPr>
          <w:b/>
        </w:rPr>
        <w:t>, ,</w:t>
      </w:r>
      <w:proofErr w:type="gramEnd"/>
      <w:r w:rsidRPr="00135A49">
        <w:rPr>
          <w:b/>
        </w:rPr>
        <w:t xml:space="preserve"> </w:t>
      </w:r>
      <w:proofErr w:type="spellStart"/>
      <w:r w:rsidRPr="00135A49">
        <w:rPr>
          <w:b/>
        </w:rPr>
        <w:t>Ochieng</w:t>
      </w:r>
      <w:proofErr w:type="spellEnd"/>
      <w:r w:rsidRPr="00135A49">
        <w:rPr>
          <w:b/>
        </w:rPr>
        <w:t xml:space="preserve"> J. Odalo</w:t>
      </w:r>
      <w:r w:rsidRPr="00135A49">
        <w:rPr>
          <w:b/>
          <w:vertAlign w:val="superscript"/>
        </w:rPr>
        <w:t>2</w:t>
      </w:r>
      <w:r w:rsidRPr="00135A49">
        <w:rPr>
          <w:b/>
        </w:rPr>
        <w:t xml:space="preserve">, </w:t>
      </w:r>
      <w:proofErr w:type="spellStart"/>
      <w:r w:rsidRPr="00135A49">
        <w:rPr>
          <w:b/>
        </w:rPr>
        <w:t>Pakia</w:t>
      </w:r>
      <w:proofErr w:type="spellEnd"/>
      <w:r w:rsidRPr="00135A49">
        <w:rPr>
          <w:b/>
        </w:rPr>
        <w:t xml:space="preserve"> Mohamed</w:t>
      </w:r>
      <w:r w:rsidRPr="00135A49">
        <w:rPr>
          <w:b/>
          <w:vertAlign w:val="superscript"/>
        </w:rPr>
        <w:t>3</w:t>
      </w:r>
      <w:r w:rsidRPr="00135A49">
        <w:rPr>
          <w:b/>
        </w:rPr>
        <w:t xml:space="preserve"> and </w:t>
      </w:r>
      <w:proofErr w:type="spellStart"/>
      <w:r>
        <w:rPr>
          <w:b/>
        </w:rPr>
        <w:t>Ekoli</w:t>
      </w:r>
      <w:proofErr w:type="spellEnd"/>
      <w:r>
        <w:rPr>
          <w:b/>
        </w:rPr>
        <w:t xml:space="preserve"> Peter</w:t>
      </w:r>
      <w:r>
        <w:rPr>
          <w:b/>
          <w:vertAlign w:val="superscript"/>
        </w:rPr>
        <w:t>4</w:t>
      </w:r>
    </w:p>
    <w:p w:rsidR="00855BEA" w:rsidRPr="00135A49" w:rsidRDefault="00855BEA" w:rsidP="00855BEA">
      <w:pPr>
        <w:pStyle w:val="Default"/>
        <w:rPr>
          <w:vertAlign w:val="superscript"/>
        </w:rPr>
      </w:pPr>
    </w:p>
    <w:p w:rsidR="00855BEA" w:rsidRPr="00855BEA" w:rsidRDefault="00855BEA" w:rsidP="00855BEA">
      <w:pPr>
        <w:pStyle w:val="Default"/>
        <w:jc w:val="center"/>
      </w:pPr>
      <w:r w:rsidRPr="00135A49">
        <w:rPr>
          <w:vertAlign w:val="superscript"/>
        </w:rPr>
        <w:t>1</w:t>
      </w:r>
      <w:r w:rsidRPr="00135A49">
        <w:t>Department of Science (</w:t>
      </w:r>
      <w:proofErr w:type="spellStart"/>
      <w:r w:rsidRPr="00135A49">
        <w:t>Sumait</w:t>
      </w:r>
      <w:proofErr w:type="spellEnd"/>
      <w:r w:rsidRPr="00135A49">
        <w:t xml:space="preserve"> University), </w:t>
      </w:r>
      <w:r w:rsidRPr="00135A49">
        <w:rPr>
          <w:vertAlign w:val="superscript"/>
        </w:rPr>
        <w:t>2</w:t>
      </w:r>
      <w:r w:rsidRPr="00135A49">
        <w:t xml:space="preserve">Department of Pure and Applied Sciences (Technical University of Mombasa), </w:t>
      </w:r>
      <w:r w:rsidRPr="00135A49">
        <w:rPr>
          <w:vertAlign w:val="superscript"/>
        </w:rPr>
        <w:t>3</w:t>
      </w:r>
      <w:r w:rsidRPr="00135A49">
        <w:t>Department of Botany (</w:t>
      </w:r>
      <w:proofErr w:type="spellStart"/>
      <w:r w:rsidRPr="00135A49">
        <w:t>Pwani</w:t>
      </w:r>
      <w:proofErr w:type="spellEnd"/>
      <w:r w:rsidRPr="00135A49">
        <w:t xml:space="preserve"> University)</w:t>
      </w:r>
      <w:r>
        <w:t>,</w:t>
      </w:r>
      <w:r>
        <w:rPr>
          <w:vertAlign w:val="superscript"/>
        </w:rPr>
        <w:t>4</w:t>
      </w:r>
      <w:r>
        <w:t>Department of Chemistry(Vaal Technical University, South Africa)</w:t>
      </w:r>
    </w:p>
    <w:p w:rsidR="00855BEA" w:rsidRPr="00135A49" w:rsidRDefault="00855BEA" w:rsidP="00855BEA">
      <w:pPr>
        <w:pBdr>
          <w:bottom w:val="single" w:sz="4" w:space="1" w:color="auto"/>
        </w:pBdr>
        <w:autoSpaceDE w:val="0"/>
        <w:autoSpaceDN w:val="0"/>
        <w:adjustRightInd w:val="0"/>
        <w:spacing w:after="0" w:line="240" w:lineRule="auto"/>
        <w:jc w:val="both"/>
        <w:outlineLvl w:val="0"/>
        <w:rPr>
          <w:rFonts w:ascii="Times New Roman" w:hAnsi="Times New Roman" w:cs="Times New Roman"/>
          <w:color w:val="000000"/>
          <w:sz w:val="24"/>
          <w:szCs w:val="24"/>
        </w:rPr>
      </w:pPr>
      <w:r w:rsidRPr="00135A49">
        <w:rPr>
          <w:rFonts w:ascii="Times New Roman" w:hAnsi="Times New Roman" w:cs="Times New Roman"/>
          <w:sz w:val="24"/>
          <w:szCs w:val="24"/>
        </w:rPr>
        <w:t xml:space="preserve"> </w:t>
      </w:r>
    </w:p>
    <w:p w:rsidR="00855BEA" w:rsidRDefault="00855BEA" w:rsidP="00F74A69"/>
    <w:p w:rsidR="00855BEA" w:rsidRPr="00855BEA" w:rsidRDefault="00855BEA" w:rsidP="00F74A69">
      <w:pPr>
        <w:rPr>
          <w:b/>
        </w:rPr>
      </w:pPr>
      <w:r>
        <w:rPr>
          <w:b/>
        </w:rPr>
        <w:t>ABSTRACT</w:t>
      </w:r>
    </w:p>
    <w:p w:rsidR="00F74A69" w:rsidRDefault="00F74A69" w:rsidP="00F74A69">
      <w:proofErr w:type="spellStart"/>
      <w:r>
        <w:t>Annona</w:t>
      </w:r>
      <w:proofErr w:type="spellEnd"/>
      <w:r>
        <w:t xml:space="preserve"> </w:t>
      </w:r>
      <w:proofErr w:type="spellStart"/>
      <w:r>
        <w:t>senegalensis</w:t>
      </w:r>
      <w:proofErr w:type="spellEnd"/>
      <w:r>
        <w:t xml:space="preserve"> soft tissues </w:t>
      </w:r>
      <w:r w:rsidR="00F51905">
        <w:t xml:space="preserve">plants parts has been used as </w:t>
      </w:r>
      <w:proofErr w:type="spellStart"/>
      <w:r w:rsidR="00F51905">
        <w:t>e</w:t>
      </w:r>
      <w:r>
        <w:t>thnomedicine</w:t>
      </w:r>
      <w:proofErr w:type="spellEnd"/>
      <w:r>
        <w:t xml:space="preserve"> in various regions of Africa for curing various fungal infections. Liquid Chromatography coupled with Mass spectrometry and Fitness test techniques  were  used to determine the antifungal constituents from the methanol extract which was found to have  antifungal activities giving an inhibition zone of 9.667 </w:t>
      </w:r>
      <w:r>
        <w:rPr>
          <w:rFonts w:cstheme="minorHAnsi"/>
        </w:rPr>
        <w:t>±</w:t>
      </w:r>
      <w:r>
        <w:t xml:space="preserve"> 0.557mm in comparable with </w:t>
      </w:r>
      <w:proofErr w:type="spellStart"/>
      <w:r>
        <w:t>gentamycin</w:t>
      </w:r>
      <w:proofErr w:type="spellEnd"/>
      <w:r>
        <w:t xml:space="preserve"> giving inhibition zone of 15 mm after 24 hrs when </w:t>
      </w:r>
      <w:proofErr w:type="spellStart"/>
      <w:r>
        <w:t>bioassayed</w:t>
      </w:r>
      <w:proofErr w:type="spellEnd"/>
      <w:r>
        <w:t xml:space="preserve"> on cultured </w:t>
      </w:r>
      <w:proofErr w:type="spellStart"/>
      <w:r>
        <w:t>melassezia</w:t>
      </w:r>
      <w:proofErr w:type="spellEnd"/>
      <w:r>
        <w:t xml:space="preserve"> </w:t>
      </w:r>
      <w:proofErr w:type="spellStart"/>
      <w:r>
        <w:t>globosa</w:t>
      </w:r>
      <w:proofErr w:type="spellEnd"/>
      <w:r>
        <w:t>. The unpurified extract was analyzed for antifungal bioactive chemical constituents by standardized high resolution LC-MS technique and the peaks of the components were compared with LC retention times and the apparent mass spectrum both in negative and positive modes with respect to Merck Historical data base of isolated natural products. The isolated compounds were characterized with 1D and 2D NMR spectrometry. Among the isolated chemical constituents, LC-MS data did not match other constituents shown by FT profile thus challenging LC-MS techniques in evaluating bioactive chemical components from natural products.</w:t>
      </w:r>
    </w:p>
    <w:p w:rsidR="00F74A69" w:rsidRPr="00B8286A" w:rsidRDefault="00F74A69" w:rsidP="00F74A69">
      <w:pPr>
        <w:rPr>
          <w:i/>
        </w:rPr>
      </w:pPr>
      <w:r>
        <w:rPr>
          <w:b/>
        </w:rPr>
        <w:t xml:space="preserve">Keywords:  </w:t>
      </w:r>
      <w:proofErr w:type="spellStart"/>
      <w:r>
        <w:rPr>
          <w:i/>
        </w:rPr>
        <w:t>Annona</w:t>
      </w:r>
      <w:proofErr w:type="spellEnd"/>
      <w:r>
        <w:rPr>
          <w:i/>
        </w:rPr>
        <w:t xml:space="preserve"> </w:t>
      </w:r>
      <w:proofErr w:type="spellStart"/>
      <w:r>
        <w:rPr>
          <w:i/>
        </w:rPr>
        <w:t>senegalensis</w:t>
      </w:r>
      <w:proofErr w:type="spellEnd"/>
      <w:r>
        <w:rPr>
          <w:i/>
        </w:rPr>
        <w:t>,</w:t>
      </w:r>
      <w:r w:rsidR="00F51905">
        <w:rPr>
          <w:i/>
        </w:rPr>
        <w:t xml:space="preserve"> </w:t>
      </w:r>
      <w:proofErr w:type="spellStart"/>
      <w:r w:rsidR="00F51905">
        <w:rPr>
          <w:i/>
        </w:rPr>
        <w:t>Ethnomedicine</w:t>
      </w:r>
      <w:proofErr w:type="spellEnd"/>
      <w:r w:rsidR="00F51905">
        <w:rPr>
          <w:i/>
        </w:rPr>
        <w:t>,</w:t>
      </w:r>
      <w:r>
        <w:rPr>
          <w:i/>
        </w:rPr>
        <w:t xml:space="preserve"> Antifungal, </w:t>
      </w:r>
      <w:proofErr w:type="spellStart"/>
      <w:r>
        <w:rPr>
          <w:i/>
        </w:rPr>
        <w:t>Melassezia</w:t>
      </w:r>
      <w:proofErr w:type="spellEnd"/>
      <w:r>
        <w:rPr>
          <w:i/>
        </w:rPr>
        <w:t xml:space="preserve"> </w:t>
      </w:r>
      <w:proofErr w:type="spellStart"/>
      <w:r>
        <w:rPr>
          <w:i/>
        </w:rPr>
        <w:t>globosa</w:t>
      </w:r>
      <w:proofErr w:type="spellEnd"/>
      <w:r>
        <w:rPr>
          <w:i/>
        </w:rPr>
        <w:t xml:space="preserve">, LC-MS spectrometry, Fitness test, </w:t>
      </w:r>
      <w:proofErr w:type="gramStart"/>
      <w:r>
        <w:rPr>
          <w:i/>
        </w:rPr>
        <w:t>Bioactive</w:t>
      </w:r>
      <w:proofErr w:type="gramEnd"/>
      <w:r>
        <w:rPr>
          <w:i/>
        </w:rPr>
        <w:t xml:space="preserve"> constituents</w:t>
      </w:r>
    </w:p>
    <w:p w:rsidR="006631DB" w:rsidRDefault="006631DB"/>
    <w:sectPr w:rsidR="006631DB" w:rsidSect="00550F9E">
      <w:pgSz w:w="15840" w:h="12240" w:orient="landscape"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8"/>
  <w:doNotDisplayPageBoundaries/>
  <w:proofState w:spelling="clean" w:grammar="clean"/>
  <w:defaultTabStop w:val="720"/>
  <w:drawingGridHorizontalSpacing w:val="187"/>
  <w:drawingGridVerticalSpacing w:val="187"/>
  <w:characterSpacingControl w:val="doNotCompress"/>
  <w:compat/>
  <w:rsids>
    <w:rsidRoot w:val="00EF6695"/>
    <w:rsid w:val="006631DB"/>
    <w:rsid w:val="00855BEA"/>
    <w:rsid w:val="009E1A0F"/>
    <w:rsid w:val="00C63FC2"/>
    <w:rsid w:val="00CE2DE3"/>
    <w:rsid w:val="00EF6695"/>
    <w:rsid w:val="00F51905"/>
    <w:rsid w:val="00F74A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A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55BE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2017-08-17T09:16:00Z</dcterms:created>
  <dcterms:modified xsi:type="dcterms:W3CDTF">2017-08-17T21:03:00Z</dcterms:modified>
</cp:coreProperties>
</file>