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38E8F" w14:textId="3485874D" w:rsidR="00D72776" w:rsidRDefault="00511448" w:rsidP="00D72776">
      <w:pPr>
        <w:widowControl/>
        <w:spacing w:line="312" w:lineRule="atLeast"/>
        <w:jc w:val="center"/>
        <w:textAlignment w:val="baseline"/>
        <w:rPr>
          <w:rFonts w:ascii="Calibri" w:eastAsia="Microsoft YaHei" w:hAnsi="Calibri" w:cs="Calibri"/>
          <w:b/>
          <w:color w:val="000000"/>
          <w:kern w:val="0"/>
          <w:sz w:val="24"/>
          <w:szCs w:val="24"/>
        </w:rPr>
      </w:pPr>
      <w:r>
        <w:rPr>
          <w:rFonts w:ascii="Calibri" w:eastAsia="Microsoft YaHei" w:hAnsi="Calibri" w:cs="Calibri"/>
          <w:b/>
          <w:color w:val="000000"/>
          <w:kern w:val="0"/>
          <w:sz w:val="24"/>
          <w:szCs w:val="24"/>
        </w:rPr>
        <w:t xml:space="preserve">Long Term </w:t>
      </w:r>
      <w:r w:rsidR="00D72776">
        <w:rPr>
          <w:rFonts w:ascii="Calibri" w:eastAsia="Microsoft YaHei" w:hAnsi="Calibri" w:cs="Calibri"/>
          <w:b/>
          <w:color w:val="000000"/>
          <w:kern w:val="0"/>
          <w:sz w:val="24"/>
          <w:szCs w:val="24"/>
        </w:rPr>
        <w:t>Real-Time Traffic Flow Prediction Using LSTM Recurrent Neural Network</w:t>
      </w:r>
    </w:p>
    <w:p w14:paraId="5E2B6818" w14:textId="2986BBFA" w:rsidR="00D72776" w:rsidRPr="006521FF" w:rsidRDefault="006521FF" w:rsidP="006521FF">
      <w:pPr>
        <w:widowControl/>
        <w:spacing w:line="312" w:lineRule="atLeast"/>
        <w:jc w:val="center"/>
        <w:textAlignment w:val="baseline"/>
        <w:rPr>
          <w:rFonts w:ascii="Calibri" w:eastAsia="Microsoft YaHei" w:hAnsi="Calibri" w:cs="Calibri"/>
          <w:color w:val="000000"/>
          <w:kern w:val="0"/>
          <w:sz w:val="24"/>
          <w:szCs w:val="24"/>
        </w:rPr>
      </w:pPr>
      <w:r w:rsidRPr="006521FF">
        <w:rPr>
          <w:rFonts w:ascii="Calibri" w:eastAsia="Microsoft YaHei" w:hAnsi="Calibri" w:cs="Calibri"/>
          <w:color w:val="000000"/>
          <w:kern w:val="0"/>
          <w:sz w:val="24"/>
          <w:szCs w:val="24"/>
        </w:rPr>
        <w:t xml:space="preserve">Wei Cai </w:t>
      </w:r>
    </w:p>
    <w:p w14:paraId="0B2FC370" w14:textId="77777777" w:rsidR="00D72776" w:rsidRDefault="00D72776" w:rsidP="00402F0B">
      <w:pPr>
        <w:widowControl/>
        <w:spacing w:line="312" w:lineRule="atLeast"/>
        <w:textAlignment w:val="baseline"/>
        <w:rPr>
          <w:rFonts w:ascii="Calibri" w:eastAsia="Microsoft YaHei" w:hAnsi="Calibri" w:cs="Calibri"/>
          <w:b/>
          <w:color w:val="000000"/>
          <w:kern w:val="0"/>
          <w:sz w:val="24"/>
          <w:szCs w:val="24"/>
        </w:rPr>
      </w:pPr>
    </w:p>
    <w:p w14:paraId="753A297A" w14:textId="5A645FAE" w:rsidR="00402F0B" w:rsidRDefault="00402F0B" w:rsidP="00402F0B">
      <w:pPr>
        <w:widowControl/>
        <w:spacing w:line="312" w:lineRule="atLeast"/>
        <w:textAlignment w:val="baseline"/>
        <w:rPr>
          <w:rFonts w:ascii="Calibri" w:eastAsia="Microsoft YaHei" w:hAnsi="Calibri" w:cs="Calibri"/>
          <w:b/>
          <w:color w:val="000000"/>
          <w:kern w:val="0"/>
          <w:sz w:val="24"/>
          <w:szCs w:val="24"/>
        </w:rPr>
      </w:pPr>
      <w:r>
        <w:rPr>
          <w:rFonts w:ascii="Calibri" w:eastAsia="Microsoft YaHei" w:hAnsi="Calibri" w:cs="Calibri"/>
          <w:b/>
          <w:color w:val="000000"/>
          <w:kern w:val="0"/>
          <w:sz w:val="24"/>
          <w:szCs w:val="24"/>
        </w:rPr>
        <w:t>Abstract</w:t>
      </w:r>
    </w:p>
    <w:p w14:paraId="57B789C0" w14:textId="77777777" w:rsidR="00540E56" w:rsidRDefault="00540E56" w:rsidP="00402F0B">
      <w:pPr>
        <w:widowControl/>
        <w:spacing w:line="312" w:lineRule="atLeast"/>
        <w:textAlignment w:val="baseline"/>
        <w:rPr>
          <w:rFonts w:ascii="Calibri" w:eastAsia="Microsoft YaHei" w:hAnsi="Calibri" w:cs="Calibri"/>
          <w:b/>
          <w:color w:val="000000"/>
          <w:kern w:val="0"/>
          <w:sz w:val="24"/>
          <w:szCs w:val="24"/>
        </w:rPr>
      </w:pPr>
    </w:p>
    <w:p w14:paraId="6BE06ECD" w14:textId="21E99BC6" w:rsidR="00AB6306" w:rsidRDefault="00EB7A7F" w:rsidP="00EB7A7F">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Real-time traffic volume prediction plays a vital role in</w:t>
      </w:r>
      <w:r w:rsidR="00F82590">
        <w:rPr>
          <w:rFonts w:ascii="Calibri" w:eastAsia="Microsoft YaHei" w:hAnsi="Calibri" w:cs="Calibri"/>
          <w:color w:val="000000"/>
          <w:kern w:val="0"/>
          <w:szCs w:val="21"/>
        </w:rPr>
        <w:t xml:space="preserve"> proactive network management</w:t>
      </w:r>
      <w:r w:rsidR="00AB6306">
        <w:rPr>
          <w:rFonts w:ascii="Calibri" w:eastAsia="Microsoft YaHei" w:hAnsi="Calibri" w:cs="Calibri"/>
          <w:color w:val="000000"/>
          <w:kern w:val="0"/>
          <w:szCs w:val="21"/>
        </w:rPr>
        <w:t xml:space="preserve">, and </w:t>
      </w:r>
      <w:r w:rsidR="00F82590">
        <w:rPr>
          <w:rFonts w:ascii="Calibri" w:eastAsia="Microsoft YaHei" w:hAnsi="Calibri" w:cs="Calibri"/>
          <w:color w:val="000000"/>
          <w:kern w:val="0"/>
          <w:szCs w:val="21"/>
        </w:rPr>
        <w:t xml:space="preserve">many forecasting models </w:t>
      </w:r>
      <w:r w:rsidR="00AB6306">
        <w:rPr>
          <w:rFonts w:ascii="Calibri" w:eastAsia="Microsoft YaHei" w:hAnsi="Calibri" w:cs="Calibri"/>
          <w:color w:val="000000"/>
          <w:kern w:val="0"/>
          <w:szCs w:val="21"/>
        </w:rPr>
        <w:t>have been proposed to address this issue in the literature. However, most</w:t>
      </w:r>
      <w:r w:rsidR="00F82590">
        <w:rPr>
          <w:rFonts w:ascii="Calibri" w:eastAsia="Microsoft YaHei" w:hAnsi="Calibri" w:cs="Calibri"/>
          <w:color w:val="000000"/>
          <w:kern w:val="0"/>
          <w:szCs w:val="21"/>
        </w:rPr>
        <w:t xml:space="preserve"> </w:t>
      </w:r>
      <w:r w:rsidR="00AB6306">
        <w:rPr>
          <w:rFonts w:ascii="Calibri" w:eastAsia="Microsoft YaHei" w:hAnsi="Calibri" w:cs="Calibri"/>
          <w:color w:val="000000"/>
          <w:kern w:val="0"/>
          <w:szCs w:val="21"/>
        </w:rPr>
        <w:t>of them suffer from the inability to fully use the rich information</w:t>
      </w:r>
      <w:r w:rsidR="00F82590">
        <w:rPr>
          <w:rFonts w:ascii="Calibri" w:eastAsia="Microsoft YaHei" w:hAnsi="Calibri" w:cs="Calibri"/>
          <w:color w:val="000000"/>
          <w:kern w:val="0"/>
          <w:szCs w:val="21"/>
        </w:rPr>
        <w:t xml:space="preserve"> </w:t>
      </w:r>
      <w:r w:rsidR="00AB6306">
        <w:rPr>
          <w:rFonts w:ascii="Calibri" w:eastAsia="Microsoft YaHei" w:hAnsi="Calibri" w:cs="Calibri"/>
          <w:color w:val="000000"/>
          <w:kern w:val="0"/>
          <w:szCs w:val="21"/>
        </w:rPr>
        <w:t>in traffic data</w:t>
      </w:r>
      <w:r w:rsidR="00F82590">
        <w:rPr>
          <w:rFonts w:ascii="Calibri" w:eastAsia="Microsoft YaHei" w:hAnsi="Calibri" w:cs="Calibri"/>
          <w:color w:val="000000"/>
          <w:kern w:val="0"/>
          <w:szCs w:val="21"/>
        </w:rPr>
        <w:t xml:space="preserve"> to </w:t>
      </w:r>
      <w:r w:rsidR="004543B2">
        <w:rPr>
          <w:rFonts w:ascii="Calibri" w:eastAsia="Microsoft YaHei" w:hAnsi="Calibri" w:cs="Calibri"/>
          <w:color w:val="000000"/>
          <w:kern w:val="0"/>
          <w:szCs w:val="21"/>
        </w:rPr>
        <w:t>generate</w:t>
      </w:r>
      <w:r w:rsidR="00F82590">
        <w:rPr>
          <w:rFonts w:ascii="Calibri" w:eastAsia="Microsoft YaHei" w:hAnsi="Calibri" w:cs="Calibri"/>
          <w:color w:val="000000"/>
          <w:kern w:val="0"/>
          <w:szCs w:val="21"/>
        </w:rPr>
        <w:t xml:space="preserve"> efficient and accurate </w:t>
      </w:r>
      <w:r w:rsidR="001A318F">
        <w:rPr>
          <w:rFonts w:ascii="Calibri" w:eastAsia="Microsoft YaHei" w:hAnsi="Calibri" w:cs="Calibri"/>
          <w:color w:val="000000"/>
          <w:kern w:val="0"/>
          <w:szCs w:val="21"/>
        </w:rPr>
        <w:t>traffic prediction</w:t>
      </w:r>
      <w:r w:rsidR="004543B2">
        <w:rPr>
          <w:rFonts w:ascii="Calibri" w:eastAsia="Microsoft YaHei" w:hAnsi="Calibri" w:cs="Calibri"/>
          <w:color w:val="000000"/>
          <w:kern w:val="0"/>
          <w:szCs w:val="21"/>
        </w:rPr>
        <w:t>s</w:t>
      </w:r>
      <w:r w:rsidR="007B7055">
        <w:rPr>
          <w:rFonts w:ascii="Calibri" w:eastAsia="Microsoft YaHei" w:hAnsi="Calibri" w:cs="Calibri"/>
          <w:color w:val="000000"/>
          <w:kern w:val="0"/>
          <w:szCs w:val="21"/>
        </w:rPr>
        <w:t xml:space="preserve"> for a longer term (i.e., 7</w:t>
      </w:r>
      <w:r w:rsidR="00063244">
        <w:rPr>
          <w:rFonts w:ascii="Calibri" w:eastAsia="Microsoft YaHei" w:hAnsi="Calibri" w:cs="Calibri"/>
          <w:color w:val="000000"/>
          <w:kern w:val="0"/>
          <w:szCs w:val="21"/>
        </w:rPr>
        <w:t>-</w:t>
      </w:r>
      <w:r w:rsidR="007B7055">
        <w:rPr>
          <w:rFonts w:ascii="Calibri" w:eastAsia="Microsoft YaHei" w:hAnsi="Calibri" w:cs="Calibri"/>
          <w:color w:val="000000"/>
          <w:kern w:val="0"/>
          <w:szCs w:val="21"/>
        </w:rPr>
        <w:t xml:space="preserve">day predictions at a 5-min interval). </w:t>
      </w:r>
    </w:p>
    <w:p w14:paraId="7AB36D9A" w14:textId="77777777" w:rsidR="00FB4D56" w:rsidRDefault="00FB4D56" w:rsidP="00EB7A7F">
      <w:pPr>
        <w:widowControl/>
        <w:spacing w:line="312" w:lineRule="atLeast"/>
        <w:textAlignment w:val="baseline"/>
        <w:rPr>
          <w:rFonts w:ascii="Calibri" w:eastAsia="Microsoft YaHei" w:hAnsi="Calibri" w:cs="Calibri"/>
          <w:color w:val="000000"/>
          <w:kern w:val="0"/>
          <w:szCs w:val="21"/>
        </w:rPr>
      </w:pPr>
    </w:p>
    <w:p w14:paraId="438BF562" w14:textId="2028F323" w:rsidR="00763686" w:rsidRDefault="002966D3" w:rsidP="002966D3">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In this paper, we </w:t>
      </w:r>
      <w:r>
        <w:rPr>
          <w:rFonts w:ascii="Calibri" w:eastAsia="Microsoft YaHei" w:hAnsi="Calibri" w:cs="Calibri"/>
          <w:color w:val="000000"/>
          <w:kern w:val="0"/>
          <w:szCs w:val="21"/>
        </w:rPr>
        <w:t xml:space="preserve">focus on predicting </w:t>
      </w:r>
      <w:r w:rsidR="00F82590">
        <w:rPr>
          <w:rFonts w:ascii="Calibri" w:eastAsia="Microsoft YaHei" w:hAnsi="Calibri" w:cs="Calibri"/>
          <w:color w:val="000000"/>
          <w:kern w:val="0"/>
          <w:szCs w:val="21"/>
        </w:rPr>
        <w:t xml:space="preserve">multi-step </w:t>
      </w:r>
      <w:r>
        <w:rPr>
          <w:rFonts w:ascii="Calibri" w:eastAsia="Microsoft YaHei" w:hAnsi="Calibri" w:cs="Calibri"/>
          <w:color w:val="000000"/>
          <w:kern w:val="0"/>
          <w:szCs w:val="21"/>
        </w:rPr>
        <w:t xml:space="preserve">real-time traffic volume </w:t>
      </w:r>
      <w:r>
        <w:rPr>
          <w:rFonts w:ascii="Calibri" w:eastAsia="Microsoft YaHei" w:hAnsi="Calibri" w:cs="Calibri"/>
          <w:color w:val="000000"/>
          <w:kern w:val="0"/>
          <w:szCs w:val="21"/>
        </w:rPr>
        <w:t xml:space="preserve">using </w:t>
      </w:r>
      <w:r>
        <w:rPr>
          <w:rFonts w:ascii="Calibri" w:eastAsia="Microsoft YaHei" w:hAnsi="Calibri" w:cs="Calibri"/>
          <w:color w:val="000000"/>
          <w:kern w:val="0"/>
          <w:szCs w:val="21"/>
        </w:rPr>
        <w:t xml:space="preserve">two types of </w:t>
      </w:r>
      <w:r w:rsidR="00D56ED9">
        <w:rPr>
          <w:rFonts w:ascii="Calibri" w:eastAsia="Microsoft YaHei" w:hAnsi="Calibri" w:cs="Calibri"/>
          <w:color w:val="000000"/>
          <w:kern w:val="0"/>
          <w:szCs w:val="21"/>
        </w:rPr>
        <w:t>Long Short-Term Memory</w:t>
      </w:r>
      <w:r w:rsidR="00AA0659">
        <w:rPr>
          <w:rFonts w:ascii="Calibri" w:eastAsia="Microsoft YaHei" w:hAnsi="Calibri" w:cs="Calibri"/>
          <w:color w:val="000000"/>
          <w:kern w:val="0"/>
          <w:szCs w:val="21"/>
        </w:rPr>
        <w:t xml:space="preserve"> (</w:t>
      </w:r>
      <w:r>
        <w:rPr>
          <w:rFonts w:ascii="Calibri" w:eastAsia="Microsoft YaHei" w:hAnsi="Calibri" w:cs="Calibri"/>
          <w:color w:val="000000"/>
          <w:kern w:val="0"/>
          <w:szCs w:val="21"/>
        </w:rPr>
        <w:t>LSTM</w:t>
      </w:r>
      <w:r w:rsidR="00AA0659">
        <w:rPr>
          <w:rFonts w:ascii="Calibri" w:eastAsia="Microsoft YaHei" w:hAnsi="Calibri" w:cs="Calibri"/>
          <w:color w:val="000000"/>
          <w:kern w:val="0"/>
          <w:szCs w:val="21"/>
        </w:rPr>
        <w:t>)</w:t>
      </w:r>
      <w:r>
        <w:rPr>
          <w:rFonts w:ascii="Calibri" w:eastAsia="Microsoft YaHei" w:hAnsi="Calibri" w:cs="Calibri"/>
          <w:color w:val="000000"/>
          <w:kern w:val="0"/>
          <w:szCs w:val="21"/>
        </w:rPr>
        <w:t xml:space="preserve"> networks</w:t>
      </w:r>
      <w:r>
        <w:rPr>
          <w:rFonts w:ascii="Calibri" w:eastAsia="Microsoft YaHei" w:hAnsi="Calibri" w:cs="Calibri"/>
          <w:color w:val="000000"/>
          <w:kern w:val="0"/>
          <w:szCs w:val="21"/>
        </w:rPr>
        <w:t>: many-to-one LSTM and many-to-many LSTM</w:t>
      </w:r>
      <w:r w:rsidR="001A318F">
        <w:rPr>
          <w:rFonts w:ascii="Calibri" w:eastAsia="Microsoft YaHei" w:hAnsi="Calibri" w:cs="Calibri"/>
          <w:color w:val="000000"/>
          <w:kern w:val="0"/>
          <w:szCs w:val="21"/>
        </w:rPr>
        <w:t xml:space="preserve"> by creating a flexible ensemble forecasting system that combines numbers of neural network and predictions out of interpolation. </w:t>
      </w:r>
      <w:r w:rsidR="00F82590">
        <w:rPr>
          <w:rFonts w:ascii="Calibri" w:eastAsia="Microsoft YaHei" w:hAnsi="Calibri" w:cs="Calibri"/>
          <w:color w:val="000000"/>
          <w:kern w:val="0"/>
          <w:szCs w:val="21"/>
        </w:rPr>
        <w:t xml:space="preserve"> </w:t>
      </w:r>
      <w:r w:rsidR="001A318F" w:rsidRPr="006F5C20">
        <w:rPr>
          <w:rFonts w:ascii="Calibri" w:eastAsia="Microsoft YaHei" w:hAnsi="Calibri" w:cs="Calibri"/>
          <w:color w:val="000000"/>
          <w:kern w:val="0"/>
          <w:szCs w:val="21"/>
        </w:rPr>
        <w:t xml:space="preserve">Considering the large amount of data points in the current dataset, in order to </w:t>
      </w:r>
      <w:r w:rsidR="00540E56">
        <w:rPr>
          <w:rFonts w:ascii="Calibri" w:eastAsia="Microsoft YaHei" w:hAnsi="Calibri" w:cs="Calibri"/>
          <w:color w:val="000000"/>
          <w:kern w:val="0"/>
          <w:szCs w:val="21"/>
        </w:rPr>
        <w:t xml:space="preserve">address </w:t>
      </w:r>
      <w:r w:rsidR="000939A1">
        <w:rPr>
          <w:rFonts w:ascii="Calibri" w:eastAsia="Microsoft YaHei" w:hAnsi="Calibri" w:cs="Calibri"/>
          <w:color w:val="000000"/>
          <w:kern w:val="0"/>
          <w:szCs w:val="21"/>
        </w:rPr>
        <w:t xml:space="preserve">one of the </w:t>
      </w:r>
      <w:r w:rsidR="00540E56">
        <w:rPr>
          <w:rFonts w:ascii="Calibri" w:eastAsia="Microsoft YaHei" w:hAnsi="Calibri" w:cs="Calibri"/>
          <w:color w:val="000000"/>
          <w:kern w:val="0"/>
          <w:szCs w:val="21"/>
        </w:rPr>
        <w:t>typical concern</w:t>
      </w:r>
      <w:r w:rsidR="000939A1">
        <w:rPr>
          <w:rFonts w:ascii="Calibri" w:eastAsia="Microsoft YaHei" w:hAnsi="Calibri" w:cs="Calibri"/>
          <w:color w:val="000000"/>
          <w:kern w:val="0"/>
          <w:szCs w:val="21"/>
        </w:rPr>
        <w:t>s</w:t>
      </w:r>
      <w:r w:rsidR="00540E56">
        <w:rPr>
          <w:rFonts w:ascii="Calibri" w:eastAsia="Microsoft YaHei" w:hAnsi="Calibri" w:cs="Calibri"/>
          <w:color w:val="000000"/>
          <w:kern w:val="0"/>
          <w:szCs w:val="21"/>
        </w:rPr>
        <w:t xml:space="preserve"> we have with RNN models with respect to longer training time</w:t>
      </w:r>
      <w:r w:rsidR="001A318F" w:rsidRPr="006F5C20">
        <w:rPr>
          <w:rFonts w:ascii="Calibri" w:eastAsia="Microsoft YaHei" w:hAnsi="Calibri" w:cs="Calibri"/>
          <w:color w:val="000000"/>
          <w:kern w:val="0"/>
          <w:szCs w:val="21"/>
        </w:rPr>
        <w:t>, we do sampling on the original dataset by each 12 data points (about an hour)</w:t>
      </w:r>
      <w:r w:rsidR="00540E56">
        <w:rPr>
          <w:rFonts w:ascii="Calibri" w:eastAsia="Microsoft YaHei" w:hAnsi="Calibri" w:cs="Calibri"/>
          <w:color w:val="000000"/>
          <w:kern w:val="0"/>
          <w:szCs w:val="21"/>
        </w:rPr>
        <w:t>, and t</w:t>
      </w:r>
      <w:r w:rsidR="001A318F" w:rsidRPr="006F5C20">
        <w:rPr>
          <w:rFonts w:ascii="Calibri" w:eastAsia="Microsoft YaHei" w:hAnsi="Calibri" w:cs="Calibri"/>
          <w:color w:val="000000"/>
          <w:kern w:val="0"/>
          <w:szCs w:val="21"/>
        </w:rPr>
        <w:t>raining is applied on the sampled data.</w:t>
      </w:r>
      <w:r w:rsidR="001A318F">
        <w:rPr>
          <w:rFonts w:ascii="Microsoft YaHei" w:eastAsia="Microsoft YaHei" w:hAnsi="Microsoft YaHei" w:cs="SimSun"/>
          <w:color w:val="000000"/>
          <w:kern w:val="0"/>
          <w:szCs w:val="21"/>
        </w:rPr>
        <w:t xml:space="preserve"> </w:t>
      </w:r>
      <w:r w:rsidR="001A318F" w:rsidRPr="006F5C20">
        <w:rPr>
          <w:rFonts w:ascii="Calibri" w:eastAsia="Microsoft YaHei" w:hAnsi="Calibri" w:cs="Calibri"/>
          <w:color w:val="000000"/>
          <w:kern w:val="0"/>
          <w:szCs w:val="21"/>
        </w:rPr>
        <w:t xml:space="preserve">In order to </w:t>
      </w:r>
      <w:r w:rsidR="00540E56">
        <w:rPr>
          <w:rFonts w:ascii="Calibri" w:eastAsia="Microsoft YaHei" w:hAnsi="Calibri" w:cs="Calibri"/>
          <w:color w:val="000000"/>
          <w:kern w:val="0"/>
          <w:szCs w:val="21"/>
        </w:rPr>
        <w:t xml:space="preserve">effectively </w:t>
      </w:r>
      <w:r w:rsidR="001A318F" w:rsidRPr="006F5C20">
        <w:rPr>
          <w:rFonts w:ascii="Calibri" w:eastAsia="Microsoft YaHei" w:hAnsi="Calibri" w:cs="Calibri"/>
          <w:color w:val="000000"/>
          <w:kern w:val="0"/>
          <w:szCs w:val="21"/>
        </w:rPr>
        <w:t xml:space="preserve">evaluate the model performance, we </w:t>
      </w:r>
      <w:r w:rsidR="00540E56">
        <w:rPr>
          <w:rFonts w:ascii="Calibri" w:eastAsia="Microsoft YaHei" w:hAnsi="Calibri" w:cs="Calibri"/>
          <w:color w:val="000000"/>
          <w:kern w:val="0"/>
          <w:szCs w:val="21"/>
        </w:rPr>
        <w:t>add 11 data points using</w:t>
      </w:r>
      <w:r w:rsidR="001A318F" w:rsidRPr="006F5C20">
        <w:rPr>
          <w:rFonts w:ascii="Calibri" w:eastAsia="Microsoft YaHei" w:hAnsi="Calibri" w:cs="Calibri"/>
          <w:color w:val="000000"/>
          <w:kern w:val="0"/>
          <w:szCs w:val="21"/>
        </w:rPr>
        <w:t xml:space="preserve"> interpolation between each pair of two sampled data points</w:t>
      </w:r>
      <w:r w:rsidR="00540E56">
        <w:rPr>
          <w:rFonts w:ascii="Calibri" w:eastAsia="Microsoft YaHei" w:hAnsi="Calibri" w:cs="Calibri"/>
          <w:color w:val="000000"/>
          <w:kern w:val="0"/>
          <w:szCs w:val="21"/>
        </w:rPr>
        <w:t xml:space="preserve">. </w:t>
      </w:r>
      <w:r w:rsidR="006A5DE7">
        <w:rPr>
          <w:rFonts w:ascii="Calibri" w:eastAsia="Microsoft YaHei" w:hAnsi="Calibri" w:cs="Calibri"/>
          <w:color w:val="000000"/>
          <w:kern w:val="0"/>
          <w:szCs w:val="21"/>
        </w:rPr>
        <w:t>Similar methods are applied to generate a longer term</w:t>
      </w:r>
      <w:r w:rsidR="00924B02">
        <w:rPr>
          <w:rFonts w:ascii="Calibri" w:eastAsia="Microsoft YaHei" w:hAnsi="Calibri" w:cs="Calibri"/>
          <w:color w:val="000000"/>
          <w:kern w:val="0"/>
          <w:szCs w:val="21"/>
        </w:rPr>
        <w:t xml:space="preserve"> of predictions</w:t>
      </w:r>
      <w:r w:rsidR="006A5DE7">
        <w:rPr>
          <w:rFonts w:ascii="Calibri" w:eastAsia="Microsoft YaHei" w:hAnsi="Calibri" w:cs="Calibri"/>
          <w:color w:val="000000"/>
          <w:kern w:val="0"/>
          <w:szCs w:val="21"/>
        </w:rPr>
        <w:t xml:space="preserve"> </w:t>
      </w:r>
      <w:r w:rsidR="00924B02">
        <w:rPr>
          <w:rFonts w:ascii="Calibri" w:eastAsia="Microsoft YaHei" w:hAnsi="Calibri" w:cs="Calibri"/>
          <w:color w:val="000000"/>
          <w:kern w:val="0"/>
          <w:szCs w:val="21"/>
        </w:rPr>
        <w:t>at</w:t>
      </w:r>
      <w:r w:rsidR="006A5DE7">
        <w:rPr>
          <w:rFonts w:ascii="Calibri" w:eastAsia="Microsoft YaHei" w:hAnsi="Calibri" w:cs="Calibri"/>
          <w:color w:val="000000"/>
          <w:kern w:val="0"/>
          <w:szCs w:val="21"/>
        </w:rPr>
        <w:t xml:space="preserve"> a 5-min time interval. </w:t>
      </w:r>
      <w:r w:rsidR="002470D2">
        <w:rPr>
          <w:rFonts w:ascii="Calibri" w:eastAsia="Microsoft YaHei" w:hAnsi="Calibri" w:cs="Calibri"/>
          <w:color w:val="000000"/>
          <w:kern w:val="0"/>
          <w:szCs w:val="21"/>
        </w:rPr>
        <w:t xml:space="preserve">Experimental results demonstrate that the proposed approach can effectively deal with the changing traffic pattern and </w:t>
      </w:r>
      <w:r>
        <w:rPr>
          <w:rFonts w:ascii="Calibri" w:eastAsia="Microsoft YaHei" w:hAnsi="Calibri" w:cs="Calibri"/>
          <w:color w:val="000000"/>
          <w:kern w:val="0"/>
          <w:szCs w:val="21"/>
        </w:rPr>
        <w:t xml:space="preserve">show good performance in </w:t>
      </w:r>
      <w:r w:rsidR="00924B02">
        <w:rPr>
          <w:rFonts w:ascii="Calibri" w:eastAsia="Microsoft YaHei" w:hAnsi="Calibri" w:cs="Calibri"/>
          <w:color w:val="000000"/>
          <w:kern w:val="0"/>
          <w:szCs w:val="21"/>
        </w:rPr>
        <w:t xml:space="preserve">generating </w:t>
      </w:r>
      <w:r w:rsidR="002470D2">
        <w:rPr>
          <w:rFonts w:ascii="Calibri" w:eastAsia="Microsoft YaHei" w:hAnsi="Calibri" w:cs="Calibri"/>
          <w:color w:val="000000"/>
          <w:kern w:val="0"/>
          <w:szCs w:val="21"/>
        </w:rPr>
        <w:t>mu</w:t>
      </w:r>
      <w:r w:rsidR="006A5DE7">
        <w:rPr>
          <w:rFonts w:ascii="Calibri" w:eastAsia="Microsoft YaHei" w:hAnsi="Calibri" w:cs="Calibri"/>
          <w:color w:val="000000"/>
          <w:kern w:val="0"/>
          <w:szCs w:val="21"/>
        </w:rPr>
        <w:t xml:space="preserve">lti-step </w:t>
      </w:r>
      <w:r w:rsidR="00924B02">
        <w:rPr>
          <w:rFonts w:ascii="Calibri" w:eastAsia="Microsoft YaHei" w:hAnsi="Calibri" w:cs="Calibri"/>
          <w:color w:val="000000"/>
          <w:kern w:val="0"/>
          <w:szCs w:val="21"/>
        </w:rPr>
        <w:t>predictions</w:t>
      </w:r>
      <w:r>
        <w:rPr>
          <w:rFonts w:ascii="Calibri" w:eastAsia="Microsoft YaHei" w:hAnsi="Calibri" w:cs="Calibri"/>
          <w:color w:val="000000"/>
          <w:kern w:val="0"/>
          <w:szCs w:val="21"/>
        </w:rPr>
        <w:t xml:space="preserve">. </w:t>
      </w:r>
      <w:r w:rsidR="006A5DE7">
        <w:rPr>
          <w:rFonts w:ascii="Calibri" w:eastAsia="Microsoft YaHei" w:hAnsi="Calibri" w:cs="Calibri"/>
          <w:color w:val="000000"/>
          <w:kern w:val="0"/>
          <w:szCs w:val="21"/>
        </w:rPr>
        <w:t xml:space="preserve"> </w:t>
      </w:r>
    </w:p>
    <w:p w14:paraId="3D6F014C" w14:textId="6691A7B5" w:rsidR="002470D2" w:rsidRDefault="002470D2" w:rsidP="002966D3">
      <w:pPr>
        <w:widowControl/>
        <w:spacing w:line="312" w:lineRule="atLeast"/>
        <w:textAlignment w:val="baseline"/>
        <w:rPr>
          <w:rFonts w:ascii="Calibri" w:eastAsia="Microsoft YaHei" w:hAnsi="Calibri" w:cs="Calibri"/>
          <w:color w:val="000000"/>
          <w:kern w:val="0"/>
          <w:szCs w:val="21"/>
        </w:rPr>
      </w:pPr>
    </w:p>
    <w:p w14:paraId="35DEB341" w14:textId="363B9C9A" w:rsidR="0000064E" w:rsidRDefault="00924B02" w:rsidP="0000064E">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B</w:t>
      </w:r>
      <w:r w:rsidR="0000064E">
        <w:rPr>
          <w:rFonts w:ascii="Calibri" w:eastAsia="Microsoft YaHei" w:hAnsi="Calibri" w:cs="Calibri"/>
          <w:color w:val="000000"/>
          <w:kern w:val="0"/>
          <w:szCs w:val="21"/>
        </w:rPr>
        <w:t xml:space="preserve">ased on experimental </w:t>
      </w:r>
      <w:r w:rsidR="0000064E">
        <w:rPr>
          <w:rFonts w:ascii="Calibri" w:eastAsia="Microsoft YaHei" w:hAnsi="Calibri" w:cs="Calibri"/>
          <w:color w:val="000000"/>
          <w:kern w:val="0"/>
          <w:szCs w:val="21"/>
        </w:rPr>
        <w:t>comparisons</w:t>
      </w:r>
      <w:r w:rsidR="0000064E">
        <w:rPr>
          <w:rFonts w:ascii="Calibri" w:eastAsia="Microsoft YaHei" w:hAnsi="Calibri" w:cs="Calibri"/>
          <w:color w:val="000000"/>
          <w:kern w:val="0"/>
          <w:szCs w:val="21"/>
        </w:rPr>
        <w:t>,</w:t>
      </w:r>
      <w:r>
        <w:rPr>
          <w:rFonts w:ascii="Calibri" w:eastAsia="Microsoft YaHei" w:hAnsi="Calibri" w:cs="Calibri"/>
          <w:color w:val="000000"/>
          <w:kern w:val="0"/>
          <w:szCs w:val="21"/>
        </w:rPr>
        <w:t xml:space="preserve"> we also observe that</w:t>
      </w:r>
      <w:r w:rsidR="0000064E">
        <w:rPr>
          <w:rFonts w:ascii="Calibri" w:eastAsia="Microsoft YaHei" w:hAnsi="Calibri" w:cs="Calibri"/>
          <w:color w:val="000000"/>
          <w:kern w:val="0"/>
          <w:szCs w:val="21"/>
        </w:rPr>
        <w:t xml:space="preserve"> m</w:t>
      </w:r>
      <w:r w:rsidR="0000064E">
        <w:rPr>
          <w:rFonts w:ascii="Calibri" w:eastAsia="Microsoft YaHei" w:hAnsi="Calibri" w:cs="Calibri"/>
          <w:color w:val="000000"/>
          <w:kern w:val="0"/>
          <w:szCs w:val="21"/>
        </w:rPr>
        <w:t xml:space="preserve">any-to-many </w:t>
      </w:r>
      <w:r w:rsidR="0000064E">
        <w:rPr>
          <w:rFonts w:ascii="Calibri" w:eastAsia="Microsoft YaHei" w:hAnsi="Calibri" w:cs="Calibri"/>
          <w:color w:val="000000"/>
          <w:kern w:val="0"/>
          <w:szCs w:val="21"/>
        </w:rPr>
        <w:t>appears to be</w:t>
      </w:r>
      <w:r w:rsidR="0000064E">
        <w:rPr>
          <w:rFonts w:ascii="Calibri" w:eastAsia="Microsoft YaHei" w:hAnsi="Calibri" w:cs="Calibri"/>
          <w:color w:val="000000"/>
          <w:kern w:val="0"/>
          <w:szCs w:val="21"/>
        </w:rPr>
        <w:t xml:space="preserve"> more appropriate for sequence predictions where multiple input time steps are required in order to predict a sequence of output time steps. </w:t>
      </w:r>
      <w:r w:rsidR="0000064E">
        <w:rPr>
          <w:rFonts w:ascii="Calibri" w:eastAsia="Microsoft YaHei" w:hAnsi="Calibri" w:cs="Calibri"/>
          <w:color w:val="000000"/>
          <w:kern w:val="0"/>
          <w:szCs w:val="21"/>
        </w:rPr>
        <w:t xml:space="preserve"> </w:t>
      </w:r>
    </w:p>
    <w:p w14:paraId="27F38B66" w14:textId="45379E86" w:rsidR="00F126EA" w:rsidRDefault="00F126EA" w:rsidP="0000064E">
      <w:pPr>
        <w:widowControl/>
        <w:spacing w:line="312" w:lineRule="atLeast"/>
        <w:textAlignment w:val="baseline"/>
        <w:rPr>
          <w:rFonts w:ascii="Calibri" w:eastAsia="Microsoft YaHei" w:hAnsi="Calibri" w:cs="Calibri"/>
          <w:color w:val="000000"/>
          <w:kern w:val="0"/>
          <w:szCs w:val="21"/>
        </w:rPr>
      </w:pPr>
    </w:p>
    <w:p w14:paraId="01C945B0" w14:textId="14B8FFE8" w:rsidR="00F126EA" w:rsidRDefault="00F126EA" w:rsidP="0000064E">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Bio</w:t>
      </w:r>
    </w:p>
    <w:p w14:paraId="183E271F" w14:textId="236FA0D0" w:rsidR="00F126EA" w:rsidRDefault="00F126EA" w:rsidP="0000064E">
      <w:pPr>
        <w:widowControl/>
        <w:spacing w:line="312" w:lineRule="atLeast"/>
        <w:textAlignment w:val="baseline"/>
        <w:rPr>
          <w:rFonts w:ascii="Calibri" w:eastAsia="Microsoft YaHei" w:hAnsi="Calibri" w:cs="Calibri"/>
          <w:color w:val="000000"/>
          <w:kern w:val="0"/>
          <w:szCs w:val="21"/>
        </w:rPr>
      </w:pPr>
      <w:bookmarkStart w:id="0" w:name="_GoBack"/>
      <w:bookmarkEnd w:id="0"/>
    </w:p>
    <w:p w14:paraId="0C790928" w14:textId="2CCF3F26" w:rsidR="00F126EA" w:rsidRDefault="00F126EA" w:rsidP="0000064E">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Wei Cai </w:t>
      </w:r>
    </w:p>
    <w:p w14:paraId="25B66C19" w14:textId="625DC602" w:rsidR="00EA3563" w:rsidRDefault="00EA3563" w:rsidP="0000064E">
      <w:pPr>
        <w:widowControl/>
        <w:spacing w:line="312" w:lineRule="atLeast"/>
        <w:textAlignment w:val="baseline"/>
        <w:rPr>
          <w:rFonts w:ascii="Calibri" w:eastAsia="Microsoft YaHei" w:hAnsi="Calibri" w:cs="Calibri"/>
          <w:color w:val="000000"/>
          <w:kern w:val="0"/>
          <w:szCs w:val="21"/>
        </w:rPr>
      </w:pPr>
    </w:p>
    <w:p w14:paraId="170AA5EE" w14:textId="1F56860E" w:rsidR="00EA3563" w:rsidRDefault="00EA3563" w:rsidP="00EA3563">
      <w:pPr>
        <w:widowControl/>
        <w:autoSpaceDE w:val="0"/>
        <w:autoSpaceDN w:val="0"/>
        <w:adjustRightInd w:val="0"/>
        <w:rPr>
          <w:rFonts w:ascii="Times-Roman" w:hAnsi="Times-Roman" w:cs="Times-Roman"/>
          <w:sz w:val="20"/>
          <w:szCs w:val="20"/>
        </w:rPr>
      </w:pPr>
      <w:r>
        <w:rPr>
          <w:rFonts w:ascii="Times-Bold" w:hAnsi="Times-Bold" w:cs="Times-Bold"/>
          <w:b/>
          <w:bCs/>
          <w:sz w:val="20"/>
          <w:szCs w:val="20"/>
        </w:rPr>
        <w:t xml:space="preserve">Wei Cai </w:t>
      </w:r>
      <w:r w:rsidRPr="00E346AF">
        <w:rPr>
          <w:rFonts w:ascii="Times-Roman" w:hAnsi="Times-Roman" w:cs="Times-Roman"/>
          <w:sz w:val="20"/>
          <w:szCs w:val="20"/>
        </w:rPr>
        <w:t xml:space="preserve">was born in </w:t>
      </w:r>
      <w:r>
        <w:rPr>
          <w:rFonts w:ascii="Times-Roman" w:hAnsi="Times-Roman" w:cs="Times-Roman"/>
          <w:sz w:val="20"/>
          <w:szCs w:val="20"/>
        </w:rPr>
        <w:t>China</w:t>
      </w:r>
      <w:r w:rsidRPr="00E346AF">
        <w:rPr>
          <w:rFonts w:ascii="Times-Roman" w:hAnsi="Times-Roman" w:cs="Times-Roman"/>
          <w:sz w:val="20"/>
          <w:szCs w:val="20"/>
        </w:rPr>
        <w:t xml:space="preserve">. </w:t>
      </w:r>
      <w:r>
        <w:rPr>
          <w:rFonts w:ascii="Times-Roman" w:hAnsi="Times-Roman" w:cs="Times-Roman"/>
          <w:sz w:val="20"/>
          <w:szCs w:val="20"/>
        </w:rPr>
        <w:t>Sh</w:t>
      </w:r>
      <w:r w:rsidRPr="00E346AF">
        <w:rPr>
          <w:rFonts w:ascii="Times-Roman" w:hAnsi="Times-Roman" w:cs="Times-Roman"/>
          <w:sz w:val="20"/>
          <w:szCs w:val="20"/>
        </w:rPr>
        <w:t xml:space="preserve">e received </w:t>
      </w:r>
      <w:r>
        <w:rPr>
          <w:rFonts w:ascii="Times-Roman" w:hAnsi="Times-Roman" w:cs="Times-Roman"/>
          <w:sz w:val="20"/>
          <w:szCs w:val="20"/>
        </w:rPr>
        <w:t xml:space="preserve">her </w:t>
      </w:r>
      <w:proofErr w:type="gramStart"/>
      <w:r>
        <w:rPr>
          <w:rFonts w:ascii="Times-Roman" w:hAnsi="Times-Roman" w:cs="Times-Roman"/>
          <w:sz w:val="20"/>
          <w:szCs w:val="20"/>
        </w:rPr>
        <w:t>master degrees in Actuarial Science</w:t>
      </w:r>
      <w:proofErr w:type="gramEnd"/>
      <w:r>
        <w:rPr>
          <w:rFonts w:ascii="Times-Roman" w:hAnsi="Times-Roman" w:cs="Times-Roman"/>
          <w:sz w:val="20"/>
          <w:szCs w:val="20"/>
        </w:rPr>
        <w:t xml:space="preserve"> and Business </w:t>
      </w:r>
      <w:proofErr w:type="spellStart"/>
      <w:r>
        <w:rPr>
          <w:rFonts w:ascii="Times-Roman" w:hAnsi="Times-Roman" w:cs="Times-Roman"/>
          <w:sz w:val="20"/>
          <w:szCs w:val="20"/>
        </w:rPr>
        <w:t>Anlysis</w:t>
      </w:r>
      <w:proofErr w:type="spellEnd"/>
      <w:r>
        <w:rPr>
          <w:rFonts w:ascii="Times-Roman" w:hAnsi="Times-Roman" w:cs="Times-Roman"/>
          <w:sz w:val="20"/>
          <w:szCs w:val="20"/>
        </w:rPr>
        <w:t xml:space="preserve"> </w:t>
      </w:r>
      <w:r w:rsidRPr="00E346AF">
        <w:rPr>
          <w:rFonts w:ascii="Times-Roman" w:hAnsi="Times-Roman" w:cs="Times-Roman"/>
          <w:sz w:val="20"/>
          <w:szCs w:val="20"/>
        </w:rPr>
        <w:t xml:space="preserve">from </w:t>
      </w:r>
      <w:r>
        <w:rPr>
          <w:rFonts w:ascii="Times-Roman" w:hAnsi="Times-Roman" w:cs="Times-Roman"/>
          <w:sz w:val="20"/>
          <w:szCs w:val="20"/>
        </w:rPr>
        <w:t>Georgia State</w:t>
      </w:r>
      <w:r w:rsidRPr="00E346AF">
        <w:rPr>
          <w:rFonts w:ascii="Times-Roman" w:hAnsi="Times-Roman" w:cs="Times-Roman"/>
          <w:sz w:val="20"/>
          <w:szCs w:val="20"/>
        </w:rPr>
        <w:t xml:space="preserve"> University, </w:t>
      </w:r>
      <w:r>
        <w:rPr>
          <w:rFonts w:ascii="Times-Roman" w:hAnsi="Times-Roman" w:cs="Times-Roman"/>
          <w:sz w:val="20"/>
          <w:szCs w:val="20"/>
        </w:rPr>
        <w:t>Atlanta, Georgia</w:t>
      </w:r>
      <w:r w:rsidRPr="00E346AF">
        <w:rPr>
          <w:rFonts w:ascii="Times-Roman" w:hAnsi="Times-Roman" w:cs="Times-Roman"/>
          <w:sz w:val="20"/>
          <w:szCs w:val="20"/>
        </w:rPr>
        <w:t>.</w:t>
      </w:r>
      <w:r>
        <w:rPr>
          <w:rFonts w:ascii="Times-Roman" w:hAnsi="Times-Roman" w:cs="Times-Roman"/>
          <w:sz w:val="20"/>
          <w:szCs w:val="20"/>
        </w:rPr>
        <w:t xml:space="preserve"> She is currently seeking </w:t>
      </w:r>
      <w:proofErr w:type="gramStart"/>
      <w:r>
        <w:rPr>
          <w:rFonts w:ascii="Times-Roman" w:hAnsi="Times-Roman" w:cs="Times-Roman"/>
          <w:sz w:val="20"/>
          <w:szCs w:val="20"/>
        </w:rPr>
        <w:t>master</w:t>
      </w:r>
      <w:proofErr w:type="gramEnd"/>
      <w:r>
        <w:rPr>
          <w:rFonts w:ascii="Times-Roman" w:hAnsi="Times-Roman" w:cs="Times-Roman"/>
          <w:sz w:val="20"/>
          <w:szCs w:val="20"/>
        </w:rPr>
        <w:t xml:space="preserve"> degree with the concentration on computing and analysis from Georgia Institute of Technology, Altana, Georgia</w:t>
      </w:r>
      <w:r w:rsidR="00CE3E40">
        <w:rPr>
          <w:rFonts w:ascii="Times-Roman" w:hAnsi="Times-Roman" w:cs="Times-Roman"/>
          <w:sz w:val="20"/>
          <w:szCs w:val="20"/>
        </w:rPr>
        <w:t xml:space="preserve">, and is expected to graduate in 2019. </w:t>
      </w:r>
    </w:p>
    <w:p w14:paraId="03B1C0EF" w14:textId="77777777" w:rsidR="00EA3563" w:rsidRPr="00E346AF" w:rsidRDefault="00EA3563" w:rsidP="00EA3563">
      <w:pPr>
        <w:widowControl/>
        <w:autoSpaceDE w:val="0"/>
        <w:autoSpaceDN w:val="0"/>
        <w:adjustRightInd w:val="0"/>
        <w:rPr>
          <w:rFonts w:ascii="Times-Roman" w:hAnsi="Times-Roman" w:cs="Times-Roman"/>
          <w:sz w:val="20"/>
          <w:szCs w:val="20"/>
        </w:rPr>
      </w:pPr>
    </w:p>
    <w:p w14:paraId="0E8C6BDD" w14:textId="4514AC17" w:rsidR="00EA3563" w:rsidRDefault="00EA3563" w:rsidP="00EA3563">
      <w:pPr>
        <w:widowControl/>
        <w:autoSpaceDE w:val="0"/>
        <w:autoSpaceDN w:val="0"/>
        <w:adjustRightInd w:val="0"/>
        <w:rPr>
          <w:rFonts w:ascii="Times-Roman" w:hAnsi="Times-Roman" w:cs="Times-Roman"/>
          <w:sz w:val="20"/>
          <w:szCs w:val="20"/>
        </w:rPr>
      </w:pPr>
      <w:r>
        <w:rPr>
          <w:rFonts w:ascii="Times-Roman" w:hAnsi="Times-Roman" w:cs="Times-Roman"/>
          <w:sz w:val="20"/>
          <w:szCs w:val="20"/>
        </w:rPr>
        <w:t>Sh</w:t>
      </w:r>
      <w:r w:rsidRPr="00E346AF">
        <w:rPr>
          <w:rFonts w:ascii="Times-Roman" w:hAnsi="Times-Roman" w:cs="Times-Roman"/>
          <w:sz w:val="20"/>
          <w:szCs w:val="20"/>
        </w:rPr>
        <w:t>e joined</w:t>
      </w:r>
      <w:r>
        <w:rPr>
          <w:rFonts w:ascii="Times-Roman" w:hAnsi="Times-Roman" w:cs="Times-Roman"/>
          <w:sz w:val="20"/>
          <w:szCs w:val="20"/>
        </w:rPr>
        <w:t xml:space="preserve"> Cox Communication</w:t>
      </w:r>
      <w:r w:rsidRPr="00E346AF">
        <w:rPr>
          <w:rFonts w:ascii="Times-Roman" w:hAnsi="Times-Roman" w:cs="Times-Roman"/>
          <w:sz w:val="20"/>
          <w:szCs w:val="20"/>
        </w:rPr>
        <w:t xml:space="preserve">, </w:t>
      </w:r>
      <w:r>
        <w:rPr>
          <w:rFonts w:ascii="Times-Roman" w:hAnsi="Times-Roman" w:cs="Times-Roman"/>
          <w:sz w:val="20"/>
          <w:szCs w:val="20"/>
        </w:rPr>
        <w:t>Atlanta</w:t>
      </w:r>
      <w:r w:rsidRPr="00E346AF">
        <w:rPr>
          <w:rFonts w:ascii="Times-Roman" w:hAnsi="Times-Roman" w:cs="Times-Roman"/>
          <w:sz w:val="20"/>
          <w:szCs w:val="20"/>
        </w:rPr>
        <w:t xml:space="preserve">, </w:t>
      </w:r>
      <w:r>
        <w:rPr>
          <w:rFonts w:ascii="Times-Roman" w:hAnsi="Times-Roman" w:cs="Times-Roman"/>
          <w:sz w:val="20"/>
          <w:szCs w:val="20"/>
        </w:rPr>
        <w:t>Georgia</w:t>
      </w:r>
      <w:r w:rsidRPr="00E346AF">
        <w:rPr>
          <w:rFonts w:ascii="Times-Roman" w:hAnsi="Times-Roman" w:cs="Times-Roman"/>
          <w:sz w:val="20"/>
          <w:szCs w:val="20"/>
        </w:rPr>
        <w:t xml:space="preserve">, in </w:t>
      </w:r>
      <w:r>
        <w:rPr>
          <w:rFonts w:ascii="Times-Roman" w:hAnsi="Times-Roman" w:cs="Times-Roman"/>
          <w:sz w:val="20"/>
          <w:szCs w:val="20"/>
        </w:rPr>
        <w:t>2013</w:t>
      </w:r>
      <w:r w:rsidRPr="00E346AF">
        <w:rPr>
          <w:rFonts w:ascii="Times-Roman" w:hAnsi="Times-Roman" w:cs="Times-Roman"/>
          <w:sz w:val="20"/>
          <w:szCs w:val="20"/>
        </w:rPr>
        <w:t xml:space="preserve">. Since </w:t>
      </w:r>
      <w:r>
        <w:rPr>
          <w:rFonts w:ascii="Times-Roman" w:hAnsi="Times-Roman" w:cs="Times-Roman"/>
          <w:sz w:val="20"/>
          <w:szCs w:val="20"/>
        </w:rPr>
        <w:t>2016</w:t>
      </w:r>
      <w:r w:rsidRPr="00E346AF">
        <w:rPr>
          <w:rFonts w:ascii="Times-Roman" w:hAnsi="Times-Roman" w:cs="Times-Roman"/>
          <w:sz w:val="20"/>
          <w:szCs w:val="20"/>
        </w:rPr>
        <w:t xml:space="preserve">, </w:t>
      </w:r>
      <w:r>
        <w:rPr>
          <w:rFonts w:ascii="Times-Roman" w:hAnsi="Times-Roman" w:cs="Times-Roman"/>
          <w:sz w:val="20"/>
          <w:szCs w:val="20"/>
        </w:rPr>
        <w:t>s</w:t>
      </w:r>
      <w:r w:rsidRPr="00E346AF">
        <w:rPr>
          <w:rFonts w:ascii="Times-Roman" w:hAnsi="Times-Roman" w:cs="Times-Roman"/>
          <w:sz w:val="20"/>
          <w:szCs w:val="20"/>
        </w:rPr>
        <w:t>he</w:t>
      </w:r>
      <w:r>
        <w:rPr>
          <w:rFonts w:ascii="Times-Roman" w:hAnsi="Times-Roman" w:cs="Times-Roman"/>
          <w:sz w:val="20"/>
          <w:szCs w:val="20"/>
        </w:rPr>
        <w:t xml:space="preserve"> made transition from building statistical model and doing analysis using R and SAS to developing machine learning models processing streaming telemetry data using python, </w:t>
      </w:r>
      <w:proofErr w:type="spellStart"/>
      <w:r>
        <w:rPr>
          <w:rFonts w:ascii="Times-Roman" w:hAnsi="Times-Roman" w:cs="Times-Roman"/>
          <w:sz w:val="20"/>
          <w:szCs w:val="20"/>
        </w:rPr>
        <w:t>scala</w:t>
      </w:r>
      <w:proofErr w:type="spellEnd"/>
      <w:r>
        <w:rPr>
          <w:rFonts w:ascii="Times-Roman" w:hAnsi="Times-Roman" w:cs="Times-Roman"/>
          <w:sz w:val="20"/>
          <w:szCs w:val="20"/>
        </w:rPr>
        <w:t xml:space="preserve">, and Java. </w:t>
      </w:r>
      <w:r w:rsidR="00B53F2E">
        <w:rPr>
          <w:rFonts w:ascii="Times-Roman" w:hAnsi="Times-Roman" w:cs="Times-Roman"/>
          <w:sz w:val="20"/>
          <w:szCs w:val="20"/>
        </w:rPr>
        <w:t xml:space="preserve">She successfully developed both statistical models and deep learning models for company to build a 10-year capacity planning budget. </w:t>
      </w:r>
      <w:r w:rsidR="0009318C">
        <w:rPr>
          <w:rFonts w:ascii="Times-Roman" w:hAnsi="Times-Roman" w:cs="Times-Roman"/>
          <w:sz w:val="20"/>
          <w:szCs w:val="20"/>
        </w:rPr>
        <w:t xml:space="preserve">She is working on building models to compute to maximize network availability. </w:t>
      </w:r>
    </w:p>
    <w:p w14:paraId="7237BD8D" w14:textId="77777777" w:rsidR="00EA3563" w:rsidRPr="00E346AF" w:rsidRDefault="00EA3563" w:rsidP="00EA3563">
      <w:pPr>
        <w:widowControl/>
        <w:autoSpaceDE w:val="0"/>
        <w:autoSpaceDN w:val="0"/>
        <w:adjustRightInd w:val="0"/>
        <w:rPr>
          <w:rFonts w:ascii="Times-Roman" w:hAnsi="Times-Roman" w:cs="Times-Roman"/>
          <w:sz w:val="20"/>
          <w:szCs w:val="20"/>
        </w:rPr>
      </w:pPr>
    </w:p>
    <w:p w14:paraId="3C12ACF1" w14:textId="03DC09D2" w:rsidR="00EA3563" w:rsidRPr="00E346AF" w:rsidRDefault="00EA3563" w:rsidP="00EA3563">
      <w:pPr>
        <w:widowControl/>
        <w:autoSpaceDE w:val="0"/>
        <w:autoSpaceDN w:val="0"/>
        <w:adjustRightInd w:val="0"/>
        <w:rPr>
          <w:rFonts w:ascii="Times-Roman" w:hAnsi="Times-Roman" w:cs="Times-Roman"/>
          <w:sz w:val="20"/>
          <w:szCs w:val="20"/>
        </w:rPr>
      </w:pPr>
      <w:r w:rsidRPr="00E346AF">
        <w:rPr>
          <w:rFonts w:ascii="Times-Roman" w:hAnsi="Times-Roman" w:cs="Times-Roman"/>
          <w:sz w:val="20"/>
          <w:szCs w:val="20"/>
        </w:rPr>
        <w:t>H</w:t>
      </w:r>
      <w:r>
        <w:rPr>
          <w:rFonts w:ascii="Times-Roman" w:hAnsi="Times-Roman" w:cs="Times-Roman"/>
          <w:sz w:val="20"/>
          <w:szCs w:val="20"/>
        </w:rPr>
        <w:t xml:space="preserve">er major </w:t>
      </w:r>
      <w:r w:rsidRPr="00E346AF">
        <w:rPr>
          <w:rFonts w:ascii="Times-Roman" w:hAnsi="Times-Roman" w:cs="Times-Roman"/>
          <w:sz w:val="20"/>
          <w:szCs w:val="20"/>
        </w:rPr>
        <w:t xml:space="preserve">areas of research interest are </w:t>
      </w:r>
      <w:r>
        <w:rPr>
          <w:rFonts w:ascii="Times-Roman" w:hAnsi="Times-Roman" w:cs="Times-Roman"/>
          <w:sz w:val="20"/>
          <w:szCs w:val="20"/>
        </w:rPr>
        <w:t xml:space="preserve">building deep learning models to help proactive network management. </w:t>
      </w:r>
    </w:p>
    <w:p w14:paraId="607A5E7F" w14:textId="08675600" w:rsidR="00763686" w:rsidRDefault="00763686" w:rsidP="002966D3">
      <w:pPr>
        <w:widowControl/>
        <w:spacing w:line="312" w:lineRule="atLeast"/>
        <w:textAlignment w:val="baseline"/>
        <w:rPr>
          <w:rFonts w:ascii="Calibri" w:eastAsia="Microsoft YaHei" w:hAnsi="Calibri" w:cs="Calibri"/>
          <w:color w:val="000000"/>
          <w:kern w:val="0"/>
          <w:szCs w:val="21"/>
        </w:rPr>
      </w:pPr>
    </w:p>
    <w:p w14:paraId="7F5AE8A1" w14:textId="01F7E76A" w:rsidR="00F82590" w:rsidRDefault="00F82590" w:rsidP="002966D3">
      <w:pPr>
        <w:widowControl/>
        <w:spacing w:line="312" w:lineRule="atLeast"/>
        <w:textAlignment w:val="baseline"/>
        <w:rPr>
          <w:rFonts w:ascii="Calibri" w:eastAsia="Microsoft YaHei" w:hAnsi="Calibri" w:cs="Calibri"/>
          <w:color w:val="000000"/>
          <w:kern w:val="0"/>
          <w:szCs w:val="21"/>
        </w:rPr>
      </w:pPr>
    </w:p>
    <w:p w14:paraId="1E758987" w14:textId="6615FACC"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74434D3B" w14:textId="54F6CA91"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1AC5F984" w14:textId="3801F274"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3DBF1A24" w14:textId="77777777"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43B01D46" w14:textId="565FCFEF"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34B8E4EF" w14:textId="343367E3"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332538BF" w14:textId="35FEC397"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09A24748" w14:textId="31955D50"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4A299CD4" w14:textId="397257E5"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72A2AEBA" w14:textId="77777777" w:rsidR="006A5DE7" w:rsidRDefault="006A5DE7" w:rsidP="002966D3">
      <w:pPr>
        <w:widowControl/>
        <w:spacing w:line="312" w:lineRule="atLeast"/>
        <w:textAlignment w:val="baseline"/>
        <w:rPr>
          <w:rFonts w:ascii="Calibri" w:eastAsia="Microsoft YaHei" w:hAnsi="Calibri" w:cs="Calibri"/>
          <w:color w:val="000000"/>
          <w:kern w:val="0"/>
          <w:szCs w:val="21"/>
        </w:rPr>
      </w:pPr>
    </w:p>
    <w:p w14:paraId="6B140E93" w14:textId="77777777" w:rsidR="00763686" w:rsidRDefault="00763686" w:rsidP="002966D3">
      <w:pPr>
        <w:widowControl/>
        <w:spacing w:line="312" w:lineRule="atLeast"/>
        <w:textAlignment w:val="baseline"/>
        <w:rPr>
          <w:rFonts w:ascii="Calibri" w:eastAsia="Microsoft YaHei" w:hAnsi="Calibri" w:cs="Calibri"/>
          <w:color w:val="000000"/>
          <w:kern w:val="0"/>
          <w:szCs w:val="21"/>
        </w:rPr>
      </w:pPr>
    </w:p>
    <w:p w14:paraId="153E5E9C" w14:textId="51880AD3" w:rsidR="002966D3" w:rsidRDefault="002966D3" w:rsidP="002966D3">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The previous experimental comparisons and conclusions were drawn based on the prediction of the one-step ahead horizon prediction and all experiment are made under complete dataset. In this section, we give some further discussion including prediction with longer horizon. </w:t>
      </w:r>
    </w:p>
    <w:p w14:paraId="14C04C36" w14:textId="77777777" w:rsidR="002966D3" w:rsidRDefault="002966D3" w:rsidP="002966D3">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Predicting traffic flow on several time horizons in the future allows for a wider range of application to make use of the prediction. For DTC, predicting a longer horizon only means that more entries of real-time tensor pattern are set to unknown. Simply, for a prediction horizon of 15 min with 5 min scale data, the first 6 data points are used to forecast the 7-9</w:t>
      </w:r>
      <w:r w:rsidRPr="00903982">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(horizon of 15 min) and the 7-9</w:t>
      </w:r>
      <w:r w:rsidRPr="00903982">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are </w:t>
      </w:r>
      <w:proofErr w:type="spellStart"/>
      <w:r>
        <w:rPr>
          <w:rFonts w:ascii="Calibri" w:eastAsia="Microsoft YaHei" w:hAnsi="Calibri" w:cs="Calibri"/>
          <w:color w:val="000000"/>
          <w:kern w:val="0"/>
          <w:szCs w:val="21"/>
        </w:rPr>
        <w:t>et</w:t>
      </w:r>
      <w:proofErr w:type="spellEnd"/>
      <w:r>
        <w:rPr>
          <w:rFonts w:ascii="Calibri" w:eastAsia="Microsoft YaHei" w:hAnsi="Calibri" w:cs="Calibri"/>
          <w:color w:val="000000"/>
          <w:kern w:val="0"/>
          <w:szCs w:val="21"/>
        </w:rPr>
        <w:t xml:space="preserve"> to unknown in the dynamic tensor pattern. Then, the 9-period tensor window of size 11 x 7 x 7 x 9 incorporates the 7-9</w:t>
      </w:r>
      <w:r w:rsidRPr="001B4406">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and the model is </w:t>
      </w:r>
      <w:proofErr w:type="gramStart"/>
      <w:r>
        <w:rPr>
          <w:rFonts w:ascii="Calibri" w:eastAsia="Microsoft YaHei" w:hAnsi="Calibri" w:cs="Calibri"/>
          <w:color w:val="000000"/>
          <w:kern w:val="0"/>
          <w:szCs w:val="21"/>
        </w:rPr>
        <w:t>refit</w:t>
      </w:r>
      <w:proofErr w:type="gramEnd"/>
      <w:r>
        <w:rPr>
          <w:rFonts w:ascii="Calibri" w:eastAsia="Microsoft YaHei" w:hAnsi="Calibri" w:cs="Calibri"/>
          <w:color w:val="000000"/>
          <w:kern w:val="0"/>
          <w:szCs w:val="21"/>
        </w:rPr>
        <w:t xml:space="preserve"> to forecast the 10-12</w:t>
      </w:r>
      <w:r w:rsidRPr="001B4406">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w:t>
      </w:r>
    </w:p>
    <w:p w14:paraId="0FE55C4D" w14:textId="77777777" w:rsidR="00FB4D56" w:rsidRDefault="00FB4D56" w:rsidP="00EB7A7F">
      <w:pPr>
        <w:widowControl/>
        <w:spacing w:line="312" w:lineRule="atLeast"/>
        <w:textAlignment w:val="baseline"/>
        <w:rPr>
          <w:rFonts w:ascii="Calibri" w:eastAsia="Microsoft YaHei" w:hAnsi="Calibri" w:cs="Calibri"/>
          <w:color w:val="000000"/>
          <w:kern w:val="0"/>
          <w:szCs w:val="21"/>
        </w:rPr>
      </w:pPr>
    </w:p>
    <w:p w14:paraId="1FF0A35F" w14:textId="2C107F03" w:rsidR="00AB6306" w:rsidRDefault="00AB6306" w:rsidP="00EB7A7F">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many-to-one LSTM and many-to-many LSTM, in which the every 5-min real-time data are represented as tensor pattern, which is able capture more information of traffic flow than traditional methods, namely, temporal variabilities, spatial characteristics, and multimode periodicity. </w:t>
      </w:r>
    </w:p>
    <w:p w14:paraId="748D9064" w14:textId="77777777" w:rsidR="00FB4D56" w:rsidRDefault="00FB4D56" w:rsidP="00EB7A7F">
      <w:pPr>
        <w:widowControl/>
        <w:spacing w:line="312" w:lineRule="atLeast"/>
        <w:textAlignment w:val="baseline"/>
        <w:rPr>
          <w:rFonts w:ascii="Calibri" w:eastAsia="Microsoft YaHei" w:hAnsi="Calibri" w:cs="Calibri"/>
          <w:color w:val="000000"/>
          <w:kern w:val="0"/>
          <w:szCs w:val="21"/>
        </w:rPr>
      </w:pPr>
    </w:p>
    <w:p w14:paraId="04FA3F44" w14:textId="633361BC" w:rsidR="00C74EC3" w:rsidRDefault="00C74EC3" w:rsidP="00EB7A7F">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A DTC algorithm is designed to use the multimode information to forecast traffic flow with a low-rank constraint. The proposed method is evaluated on real-world data sets and compared with other </w:t>
      </w:r>
      <w:r w:rsidR="00F27114">
        <w:rPr>
          <w:rFonts w:ascii="Calibri" w:eastAsia="Microsoft YaHei" w:hAnsi="Calibri" w:cs="Calibri"/>
          <w:color w:val="000000"/>
          <w:kern w:val="0"/>
          <w:szCs w:val="21"/>
        </w:rPr>
        <w:t xml:space="preserve">state-of-the-art methods, and the efficacy of the proposed approach is validated on the experiments of traffic flow prediction, particularly when dealing with incomplete traffic data. </w:t>
      </w:r>
    </w:p>
    <w:p w14:paraId="4BCB6F96" w14:textId="77777777" w:rsidR="00D647D0" w:rsidRDefault="00D647D0" w:rsidP="00EB7A7F">
      <w:pPr>
        <w:widowControl/>
        <w:spacing w:line="312" w:lineRule="atLeast"/>
        <w:textAlignment w:val="baseline"/>
        <w:rPr>
          <w:rFonts w:ascii="Calibri" w:eastAsia="Microsoft YaHei" w:hAnsi="Calibri" w:cs="Calibri"/>
          <w:color w:val="000000"/>
          <w:kern w:val="0"/>
          <w:szCs w:val="21"/>
        </w:rPr>
      </w:pPr>
    </w:p>
    <w:p w14:paraId="58302064" w14:textId="77777777" w:rsidR="00D647D0" w:rsidRDefault="00D647D0" w:rsidP="00D647D0">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This study focuses on predicting market values using LSTM networks. Both two types of LSTM network (many-to-one and many-to-many) show good performance in predicting future time series data. The previous experimental comparisons and conclusions were drawn based on the prediction of the one-step ahead horizon prediction and all experiment are made under complete dataset. In this section, we give some further discussion including prediction with longer horizon. </w:t>
      </w:r>
    </w:p>
    <w:p w14:paraId="49576F59" w14:textId="77777777" w:rsidR="00D647D0" w:rsidRDefault="00D647D0" w:rsidP="00D647D0">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Predicting traffic flow on several time horizons in the future allows for a wider range of application to make use of the prediction. For DTC, predicting a longer horizon only means that more entries of real-time tensor pattern are set to unknown. Simply, for a prediction horizon of 15 min with 5 min scale data, the first 6 data points are used to forecast the 7-9</w:t>
      </w:r>
      <w:r w:rsidRPr="00903982">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(horizon of 15 min) and the 7-9</w:t>
      </w:r>
      <w:r w:rsidRPr="00903982">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are </w:t>
      </w:r>
      <w:proofErr w:type="spellStart"/>
      <w:r>
        <w:rPr>
          <w:rFonts w:ascii="Calibri" w:eastAsia="Microsoft YaHei" w:hAnsi="Calibri" w:cs="Calibri"/>
          <w:color w:val="000000"/>
          <w:kern w:val="0"/>
          <w:szCs w:val="21"/>
        </w:rPr>
        <w:t>et</w:t>
      </w:r>
      <w:proofErr w:type="spellEnd"/>
      <w:r>
        <w:rPr>
          <w:rFonts w:ascii="Calibri" w:eastAsia="Microsoft YaHei" w:hAnsi="Calibri" w:cs="Calibri"/>
          <w:color w:val="000000"/>
          <w:kern w:val="0"/>
          <w:szCs w:val="21"/>
        </w:rPr>
        <w:t xml:space="preserve"> to unknown in the dynamic tensor pattern. Then, the 9-period </w:t>
      </w:r>
      <w:r>
        <w:rPr>
          <w:rFonts w:ascii="Calibri" w:eastAsia="Microsoft YaHei" w:hAnsi="Calibri" w:cs="Calibri"/>
          <w:color w:val="000000"/>
          <w:kern w:val="0"/>
          <w:szCs w:val="21"/>
        </w:rPr>
        <w:lastRenderedPageBreak/>
        <w:t>tensor window of size 11 x 7 x 7 x 9 incorporates the 7-9</w:t>
      </w:r>
      <w:r w:rsidRPr="001B4406">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and the model is </w:t>
      </w:r>
      <w:proofErr w:type="gramStart"/>
      <w:r>
        <w:rPr>
          <w:rFonts w:ascii="Calibri" w:eastAsia="Microsoft YaHei" w:hAnsi="Calibri" w:cs="Calibri"/>
          <w:color w:val="000000"/>
          <w:kern w:val="0"/>
          <w:szCs w:val="21"/>
        </w:rPr>
        <w:t>refit</w:t>
      </w:r>
      <w:proofErr w:type="gramEnd"/>
      <w:r>
        <w:rPr>
          <w:rFonts w:ascii="Calibri" w:eastAsia="Microsoft YaHei" w:hAnsi="Calibri" w:cs="Calibri"/>
          <w:color w:val="000000"/>
          <w:kern w:val="0"/>
          <w:szCs w:val="21"/>
        </w:rPr>
        <w:t xml:space="preserve"> to forecast the 10-12</w:t>
      </w:r>
      <w:r w:rsidRPr="001B4406">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w:t>
      </w:r>
    </w:p>
    <w:p w14:paraId="288A2EBF" w14:textId="77777777" w:rsidR="00D647D0" w:rsidRDefault="00D647D0" w:rsidP="00EB7A7F">
      <w:pPr>
        <w:widowControl/>
        <w:spacing w:line="312" w:lineRule="atLeast"/>
        <w:textAlignment w:val="baseline"/>
        <w:rPr>
          <w:rFonts w:ascii="Calibri" w:eastAsia="Microsoft YaHei" w:hAnsi="Calibri" w:cs="Calibri"/>
          <w:color w:val="000000"/>
          <w:kern w:val="0"/>
          <w:szCs w:val="21"/>
        </w:rPr>
      </w:pPr>
    </w:p>
    <w:p w14:paraId="0A7D8EA0" w14:textId="77777777" w:rsidR="003869D8" w:rsidRDefault="003869D8" w:rsidP="00EB7A7F">
      <w:pPr>
        <w:widowControl/>
        <w:spacing w:line="312" w:lineRule="atLeast"/>
        <w:textAlignment w:val="baseline"/>
        <w:rPr>
          <w:rFonts w:ascii="Calibri" w:eastAsia="Microsoft YaHei" w:hAnsi="Calibri" w:cs="Calibri"/>
          <w:color w:val="000000"/>
          <w:kern w:val="0"/>
          <w:szCs w:val="21"/>
        </w:rPr>
      </w:pPr>
    </w:p>
    <w:p w14:paraId="6AEAD571" w14:textId="77777777" w:rsidR="00AB6306" w:rsidRDefault="00AB6306" w:rsidP="00EB7A7F">
      <w:pPr>
        <w:widowControl/>
        <w:spacing w:line="312" w:lineRule="atLeast"/>
        <w:textAlignment w:val="baseline"/>
        <w:rPr>
          <w:rFonts w:ascii="Calibri" w:eastAsia="Microsoft YaHei" w:hAnsi="Calibri" w:cs="Calibri"/>
          <w:color w:val="000000"/>
          <w:kern w:val="0"/>
          <w:szCs w:val="21"/>
        </w:rPr>
      </w:pPr>
    </w:p>
    <w:p w14:paraId="5E45C57A" w14:textId="1C079BA5" w:rsidR="00EB7A7F" w:rsidRDefault="009110DD" w:rsidP="00EB7A7F">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 </w:t>
      </w:r>
      <w:proofErr w:type="gramStart"/>
      <w:r>
        <w:rPr>
          <w:rFonts w:ascii="Calibri" w:eastAsia="Microsoft YaHei" w:hAnsi="Calibri" w:cs="Calibri"/>
          <w:color w:val="000000"/>
          <w:kern w:val="0"/>
          <w:szCs w:val="21"/>
        </w:rPr>
        <w:t>Therefore</w:t>
      </w:r>
      <w:proofErr w:type="gramEnd"/>
      <w:r>
        <w:rPr>
          <w:rFonts w:ascii="Calibri" w:eastAsia="Microsoft YaHei" w:hAnsi="Calibri" w:cs="Calibri"/>
          <w:color w:val="000000"/>
          <w:kern w:val="0"/>
          <w:szCs w:val="21"/>
        </w:rPr>
        <w:t xml:space="preserve"> it is</w:t>
      </w:r>
      <w:r w:rsidR="007A1347">
        <w:rPr>
          <w:rFonts w:ascii="Calibri" w:eastAsia="Microsoft YaHei" w:hAnsi="Calibri" w:cs="Calibri"/>
          <w:color w:val="000000"/>
          <w:kern w:val="0"/>
          <w:szCs w:val="21"/>
        </w:rPr>
        <w:t xml:space="preserve"> </w:t>
      </w:r>
      <w:r w:rsidR="00FC5DC7">
        <w:rPr>
          <w:rFonts w:ascii="Calibri" w:eastAsia="Microsoft YaHei" w:hAnsi="Calibri" w:cs="Calibri"/>
          <w:color w:val="000000"/>
          <w:kern w:val="0"/>
          <w:szCs w:val="21"/>
        </w:rPr>
        <w:t>very important to have t</w:t>
      </w:r>
      <w:r w:rsidR="00EB7A7F">
        <w:rPr>
          <w:rFonts w:ascii="Calibri" w:eastAsia="Microsoft YaHei" w:hAnsi="Calibri" w:cs="Calibri"/>
          <w:color w:val="000000"/>
          <w:kern w:val="0"/>
          <w:szCs w:val="21"/>
        </w:rPr>
        <w:t>he ability to timely, accurately and efficiently predict the</w:t>
      </w:r>
      <w:r w:rsidR="00E52B15">
        <w:rPr>
          <w:rFonts w:ascii="Calibri" w:eastAsia="Microsoft YaHei" w:hAnsi="Calibri" w:cs="Calibri"/>
          <w:color w:val="000000"/>
          <w:kern w:val="0"/>
          <w:szCs w:val="21"/>
        </w:rPr>
        <w:t xml:space="preserve"> </w:t>
      </w:r>
      <w:r w:rsidR="00EB7A7F">
        <w:rPr>
          <w:rFonts w:ascii="Calibri" w:eastAsia="Microsoft YaHei" w:hAnsi="Calibri" w:cs="Calibri"/>
          <w:color w:val="000000"/>
          <w:kern w:val="0"/>
          <w:szCs w:val="21"/>
        </w:rPr>
        <w:t>traffic</w:t>
      </w:r>
      <w:r w:rsidR="00E52B15">
        <w:rPr>
          <w:rFonts w:ascii="Calibri" w:eastAsia="Microsoft YaHei" w:hAnsi="Calibri" w:cs="Calibri"/>
          <w:color w:val="000000"/>
          <w:kern w:val="0"/>
          <w:szCs w:val="21"/>
        </w:rPr>
        <w:t xml:space="preserve"> flow</w:t>
      </w:r>
      <w:r w:rsidR="007A1347">
        <w:rPr>
          <w:rFonts w:ascii="Calibri" w:eastAsia="Microsoft YaHei" w:hAnsi="Calibri" w:cs="Calibri"/>
          <w:color w:val="000000"/>
          <w:kern w:val="0"/>
          <w:szCs w:val="21"/>
        </w:rPr>
        <w:t xml:space="preserve"> and</w:t>
      </w:r>
      <w:r w:rsidR="00EB7A7F">
        <w:rPr>
          <w:rFonts w:ascii="Calibri" w:eastAsia="Microsoft YaHei" w:hAnsi="Calibri" w:cs="Calibri"/>
          <w:color w:val="000000"/>
          <w:kern w:val="0"/>
          <w:szCs w:val="21"/>
        </w:rPr>
        <w:t xml:space="preserve"> </w:t>
      </w:r>
      <w:r>
        <w:rPr>
          <w:rFonts w:ascii="Calibri" w:eastAsia="Microsoft YaHei" w:hAnsi="Calibri" w:cs="Calibri"/>
          <w:color w:val="000000"/>
          <w:kern w:val="0"/>
          <w:szCs w:val="21"/>
        </w:rPr>
        <w:t>provide network operators the possibility for real-time monitoring</w:t>
      </w:r>
      <w:r w:rsidR="007A1347">
        <w:rPr>
          <w:rFonts w:ascii="Calibri" w:eastAsia="Microsoft YaHei" w:hAnsi="Calibri" w:cs="Calibri"/>
          <w:color w:val="000000"/>
          <w:kern w:val="0"/>
          <w:szCs w:val="21"/>
        </w:rPr>
        <w:t xml:space="preserve">. </w:t>
      </w:r>
    </w:p>
    <w:p w14:paraId="5330415D" w14:textId="22BB2CF8" w:rsidR="00377F5E" w:rsidRDefault="00B97516" w:rsidP="00EB7A7F">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The many-to-many LSTM achieves better performance than many-to-one LSTM. </w:t>
      </w:r>
    </w:p>
    <w:p w14:paraId="6F5EDC72" w14:textId="5B95AC2A" w:rsidR="00961A99" w:rsidRDefault="00961A99" w:rsidP="00EB7A7F">
      <w:pPr>
        <w:widowControl/>
        <w:spacing w:line="312" w:lineRule="atLeast"/>
        <w:textAlignment w:val="baseline"/>
        <w:rPr>
          <w:rFonts w:ascii="Calibri" w:eastAsia="Microsoft YaHei" w:hAnsi="Calibri" w:cs="Calibri"/>
          <w:color w:val="000000"/>
          <w:kern w:val="0"/>
          <w:szCs w:val="21"/>
        </w:rPr>
      </w:pPr>
    </w:p>
    <w:p w14:paraId="17FAB375" w14:textId="52D74E03" w:rsidR="00961A99" w:rsidRDefault="00961A99" w:rsidP="00EB7A7F">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The main contributions of this paper include the following</w:t>
      </w:r>
    </w:p>
    <w:p w14:paraId="28D89B5D" w14:textId="18CD0333" w:rsidR="00961A99" w:rsidRDefault="00961A99" w:rsidP="00EB7A7F">
      <w:pPr>
        <w:widowControl/>
        <w:spacing w:line="312" w:lineRule="atLeast"/>
        <w:textAlignment w:val="baseline"/>
        <w:rPr>
          <w:rFonts w:ascii="Calibri" w:eastAsia="Microsoft YaHei" w:hAnsi="Calibri" w:cs="Calibri"/>
          <w:color w:val="000000"/>
          <w:kern w:val="0"/>
          <w:szCs w:val="21"/>
        </w:rPr>
      </w:pPr>
    </w:p>
    <w:p w14:paraId="0C0068CA" w14:textId="3BA0CB05" w:rsidR="00961A99" w:rsidRDefault="00961A99" w:rsidP="00961A99">
      <w:pPr>
        <w:pStyle w:val="ListParagraph"/>
        <w:widowControl/>
        <w:numPr>
          <w:ilvl w:val="0"/>
          <w:numId w:val="1"/>
        </w:numPr>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We proposed a dynamic tensor completion method dealing with dynamic tensor stream constructed from time series with multi-mode structure. The tensor completion problem is solved by fast matrix factorization. In contrasts to our previous tensor completion models such as reported in [29</w:t>
      </w:r>
      <w:proofErr w:type="gramStart"/>
      <w:r>
        <w:rPr>
          <w:rFonts w:ascii="Calibri" w:eastAsia="Microsoft YaHei" w:hAnsi="Calibri" w:cs="Calibri"/>
          <w:color w:val="000000"/>
          <w:kern w:val="0"/>
          <w:szCs w:val="21"/>
        </w:rPr>
        <w:t>],[</w:t>
      </w:r>
      <w:proofErr w:type="gramEnd"/>
      <w:r>
        <w:rPr>
          <w:rFonts w:ascii="Calibri" w:eastAsia="Microsoft YaHei" w:hAnsi="Calibri" w:cs="Calibri"/>
          <w:color w:val="000000"/>
          <w:kern w:val="0"/>
          <w:szCs w:val="21"/>
        </w:rPr>
        <w:t xml:space="preserve">40] and [45], where, static tensor, not dynamic tensor, model was used. </w:t>
      </w:r>
    </w:p>
    <w:p w14:paraId="22994ED8" w14:textId="1F0297C8" w:rsidR="00961A99" w:rsidRDefault="00DA56E8" w:rsidP="00961A99">
      <w:pPr>
        <w:pStyle w:val="ListParagraph"/>
        <w:widowControl/>
        <w:numPr>
          <w:ilvl w:val="0"/>
          <w:numId w:val="1"/>
        </w:numPr>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The dynamic tensor completion method is applied to short-term traffic flow prediction. The prediction is purely </w:t>
      </w:r>
      <w:r w:rsidR="00986D3C">
        <w:rPr>
          <w:rFonts w:ascii="Calibri" w:eastAsia="Microsoft YaHei" w:hAnsi="Calibri" w:cs="Calibri"/>
          <w:color w:val="000000"/>
          <w:kern w:val="0"/>
          <w:szCs w:val="21"/>
        </w:rPr>
        <w:t xml:space="preserve">fulfilled by tensor completion without a training process of the predictors. And it can effectively deal with missing data issues. </w:t>
      </w:r>
    </w:p>
    <w:p w14:paraId="41859FB5" w14:textId="22880F64" w:rsidR="00986D3C" w:rsidRPr="00961A99" w:rsidRDefault="00986D3C" w:rsidP="00961A99">
      <w:pPr>
        <w:pStyle w:val="ListParagraph"/>
        <w:widowControl/>
        <w:numPr>
          <w:ilvl w:val="0"/>
          <w:numId w:val="1"/>
        </w:numPr>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We designed a dynamic traffic flow tensor model according to the multi-mode correlation of traffic flow data. And we use a method to dynamically find suitable low-n-rank of the dynamic tensor model. </w:t>
      </w:r>
    </w:p>
    <w:p w14:paraId="47C15D62" w14:textId="602854B0" w:rsidR="0060087F" w:rsidRDefault="0060087F" w:rsidP="00EB7A7F">
      <w:pPr>
        <w:widowControl/>
        <w:spacing w:line="312" w:lineRule="atLeast"/>
        <w:textAlignment w:val="baseline"/>
        <w:rPr>
          <w:rFonts w:ascii="Microsoft YaHei" w:eastAsia="Microsoft YaHei" w:hAnsi="Microsoft YaHei" w:cs="SimSun"/>
          <w:color w:val="000000"/>
          <w:kern w:val="0"/>
          <w:szCs w:val="21"/>
        </w:rPr>
      </w:pPr>
    </w:p>
    <w:p w14:paraId="4567A01F" w14:textId="77777777" w:rsidR="0060087F" w:rsidRPr="0060087F" w:rsidRDefault="0060087F" w:rsidP="0060087F">
      <w:pPr>
        <w:widowControl/>
        <w:jc w:val="left"/>
        <w:rPr>
          <w:rFonts w:ascii="Times New Roman" w:eastAsia="Times New Roman" w:hAnsi="Times New Roman" w:cs="Times New Roman"/>
          <w:kern w:val="0"/>
          <w:sz w:val="24"/>
          <w:szCs w:val="24"/>
        </w:rPr>
      </w:pPr>
      <w:r w:rsidRPr="0060087F">
        <w:rPr>
          <w:rFonts w:ascii="Arial" w:eastAsia="Times New Roman" w:hAnsi="Arial" w:cs="Arial"/>
          <w:color w:val="333333"/>
          <w:kern w:val="0"/>
          <w:sz w:val="23"/>
          <w:szCs w:val="23"/>
          <w:shd w:val="clear" w:color="auto" w:fill="FFFFFF"/>
        </w:rPr>
        <w:t>Short-term traffic prediction plays a critical role in many important applications of intelligent transportation systems such as traffic congestion control and smart routing, and numerous methods have been proposed to address this issue in the literature. However, most, if not all, of them suffer from the inability to fully use the rich information in traffic data. In this paper, we present a novel short-term traffic flow prediction approach based on dynamic tensor completion (DTC), in which the traffic data are represented as a dynamic tensor pattern, which is able capture more information of traffic flow than traditional methods, namely, temporal variabilities, spatial characteristics, and multimode periodicity. A DTC algorithm is designed to use the multimode information to forecast traffic flow with a low-rank constraint. The proposed method is evaluated on real-world data sets and compared with other state-of-the-art methods, and the efficacy of the proposed approach is validated on the experiments of traffic flow prediction, particularly when dealing with incomplete traffic data.</w:t>
      </w:r>
    </w:p>
    <w:p w14:paraId="0645C6D9" w14:textId="77777777" w:rsidR="0060087F" w:rsidRPr="00514FEB" w:rsidRDefault="0060087F" w:rsidP="00EB7A7F">
      <w:pPr>
        <w:widowControl/>
        <w:spacing w:line="312" w:lineRule="atLeast"/>
        <w:textAlignment w:val="baseline"/>
        <w:rPr>
          <w:rFonts w:ascii="Microsoft YaHei" w:eastAsia="Microsoft YaHei" w:hAnsi="Microsoft YaHei" w:cs="SimSun"/>
          <w:color w:val="000000"/>
          <w:kern w:val="0"/>
          <w:szCs w:val="21"/>
        </w:rPr>
      </w:pPr>
    </w:p>
    <w:p w14:paraId="39AC248A" w14:textId="77777777" w:rsidR="00402F0B" w:rsidRDefault="00402F0B" w:rsidP="001368FD">
      <w:pPr>
        <w:widowControl/>
        <w:spacing w:line="312" w:lineRule="atLeast"/>
        <w:textAlignment w:val="baseline"/>
        <w:rPr>
          <w:rFonts w:ascii="Calibri" w:eastAsia="Microsoft YaHei" w:hAnsi="Calibri" w:cs="Calibri"/>
          <w:b/>
          <w:color w:val="000000"/>
          <w:kern w:val="0"/>
          <w:sz w:val="24"/>
          <w:szCs w:val="24"/>
        </w:rPr>
      </w:pPr>
    </w:p>
    <w:p w14:paraId="2B9F2BB3" w14:textId="77777777" w:rsidR="00402F0B" w:rsidRDefault="00402F0B" w:rsidP="001368FD">
      <w:pPr>
        <w:widowControl/>
        <w:spacing w:line="312" w:lineRule="atLeast"/>
        <w:textAlignment w:val="baseline"/>
        <w:rPr>
          <w:rFonts w:ascii="Calibri" w:eastAsia="Microsoft YaHei" w:hAnsi="Calibri" w:cs="Calibri"/>
          <w:b/>
          <w:color w:val="000000"/>
          <w:kern w:val="0"/>
          <w:sz w:val="24"/>
          <w:szCs w:val="24"/>
        </w:rPr>
      </w:pPr>
    </w:p>
    <w:p w14:paraId="67279281" w14:textId="1C029F1F" w:rsidR="001368FD" w:rsidRPr="00514FEB" w:rsidRDefault="001368FD" w:rsidP="001368FD">
      <w:pPr>
        <w:widowControl/>
        <w:spacing w:line="312" w:lineRule="atLeast"/>
        <w:textAlignment w:val="baseline"/>
        <w:rPr>
          <w:rFonts w:ascii="Microsoft YaHei" w:eastAsia="Microsoft YaHei" w:hAnsi="Microsoft YaHei" w:cs="SimSun"/>
          <w:b/>
          <w:color w:val="000000"/>
          <w:kern w:val="0"/>
          <w:sz w:val="24"/>
          <w:szCs w:val="24"/>
        </w:rPr>
      </w:pPr>
      <w:r w:rsidRPr="00514FEB">
        <w:rPr>
          <w:rFonts w:ascii="Calibri" w:eastAsia="Microsoft YaHei" w:hAnsi="Calibri" w:cs="Calibri"/>
          <w:b/>
          <w:color w:val="000000"/>
          <w:kern w:val="0"/>
          <w:sz w:val="24"/>
          <w:szCs w:val="24"/>
        </w:rPr>
        <w:t>Introduction</w:t>
      </w:r>
    </w:p>
    <w:p w14:paraId="369B3C80" w14:textId="57CA3B92" w:rsidR="00406356" w:rsidRDefault="007F7AD2"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lastRenderedPageBreak/>
        <w:t>While all the previously mentioned prediction approaches are powerful and useful methods for traffic flow prediction, they also have some drawbacks facing with complex traffic flow data pattern that have a multi-node structure (time, space, week, day, et al.)  [29]-[</w:t>
      </w:r>
      <w:proofErr w:type="gramStart"/>
      <w:r>
        <w:rPr>
          <w:rFonts w:ascii="Calibri" w:eastAsia="Microsoft YaHei" w:hAnsi="Calibri" w:cs="Calibri"/>
          <w:color w:val="000000"/>
          <w:kern w:val="0"/>
          <w:szCs w:val="21"/>
        </w:rPr>
        <w:t>30][</w:t>
      </w:r>
      <w:proofErr w:type="gramEnd"/>
      <w:r>
        <w:rPr>
          <w:rFonts w:ascii="Calibri" w:eastAsia="Microsoft YaHei" w:hAnsi="Calibri" w:cs="Calibri"/>
          <w:color w:val="000000"/>
          <w:kern w:val="0"/>
          <w:szCs w:val="21"/>
        </w:rPr>
        <w:t xml:space="preserve">31]. </w:t>
      </w:r>
      <w:r w:rsidR="00540665">
        <w:rPr>
          <w:rFonts w:ascii="Calibri" w:eastAsia="Microsoft YaHei" w:hAnsi="Calibri" w:cs="Calibri"/>
          <w:color w:val="000000"/>
          <w:kern w:val="0"/>
          <w:szCs w:val="21"/>
        </w:rPr>
        <w:t xml:space="preserve">Generally, the more the multi-mode information prediction method incorporated, the more accurate the prediction method is. For example, prediction model with both spatial mode and temporal mode information outperforms the prediction model purely exploiting temporal information, and the performance of prediction method can be improved by </w:t>
      </w:r>
      <w:r w:rsidR="00406356">
        <w:rPr>
          <w:rFonts w:ascii="Calibri" w:eastAsia="Microsoft YaHei" w:hAnsi="Calibri" w:cs="Calibri"/>
          <w:color w:val="000000"/>
          <w:kern w:val="0"/>
          <w:szCs w:val="21"/>
        </w:rPr>
        <w:t>utilizing the week mode and day mode periodicity. However, most of the conventional prediction methods construct traffic data into time series (1-way) or matrix pattern (2-way) [32]</w:t>
      </w:r>
      <w:r w:rsidR="00D22A63">
        <w:rPr>
          <w:rFonts w:ascii="Calibri" w:eastAsia="Microsoft YaHei" w:hAnsi="Calibri" w:cs="Calibri"/>
          <w:color w:val="000000"/>
          <w:kern w:val="0"/>
          <w:szCs w:val="21"/>
        </w:rPr>
        <w:t xml:space="preserve">. </w:t>
      </w:r>
      <w:r w:rsidR="009E225B">
        <w:rPr>
          <w:rFonts w:ascii="Calibri" w:eastAsia="Microsoft YaHei" w:hAnsi="Calibri" w:cs="Calibri"/>
          <w:color w:val="000000"/>
          <w:kern w:val="0"/>
          <w:szCs w:val="21"/>
        </w:rPr>
        <w:t xml:space="preserve">The one-way vector and </w:t>
      </w:r>
      <w:proofErr w:type="gramStart"/>
      <w:r w:rsidR="009E225B">
        <w:rPr>
          <w:rFonts w:ascii="Calibri" w:eastAsia="Microsoft YaHei" w:hAnsi="Calibri" w:cs="Calibri"/>
          <w:color w:val="000000"/>
          <w:kern w:val="0"/>
          <w:szCs w:val="21"/>
        </w:rPr>
        <w:t>two way</w:t>
      </w:r>
      <w:proofErr w:type="gramEnd"/>
      <w:r w:rsidR="009E225B">
        <w:rPr>
          <w:rFonts w:ascii="Calibri" w:eastAsia="Microsoft YaHei" w:hAnsi="Calibri" w:cs="Calibri"/>
          <w:color w:val="000000"/>
          <w:kern w:val="0"/>
          <w:szCs w:val="21"/>
        </w:rPr>
        <w:t xml:space="preserve"> pattern only mine limited mode characteristics because the mode number off traffic flow data is more than the model dimension of matrix pattern (2-way)</w:t>
      </w:r>
      <w:r w:rsidR="00435407">
        <w:rPr>
          <w:rFonts w:ascii="Calibri" w:eastAsia="Microsoft YaHei" w:hAnsi="Calibri" w:cs="Calibri"/>
          <w:color w:val="000000"/>
          <w:kern w:val="0"/>
          <w:szCs w:val="21"/>
        </w:rPr>
        <w:t xml:space="preserve">. In order to mine more multi-mode information under the umbrella of one-way and two-way data structure pattern, many research studies propose hybrid models to forecast short-term traffic flow. Although some hybrid methods achieve promising performance, the combination rule of different methods is difficult to </w:t>
      </w:r>
      <w:proofErr w:type="gramStart"/>
      <w:r w:rsidR="00435407">
        <w:rPr>
          <w:rFonts w:ascii="Calibri" w:eastAsia="Microsoft YaHei" w:hAnsi="Calibri" w:cs="Calibri"/>
          <w:color w:val="000000"/>
          <w:kern w:val="0"/>
          <w:szCs w:val="21"/>
        </w:rPr>
        <w:t>determine</w:t>
      </w:r>
      <w:proofErr w:type="gramEnd"/>
      <w:r w:rsidR="00435407">
        <w:rPr>
          <w:rFonts w:ascii="Calibri" w:eastAsia="Microsoft YaHei" w:hAnsi="Calibri" w:cs="Calibri"/>
          <w:color w:val="000000"/>
          <w:kern w:val="0"/>
          <w:szCs w:val="21"/>
        </w:rPr>
        <w:t xml:space="preserve"> and the combination may add complexity to the prediction tool. In view of these deficiencies, this paper focuses on developing a method can make full use of the multi-mode information of traffic data to improve short-term traffic flow prediction. </w:t>
      </w:r>
    </w:p>
    <w:p w14:paraId="045C4322" w14:textId="628822D3" w:rsidR="00926808" w:rsidRDefault="00926808" w:rsidP="001368FD">
      <w:pPr>
        <w:widowControl/>
        <w:spacing w:line="312" w:lineRule="atLeast"/>
        <w:textAlignment w:val="baseline"/>
        <w:rPr>
          <w:rFonts w:ascii="Calibri" w:eastAsia="Microsoft YaHei" w:hAnsi="Calibri" w:cs="Calibri"/>
          <w:color w:val="000000"/>
          <w:kern w:val="0"/>
          <w:szCs w:val="21"/>
        </w:rPr>
      </w:pPr>
    </w:p>
    <w:p w14:paraId="1BACF0B1" w14:textId="44B8C7EF" w:rsidR="00926808" w:rsidRDefault="00926808"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In the last decades, one of the most popular method to characterize the data with multi-mode structure is to construct such data into tensor (multi-way array), which is the </w:t>
      </w:r>
      <w:r w:rsidR="00A83CC3">
        <w:rPr>
          <w:rFonts w:ascii="Calibri" w:eastAsia="Microsoft YaHei" w:hAnsi="Calibri" w:cs="Calibri"/>
          <w:color w:val="000000"/>
          <w:kern w:val="0"/>
          <w:szCs w:val="21"/>
        </w:rPr>
        <w:t>multi-way generalizations of vector and matrix [33]-[</w:t>
      </w:r>
      <w:proofErr w:type="gramStart"/>
      <w:r w:rsidR="00A83CC3">
        <w:rPr>
          <w:rFonts w:ascii="Calibri" w:eastAsia="Microsoft YaHei" w:hAnsi="Calibri" w:cs="Calibri"/>
          <w:color w:val="000000"/>
          <w:kern w:val="0"/>
          <w:szCs w:val="21"/>
        </w:rPr>
        <w:t>34][</w:t>
      </w:r>
      <w:proofErr w:type="gramEnd"/>
      <w:r w:rsidR="00A83CC3">
        <w:rPr>
          <w:rFonts w:ascii="Calibri" w:eastAsia="Microsoft YaHei" w:hAnsi="Calibri" w:cs="Calibri"/>
          <w:color w:val="000000"/>
          <w:kern w:val="0"/>
          <w:szCs w:val="21"/>
        </w:rPr>
        <w:t>35]</w:t>
      </w:r>
      <w:r w:rsidR="0093414F">
        <w:rPr>
          <w:rFonts w:ascii="Calibri" w:eastAsia="Microsoft YaHei" w:hAnsi="Calibri" w:cs="Calibri"/>
          <w:color w:val="000000"/>
          <w:kern w:val="0"/>
          <w:szCs w:val="21"/>
        </w:rPr>
        <w:t xml:space="preserve">. It has been shown in numerous research areas, including face recognition [36], social networks [37], video processing [38], and neuroscience [39]. </w:t>
      </w:r>
    </w:p>
    <w:p w14:paraId="0BA78671" w14:textId="48EAA20B" w:rsidR="00012A9F" w:rsidRDefault="00012A9F"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Constructing data with multi-mode structure into tensor pattern with advantages over 1-way and 2-way pattern in terms of extension of the multi-mode structure utilization capability. Particularly, recent studies show that the tensor-based methods outperform 1-way and 2-way based methods for missing traffic data imputation [29] and recovery of traffic data with outliers [40]. </w:t>
      </w:r>
      <w:r w:rsidR="00E575EB">
        <w:rPr>
          <w:rFonts w:ascii="Calibri" w:eastAsia="Microsoft YaHei" w:hAnsi="Calibri" w:cs="Calibri"/>
          <w:color w:val="000000"/>
          <w:kern w:val="0"/>
          <w:szCs w:val="21"/>
        </w:rPr>
        <w:t xml:space="preserve">Recently, there are attempts to develop tensor decomposition </w:t>
      </w:r>
      <w:r w:rsidR="00D23C1F">
        <w:rPr>
          <w:rFonts w:ascii="Calibri" w:eastAsia="Microsoft YaHei" w:hAnsi="Calibri" w:cs="Calibri"/>
          <w:color w:val="000000"/>
          <w:kern w:val="0"/>
          <w:szCs w:val="21"/>
        </w:rPr>
        <w:t xml:space="preserve">algorithm for traffic speed prediction. In [41], the tensor decomposition is utilized to provide a low-dimensional representation of traffic state. The solution of traffic prediction in [41] is a combination of tensor decomposition and SVR. It should be noted that the application of tensor decomposition in [41] was focused on the low-dimensional representation of traffic state. And this method did not consider the problem of missing data, which is a major issue in traffic data sets. </w:t>
      </w:r>
    </w:p>
    <w:p w14:paraId="6C575C9B" w14:textId="6E8893A0" w:rsidR="00D03AB4" w:rsidRDefault="00D03AB4" w:rsidP="001368FD">
      <w:pPr>
        <w:widowControl/>
        <w:spacing w:line="312" w:lineRule="atLeast"/>
        <w:textAlignment w:val="baseline"/>
        <w:rPr>
          <w:rFonts w:ascii="Calibri" w:eastAsia="Microsoft YaHei" w:hAnsi="Calibri" w:cs="Calibri"/>
          <w:color w:val="000000"/>
          <w:kern w:val="0"/>
          <w:szCs w:val="21"/>
        </w:rPr>
      </w:pPr>
    </w:p>
    <w:p w14:paraId="089461EE" w14:textId="559FED9C" w:rsidR="00D03AB4" w:rsidRDefault="00D03AB4"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Motivated by the success of tensor-based methods, which consider the multi-mode information of traffic data in the area of traffic data processing, we adopt the dynamic tensor pattern to model traffic flow data for short-term traffic data and propose a novel dynamic tensor completion method (DTC). DTC can utilize the temporal mode, spatial mode, day mode and week mode information of traffic flow data. Also, we use a tensor completion method, which is believed to be one of the best multi-way unknown data estimation method. Consequently, the proposed DTC accurately forecasts the near-term traffic flow with the multi-mode information. For evaluation, the proposed method is tested on real-world data sets and </w:t>
      </w:r>
      <w:r w:rsidR="00910F3E">
        <w:rPr>
          <w:rFonts w:ascii="Calibri" w:eastAsia="Microsoft YaHei" w:hAnsi="Calibri" w:cs="Calibri"/>
          <w:color w:val="000000"/>
          <w:kern w:val="0"/>
          <w:szCs w:val="21"/>
        </w:rPr>
        <w:t xml:space="preserve">compared with other classic prediction models. The experimental results show that the proposed DTC achieves satisfactory performance. </w:t>
      </w:r>
    </w:p>
    <w:p w14:paraId="736B5A67" w14:textId="78780E5C" w:rsidR="00910F3E" w:rsidRDefault="00910F3E" w:rsidP="001368FD">
      <w:pPr>
        <w:widowControl/>
        <w:spacing w:line="312" w:lineRule="atLeast"/>
        <w:textAlignment w:val="baseline"/>
        <w:rPr>
          <w:rFonts w:ascii="Calibri" w:eastAsia="Microsoft YaHei" w:hAnsi="Calibri" w:cs="Calibri"/>
          <w:color w:val="000000"/>
          <w:kern w:val="0"/>
          <w:szCs w:val="21"/>
        </w:rPr>
      </w:pPr>
    </w:p>
    <w:p w14:paraId="30CBE3D2" w14:textId="25F02157" w:rsidR="00910F3E" w:rsidRDefault="00910F3E"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lastRenderedPageBreak/>
        <w:t xml:space="preserve">In summary, this paper first proposes dynamic tensor completion (DTC) algorithm using the multi-mode low-rank </w:t>
      </w:r>
      <w:proofErr w:type="spellStart"/>
      <w:r>
        <w:rPr>
          <w:rFonts w:ascii="Calibri" w:eastAsia="Microsoft YaHei" w:hAnsi="Calibri" w:cs="Calibri"/>
          <w:color w:val="000000"/>
          <w:kern w:val="0"/>
          <w:szCs w:val="21"/>
        </w:rPr>
        <w:t>properites</w:t>
      </w:r>
      <w:proofErr w:type="spellEnd"/>
      <w:r>
        <w:rPr>
          <w:rFonts w:ascii="Calibri" w:eastAsia="Microsoft YaHei" w:hAnsi="Calibri" w:cs="Calibri"/>
          <w:color w:val="000000"/>
          <w:kern w:val="0"/>
          <w:szCs w:val="21"/>
        </w:rPr>
        <w:t xml:space="preserve"> is proposed to estimate the unknown data, and it is further demonstrated can still accurately traffic data on a data sets with missing data. </w:t>
      </w:r>
    </w:p>
    <w:p w14:paraId="77850EFB" w14:textId="77777777" w:rsidR="00406356" w:rsidRDefault="00406356" w:rsidP="001368FD">
      <w:pPr>
        <w:widowControl/>
        <w:spacing w:line="312" w:lineRule="atLeast"/>
        <w:textAlignment w:val="baseline"/>
        <w:rPr>
          <w:rFonts w:ascii="Calibri" w:eastAsia="Microsoft YaHei" w:hAnsi="Calibri" w:cs="Calibri"/>
          <w:color w:val="000000"/>
          <w:kern w:val="0"/>
          <w:szCs w:val="21"/>
        </w:rPr>
      </w:pPr>
    </w:p>
    <w:p w14:paraId="742C4AC2" w14:textId="7C6CDDC7" w:rsidR="001368FD" w:rsidRPr="006E2E13" w:rsidRDefault="00B953DA"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LSTM is </w:t>
      </w:r>
      <w:proofErr w:type="gramStart"/>
      <w:r>
        <w:rPr>
          <w:rFonts w:ascii="Calibri" w:eastAsia="Microsoft YaHei" w:hAnsi="Calibri" w:cs="Calibri"/>
          <w:color w:val="000000"/>
          <w:kern w:val="0"/>
          <w:szCs w:val="21"/>
        </w:rPr>
        <w:t>a</w:t>
      </w:r>
      <w:proofErr w:type="gramEnd"/>
      <w:r>
        <w:rPr>
          <w:rFonts w:ascii="Calibri" w:eastAsia="Microsoft YaHei" w:hAnsi="Calibri" w:cs="Calibri"/>
          <w:color w:val="000000"/>
          <w:kern w:val="0"/>
          <w:szCs w:val="21"/>
        </w:rPr>
        <w:t xml:space="preserve"> RNN architecture that was designed by </w:t>
      </w:r>
      <w:proofErr w:type="spellStart"/>
      <w:r w:rsidRPr="00B953DA">
        <w:rPr>
          <w:rFonts w:ascii="Calibri" w:eastAsia="Microsoft YaHei" w:hAnsi="Calibri" w:cs="Calibri"/>
          <w:color w:val="000000"/>
          <w:kern w:val="0"/>
          <w:szCs w:val="21"/>
        </w:rPr>
        <w:t>Hochreiter</w:t>
      </w:r>
      <w:proofErr w:type="spellEnd"/>
      <w:r w:rsidRPr="00B953DA">
        <w:rPr>
          <w:rFonts w:ascii="Calibri" w:eastAsia="Microsoft YaHei" w:hAnsi="Calibri" w:cs="Calibri"/>
          <w:color w:val="000000"/>
          <w:kern w:val="0"/>
          <w:szCs w:val="21"/>
        </w:rPr>
        <w:t xml:space="preserve"> and </w:t>
      </w:r>
      <w:proofErr w:type="spellStart"/>
      <w:r w:rsidRPr="00B953DA">
        <w:rPr>
          <w:rFonts w:ascii="Calibri" w:eastAsia="Microsoft YaHei" w:hAnsi="Calibri" w:cs="Calibri"/>
          <w:color w:val="000000"/>
          <w:kern w:val="0"/>
          <w:szCs w:val="21"/>
        </w:rPr>
        <w:t>Schmidhuber</w:t>
      </w:r>
      <w:proofErr w:type="spellEnd"/>
      <w:r w:rsidRPr="00B953DA">
        <w:rPr>
          <w:rFonts w:ascii="Calibri" w:eastAsia="Microsoft YaHei" w:hAnsi="Calibri" w:cs="Calibri"/>
          <w:color w:val="000000"/>
          <w:kern w:val="0"/>
          <w:szCs w:val="21"/>
        </w:rPr>
        <w:t xml:space="preserve"> [15] </w:t>
      </w:r>
      <w:r w:rsidR="000834E2">
        <w:rPr>
          <w:rFonts w:ascii="Calibri" w:eastAsia="Microsoft YaHei" w:hAnsi="Calibri" w:cs="Calibri"/>
          <w:color w:val="000000"/>
          <w:kern w:val="0"/>
          <w:szCs w:val="21"/>
        </w:rPr>
        <w:t>to address the vanishing and exploding gradient problems of conventional RNNs. RNN and LSTMs have been successfully used for handwriting recognition [1]</w:t>
      </w:r>
      <w:r w:rsidR="002E57B3">
        <w:rPr>
          <w:rFonts w:ascii="Calibri" w:eastAsia="Microsoft YaHei" w:hAnsi="Calibri" w:cs="Calibri"/>
          <w:color w:val="000000"/>
          <w:kern w:val="0"/>
          <w:szCs w:val="21"/>
        </w:rPr>
        <w:t>, language modeling, phonetic labeling of acoustic frames [10].</w:t>
      </w:r>
      <w:r w:rsidR="007C5C8C">
        <w:rPr>
          <w:rFonts w:ascii="Calibri" w:eastAsia="Microsoft YaHei" w:hAnsi="Calibri" w:cs="Calibri"/>
          <w:color w:val="000000"/>
          <w:kern w:val="0"/>
          <w:szCs w:val="21"/>
        </w:rPr>
        <w:t xml:space="preserve"> Unlike feed forward neural networks (FFNN)</w:t>
      </w:r>
      <w:r w:rsidR="006E2E13">
        <w:rPr>
          <w:rFonts w:ascii="Calibri" w:eastAsia="Microsoft YaHei" w:hAnsi="Calibri" w:cs="Calibri"/>
          <w:color w:val="000000"/>
          <w:kern w:val="0"/>
          <w:szCs w:val="21"/>
        </w:rPr>
        <w:t>, Recurrent Neural Network (RNNs) have cyclic connections over time. The activations from each time step are stored in the internal state of the network to provide a temporal memory</w:t>
      </w:r>
      <w:r w:rsidR="00195125">
        <w:rPr>
          <w:rFonts w:ascii="Calibri" w:eastAsia="Microsoft YaHei" w:hAnsi="Calibri" w:cs="Calibri"/>
          <w:color w:val="000000"/>
          <w:kern w:val="0"/>
          <w:szCs w:val="21"/>
        </w:rPr>
        <w:t xml:space="preserve"> and influence predictions at the current time step. These activations are stored in the internal states of the network as temporal contextual information [10]. </w:t>
      </w:r>
      <w:r w:rsidR="006E2E13">
        <w:rPr>
          <w:rFonts w:ascii="Calibri" w:eastAsia="Microsoft YaHei" w:hAnsi="Calibri" w:cs="Calibri"/>
          <w:color w:val="000000"/>
          <w:kern w:val="0"/>
          <w:szCs w:val="21"/>
        </w:rPr>
        <w:t xml:space="preserve">This capability makes RNNs better suited for sequence modeling tasks such as time series prediction and sequence labeling tasks [2]. </w:t>
      </w:r>
      <w:r w:rsidR="001368FD" w:rsidRPr="006E2E13">
        <w:rPr>
          <w:rFonts w:ascii="Calibri" w:eastAsia="Microsoft YaHei" w:hAnsi="Calibri" w:cs="Calibri"/>
          <w:color w:val="E7E6E6" w:themeColor="background2"/>
          <w:kern w:val="0"/>
          <w:szCs w:val="21"/>
        </w:rPr>
        <w:t xml:space="preserve">Long-short term memory network is able to learn temporal features across time series. </w:t>
      </w:r>
      <w:r w:rsidR="001368FD" w:rsidRPr="00514FEB">
        <w:rPr>
          <w:rFonts w:ascii="Calibri" w:eastAsia="Microsoft YaHei" w:hAnsi="Calibri" w:cs="Calibri"/>
          <w:color w:val="000000"/>
          <w:kern w:val="0"/>
          <w:szCs w:val="21"/>
        </w:rPr>
        <w:t xml:space="preserve">In this </w:t>
      </w:r>
      <w:r w:rsidR="006E2E13">
        <w:rPr>
          <w:rFonts w:ascii="Calibri" w:eastAsia="Microsoft YaHei" w:hAnsi="Calibri" w:cs="Calibri"/>
          <w:color w:val="000000"/>
          <w:kern w:val="0"/>
          <w:szCs w:val="21"/>
        </w:rPr>
        <w:t>paper</w:t>
      </w:r>
      <w:r w:rsidR="001368FD" w:rsidRPr="00514FEB">
        <w:rPr>
          <w:rFonts w:ascii="Calibri" w:eastAsia="Microsoft YaHei" w:hAnsi="Calibri" w:cs="Calibri"/>
          <w:color w:val="000000"/>
          <w:kern w:val="0"/>
          <w:szCs w:val="21"/>
        </w:rPr>
        <w:t>, we</w:t>
      </w:r>
      <w:r w:rsidR="006E2E13">
        <w:rPr>
          <w:rFonts w:ascii="Calibri" w:eastAsia="Microsoft YaHei" w:hAnsi="Calibri" w:cs="Calibri"/>
          <w:color w:val="000000"/>
          <w:kern w:val="0"/>
          <w:szCs w:val="21"/>
        </w:rPr>
        <w:t xml:space="preserve"> present </w:t>
      </w:r>
      <w:r w:rsidR="00FE5F29">
        <w:rPr>
          <w:rFonts w:ascii="Calibri" w:eastAsia="Microsoft YaHei" w:hAnsi="Calibri" w:cs="Calibri"/>
          <w:color w:val="000000"/>
          <w:kern w:val="0"/>
          <w:szCs w:val="21"/>
        </w:rPr>
        <w:t xml:space="preserve">many-to-one </w:t>
      </w:r>
      <w:r w:rsidR="006E2E13">
        <w:rPr>
          <w:rFonts w:ascii="Calibri" w:eastAsia="Microsoft YaHei" w:hAnsi="Calibri" w:cs="Calibri"/>
          <w:color w:val="000000"/>
          <w:kern w:val="0"/>
          <w:szCs w:val="21"/>
        </w:rPr>
        <w:t xml:space="preserve">LSTM and </w:t>
      </w:r>
      <w:r w:rsidR="00FE5F29">
        <w:rPr>
          <w:rFonts w:ascii="Calibri" w:eastAsia="Microsoft YaHei" w:hAnsi="Calibri" w:cs="Calibri"/>
          <w:color w:val="000000"/>
          <w:kern w:val="0"/>
          <w:szCs w:val="21"/>
        </w:rPr>
        <w:t xml:space="preserve">many-to-many </w:t>
      </w:r>
      <w:r w:rsidR="006E2E13">
        <w:rPr>
          <w:rFonts w:ascii="Calibri" w:eastAsia="Microsoft YaHei" w:hAnsi="Calibri" w:cs="Calibri"/>
          <w:color w:val="000000"/>
          <w:kern w:val="0"/>
          <w:szCs w:val="21"/>
        </w:rPr>
        <w:t xml:space="preserve">LSTM two frameworks to </w:t>
      </w:r>
      <w:r w:rsidR="001368FD" w:rsidRPr="00514FEB">
        <w:rPr>
          <w:rFonts w:ascii="Calibri" w:eastAsia="Microsoft YaHei" w:hAnsi="Calibri" w:cs="Calibri"/>
          <w:color w:val="000000"/>
          <w:kern w:val="0"/>
          <w:szCs w:val="21"/>
        </w:rPr>
        <w:t>investigate effects</w:t>
      </w:r>
      <w:r w:rsidR="006E2E13">
        <w:rPr>
          <w:rFonts w:ascii="Calibri" w:eastAsia="Microsoft YaHei" w:hAnsi="Calibri" w:cs="Calibri"/>
          <w:color w:val="000000"/>
          <w:kern w:val="0"/>
          <w:szCs w:val="21"/>
        </w:rPr>
        <w:t xml:space="preserve"> of LSTM networks </w:t>
      </w:r>
      <w:r w:rsidR="001368FD" w:rsidRPr="00514FEB">
        <w:rPr>
          <w:rFonts w:ascii="Calibri" w:eastAsia="Microsoft YaHei" w:hAnsi="Calibri" w:cs="Calibri"/>
          <w:color w:val="000000"/>
          <w:kern w:val="0"/>
          <w:szCs w:val="21"/>
        </w:rPr>
        <w:t xml:space="preserve">on predicting </w:t>
      </w:r>
      <w:r w:rsidR="006B7E67">
        <w:rPr>
          <w:rFonts w:ascii="Calibri" w:eastAsia="Microsoft YaHei" w:hAnsi="Calibri" w:cs="Calibri"/>
          <w:color w:val="000000"/>
          <w:kern w:val="0"/>
          <w:szCs w:val="21"/>
        </w:rPr>
        <w:t xml:space="preserve">large scale real-time </w:t>
      </w:r>
      <w:r w:rsidR="001368FD" w:rsidRPr="00514FEB">
        <w:rPr>
          <w:rFonts w:ascii="Calibri" w:eastAsia="Microsoft YaHei" w:hAnsi="Calibri" w:cs="Calibri"/>
          <w:color w:val="000000"/>
          <w:kern w:val="0"/>
          <w:szCs w:val="21"/>
        </w:rPr>
        <w:t>one</w:t>
      </w:r>
      <w:r w:rsidR="001368FD">
        <w:rPr>
          <w:rFonts w:ascii="Calibri" w:eastAsia="Microsoft YaHei" w:hAnsi="Calibri" w:cs="Calibri"/>
          <w:color w:val="000000"/>
          <w:kern w:val="0"/>
          <w:szCs w:val="21"/>
        </w:rPr>
        <w:t>-</w:t>
      </w:r>
      <w:r w:rsidR="001368FD" w:rsidRPr="00514FEB">
        <w:rPr>
          <w:rFonts w:ascii="Calibri" w:eastAsia="Microsoft YaHei" w:hAnsi="Calibri" w:cs="Calibri"/>
          <w:color w:val="000000"/>
          <w:kern w:val="0"/>
          <w:szCs w:val="21"/>
        </w:rPr>
        <w:t>dimension time series data.</w:t>
      </w:r>
      <w:r w:rsidR="006E2E13">
        <w:rPr>
          <w:rFonts w:ascii="Calibri" w:eastAsia="Microsoft YaHei" w:hAnsi="Calibri" w:cs="Calibri"/>
          <w:color w:val="000000"/>
          <w:kern w:val="0"/>
          <w:szCs w:val="21"/>
        </w:rPr>
        <w:t xml:space="preserve"> </w:t>
      </w:r>
      <w:r w:rsidR="006B7E67">
        <w:rPr>
          <w:rFonts w:ascii="Calibri" w:eastAsia="Microsoft YaHei" w:hAnsi="Calibri" w:cs="Calibri"/>
          <w:color w:val="000000"/>
          <w:kern w:val="0"/>
          <w:szCs w:val="21"/>
        </w:rPr>
        <w:t xml:space="preserve">We train and compare two LSTM models across different markets. </w:t>
      </w:r>
      <w:r w:rsidR="00672579">
        <w:rPr>
          <w:rFonts w:ascii="Calibri" w:eastAsia="Microsoft YaHei" w:hAnsi="Calibri" w:cs="Calibri"/>
          <w:color w:val="000000"/>
          <w:kern w:val="0"/>
          <w:szCs w:val="21"/>
        </w:rPr>
        <w:t xml:space="preserve">We show that </w:t>
      </w:r>
      <w:r w:rsidR="006B7E67">
        <w:rPr>
          <w:rFonts w:ascii="Calibri" w:eastAsia="Microsoft YaHei" w:hAnsi="Calibri" w:cs="Calibri"/>
          <w:color w:val="000000"/>
          <w:kern w:val="0"/>
          <w:szCs w:val="21"/>
        </w:rPr>
        <w:t>LSTM many-to-many</w:t>
      </w:r>
      <w:r w:rsidR="003F0CF0">
        <w:rPr>
          <w:rFonts w:ascii="Calibri" w:eastAsia="Microsoft YaHei" w:hAnsi="Calibri" w:cs="Calibri"/>
          <w:color w:val="000000"/>
          <w:kern w:val="0"/>
          <w:szCs w:val="21"/>
        </w:rPr>
        <w:t xml:space="preserve"> (</w:t>
      </w:r>
      <w:r w:rsidR="00FF2749">
        <w:rPr>
          <w:rFonts w:ascii="Calibri" w:eastAsia="Microsoft YaHei" w:hAnsi="Calibri" w:cs="Calibri"/>
          <w:color w:val="000000"/>
          <w:kern w:val="0"/>
          <w:szCs w:val="21"/>
        </w:rPr>
        <w:t>s</w:t>
      </w:r>
      <w:r w:rsidR="003F0CF0">
        <w:rPr>
          <w:rFonts w:ascii="Calibri" w:eastAsia="Microsoft YaHei" w:hAnsi="Calibri" w:cs="Calibri"/>
          <w:color w:val="000000"/>
          <w:kern w:val="0"/>
          <w:szCs w:val="21"/>
        </w:rPr>
        <w:t>eq2</w:t>
      </w:r>
      <w:r w:rsidR="00FF2749">
        <w:rPr>
          <w:rFonts w:ascii="Calibri" w:eastAsia="Microsoft YaHei" w:hAnsi="Calibri" w:cs="Calibri"/>
          <w:color w:val="000000"/>
          <w:kern w:val="0"/>
          <w:szCs w:val="21"/>
        </w:rPr>
        <w:t>s</w:t>
      </w:r>
      <w:r w:rsidR="003F0CF0">
        <w:rPr>
          <w:rFonts w:ascii="Calibri" w:eastAsia="Microsoft YaHei" w:hAnsi="Calibri" w:cs="Calibri"/>
          <w:color w:val="000000"/>
          <w:kern w:val="0"/>
          <w:szCs w:val="21"/>
        </w:rPr>
        <w:t xml:space="preserve">eq) </w:t>
      </w:r>
      <w:r w:rsidR="003663FB">
        <w:rPr>
          <w:rFonts w:ascii="Calibri" w:eastAsia="Microsoft YaHei" w:hAnsi="Calibri" w:cs="Calibri"/>
          <w:color w:val="000000"/>
          <w:kern w:val="0"/>
          <w:szCs w:val="21"/>
        </w:rPr>
        <w:t xml:space="preserve">performs better when predicting the next time in a time series sequential data. </w:t>
      </w:r>
    </w:p>
    <w:p w14:paraId="623CE3E5"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54FFA5ED" w14:textId="77777777" w:rsidR="001368FD" w:rsidRPr="00514FEB" w:rsidRDefault="001368FD" w:rsidP="001368FD">
      <w:pPr>
        <w:widowControl/>
        <w:spacing w:line="312" w:lineRule="atLeast"/>
        <w:textAlignment w:val="baseline"/>
        <w:rPr>
          <w:rFonts w:ascii="Microsoft YaHei" w:eastAsia="Microsoft YaHei" w:hAnsi="Microsoft YaHei" w:cs="SimSun"/>
          <w:b/>
          <w:color w:val="000000"/>
          <w:kern w:val="0"/>
          <w:sz w:val="24"/>
          <w:szCs w:val="24"/>
        </w:rPr>
      </w:pPr>
      <w:r w:rsidRPr="00514FEB">
        <w:rPr>
          <w:rFonts w:ascii="Calibri" w:eastAsia="Microsoft YaHei" w:hAnsi="Calibri" w:cs="Calibri"/>
          <w:b/>
          <w:color w:val="000000"/>
          <w:kern w:val="0"/>
          <w:sz w:val="24"/>
          <w:szCs w:val="24"/>
        </w:rPr>
        <w:t>Dataset</w:t>
      </w:r>
    </w:p>
    <w:p w14:paraId="30C50F25" w14:textId="61EF909F" w:rsidR="008C2610" w:rsidRDefault="00EC161E"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To provide a fair comparison, </w:t>
      </w:r>
      <w:r w:rsidR="009E047B">
        <w:rPr>
          <w:rFonts w:ascii="Calibri" w:eastAsia="Microsoft YaHei" w:hAnsi="Calibri" w:cs="Calibri"/>
          <w:color w:val="000000"/>
          <w:kern w:val="0"/>
          <w:szCs w:val="21"/>
        </w:rPr>
        <w:t>a</w:t>
      </w:r>
      <w:r w:rsidR="001368FD" w:rsidRPr="00514FEB">
        <w:rPr>
          <w:rFonts w:ascii="Calibri" w:eastAsia="Microsoft YaHei" w:hAnsi="Calibri" w:cs="Calibri"/>
          <w:color w:val="000000"/>
          <w:kern w:val="0"/>
          <w:szCs w:val="21"/>
        </w:rPr>
        <w:t xml:space="preserve"> </w:t>
      </w:r>
      <w:r w:rsidR="001368FD">
        <w:rPr>
          <w:rFonts w:ascii="Calibri" w:eastAsia="Microsoft YaHei" w:hAnsi="Calibri" w:cs="Calibri"/>
          <w:color w:val="000000"/>
          <w:kern w:val="0"/>
          <w:szCs w:val="21"/>
        </w:rPr>
        <w:t xml:space="preserve">time series </w:t>
      </w:r>
      <w:r w:rsidR="001368FD" w:rsidRPr="00514FEB">
        <w:rPr>
          <w:rFonts w:ascii="Calibri" w:eastAsia="Microsoft YaHei" w:hAnsi="Calibri" w:cs="Calibri"/>
          <w:color w:val="000000"/>
          <w:kern w:val="0"/>
          <w:szCs w:val="21"/>
        </w:rPr>
        <w:t>dataset comprised of</w:t>
      </w:r>
      <w:r w:rsidR="009E047B">
        <w:rPr>
          <w:rFonts w:ascii="Calibri" w:eastAsia="Microsoft YaHei" w:hAnsi="Calibri" w:cs="Calibri"/>
          <w:color w:val="000000"/>
          <w:kern w:val="0"/>
          <w:szCs w:val="21"/>
        </w:rPr>
        <w:t xml:space="preserve"> hub</w:t>
      </w:r>
      <w:r w:rsidR="001368FD" w:rsidRPr="00514FEB">
        <w:rPr>
          <w:rFonts w:ascii="Calibri" w:eastAsia="Microsoft YaHei" w:hAnsi="Calibri" w:cs="Calibri"/>
          <w:color w:val="000000"/>
          <w:kern w:val="0"/>
          <w:szCs w:val="21"/>
        </w:rPr>
        <w:t xml:space="preserve"> market values</w:t>
      </w:r>
      <w:r w:rsidR="009E047B">
        <w:rPr>
          <w:rFonts w:ascii="Calibri" w:eastAsia="Microsoft YaHei" w:hAnsi="Calibri" w:cs="Calibri"/>
          <w:color w:val="000000"/>
          <w:kern w:val="0"/>
          <w:szCs w:val="21"/>
        </w:rPr>
        <w:t xml:space="preserve"> collected from a cable company backbone network</w:t>
      </w:r>
      <w:r w:rsidR="001368FD" w:rsidRPr="00514FEB">
        <w:rPr>
          <w:rFonts w:ascii="Calibri" w:eastAsia="Microsoft YaHei" w:hAnsi="Calibri" w:cs="Calibri"/>
          <w:color w:val="000000"/>
          <w:kern w:val="0"/>
          <w:szCs w:val="21"/>
        </w:rPr>
        <w:t xml:space="preserve"> is </w:t>
      </w:r>
      <w:r w:rsidR="009E047B">
        <w:rPr>
          <w:rFonts w:ascii="Calibri" w:eastAsia="Microsoft YaHei" w:hAnsi="Calibri" w:cs="Calibri"/>
          <w:color w:val="000000"/>
          <w:kern w:val="0"/>
          <w:szCs w:val="21"/>
        </w:rPr>
        <w:t xml:space="preserve">used </w:t>
      </w:r>
      <w:r w:rsidR="00BA6BBF">
        <w:rPr>
          <w:rFonts w:ascii="Calibri" w:eastAsia="Microsoft YaHei" w:hAnsi="Calibri" w:cs="Calibri"/>
          <w:color w:val="000000"/>
          <w:kern w:val="0"/>
          <w:szCs w:val="21"/>
        </w:rPr>
        <w:t>for both models in</w:t>
      </w:r>
      <w:r w:rsidR="009E047B">
        <w:rPr>
          <w:rFonts w:ascii="Calibri" w:eastAsia="Microsoft YaHei" w:hAnsi="Calibri" w:cs="Calibri"/>
          <w:color w:val="000000"/>
          <w:kern w:val="0"/>
          <w:szCs w:val="21"/>
        </w:rPr>
        <w:t xml:space="preserve"> this study. </w:t>
      </w:r>
      <w:r w:rsidR="001368FD" w:rsidRPr="00514FEB">
        <w:rPr>
          <w:rFonts w:ascii="Calibri" w:eastAsia="Microsoft YaHei" w:hAnsi="Calibri" w:cs="Calibri"/>
          <w:color w:val="000000"/>
          <w:kern w:val="0"/>
          <w:szCs w:val="21"/>
        </w:rPr>
        <w:t xml:space="preserve"> Time series data of </w:t>
      </w:r>
      <w:r w:rsidR="00CE5317">
        <w:rPr>
          <w:rFonts w:ascii="Calibri" w:eastAsia="Microsoft YaHei" w:hAnsi="Calibri" w:cs="Calibri"/>
          <w:color w:val="000000"/>
          <w:kern w:val="0"/>
          <w:szCs w:val="21"/>
        </w:rPr>
        <w:t xml:space="preserve">a total of 242 hub </w:t>
      </w:r>
      <w:r w:rsidR="001368FD" w:rsidRPr="00514FEB">
        <w:rPr>
          <w:rFonts w:ascii="Calibri" w:eastAsia="Microsoft YaHei" w:hAnsi="Calibri" w:cs="Calibri"/>
          <w:color w:val="000000"/>
          <w:kern w:val="0"/>
          <w:szCs w:val="21"/>
        </w:rPr>
        <w:t xml:space="preserve">markets </w:t>
      </w:r>
      <w:r w:rsidR="00CE5317">
        <w:rPr>
          <w:rFonts w:ascii="Calibri" w:eastAsia="Microsoft YaHei" w:hAnsi="Calibri" w:cs="Calibri"/>
          <w:color w:val="000000"/>
          <w:kern w:val="0"/>
          <w:szCs w:val="21"/>
        </w:rPr>
        <w:t>are</w:t>
      </w:r>
      <w:r w:rsidR="001368FD" w:rsidRPr="00514FEB">
        <w:rPr>
          <w:rFonts w:ascii="Calibri" w:eastAsia="Microsoft YaHei" w:hAnsi="Calibri" w:cs="Calibri"/>
          <w:color w:val="000000"/>
          <w:kern w:val="0"/>
          <w:szCs w:val="21"/>
        </w:rPr>
        <w:t xml:space="preserve"> stored in a large JSON format file. </w:t>
      </w:r>
      <w:r w:rsidR="00376B5D">
        <w:rPr>
          <w:rFonts w:ascii="Calibri" w:eastAsia="Microsoft YaHei" w:hAnsi="Calibri" w:cs="Calibri"/>
          <w:color w:val="000000"/>
          <w:kern w:val="0"/>
          <w:szCs w:val="21"/>
        </w:rPr>
        <w:t xml:space="preserve">The sampling period is </w:t>
      </w:r>
      <w:r w:rsidR="001368FD" w:rsidRPr="00514FEB">
        <w:rPr>
          <w:rFonts w:ascii="Calibri" w:eastAsia="Microsoft YaHei" w:hAnsi="Calibri" w:cs="Calibri"/>
          <w:color w:val="000000"/>
          <w:kern w:val="0"/>
          <w:szCs w:val="21"/>
        </w:rPr>
        <w:t>from April 2018 to Dec</w:t>
      </w:r>
      <w:r w:rsidR="00D56305">
        <w:rPr>
          <w:rFonts w:ascii="Calibri" w:eastAsia="Microsoft YaHei" w:hAnsi="Calibri" w:cs="Calibri"/>
          <w:color w:val="000000"/>
          <w:kern w:val="0"/>
          <w:szCs w:val="21"/>
        </w:rPr>
        <w:t>ember</w:t>
      </w:r>
      <w:r w:rsidR="001368FD" w:rsidRPr="00514FEB">
        <w:rPr>
          <w:rFonts w:ascii="Calibri" w:eastAsia="Microsoft YaHei" w:hAnsi="Calibri" w:cs="Calibri"/>
          <w:color w:val="000000"/>
          <w:kern w:val="0"/>
          <w:szCs w:val="21"/>
        </w:rPr>
        <w:t xml:space="preserve"> 2018</w:t>
      </w:r>
      <w:r w:rsidR="00D56305">
        <w:rPr>
          <w:rFonts w:ascii="Calibri" w:eastAsia="Microsoft YaHei" w:hAnsi="Calibri" w:cs="Calibri"/>
          <w:color w:val="000000"/>
          <w:kern w:val="0"/>
          <w:szCs w:val="21"/>
        </w:rPr>
        <w:t xml:space="preserve">. Our analysis </w:t>
      </w:r>
      <w:r w:rsidR="008C2610">
        <w:rPr>
          <w:rFonts w:ascii="Calibri" w:eastAsia="Microsoft YaHei" w:hAnsi="Calibri" w:cs="Calibri"/>
          <w:color w:val="000000"/>
          <w:kern w:val="0"/>
          <w:szCs w:val="21"/>
        </w:rPr>
        <w:t xml:space="preserve">is based on the archived 5-minute historical data. </w:t>
      </w:r>
      <w:r w:rsidR="00401C3C" w:rsidRPr="00401C3C">
        <w:rPr>
          <w:rFonts w:ascii="Calibri" w:eastAsia="Microsoft YaHei" w:hAnsi="Calibri" w:cs="Calibri"/>
          <w:color w:val="000000"/>
          <w:kern w:val="0"/>
          <w:szCs w:val="21"/>
        </w:rPr>
        <w:t xml:space="preserve">Model calibration for some conventional methods is carried out using </w:t>
      </w:r>
      <w:r w:rsidR="005D596B">
        <w:rPr>
          <w:rFonts w:ascii="Calibri" w:eastAsia="Microsoft YaHei" w:hAnsi="Calibri" w:cs="Calibri"/>
          <w:color w:val="000000"/>
          <w:kern w:val="0"/>
          <w:szCs w:val="21"/>
        </w:rPr>
        <w:t xml:space="preserve">70% of </w:t>
      </w:r>
      <w:r w:rsidR="00401C3C" w:rsidRPr="00401C3C">
        <w:rPr>
          <w:rFonts w:ascii="Calibri" w:eastAsia="Microsoft YaHei" w:hAnsi="Calibri" w:cs="Calibri"/>
          <w:color w:val="000000"/>
          <w:kern w:val="0"/>
          <w:szCs w:val="21"/>
        </w:rPr>
        <w:t>the data</w:t>
      </w:r>
      <w:r w:rsidR="005D596B">
        <w:rPr>
          <w:rFonts w:ascii="Calibri" w:eastAsia="Microsoft YaHei" w:hAnsi="Calibri" w:cs="Calibri"/>
          <w:color w:val="000000"/>
          <w:kern w:val="0"/>
          <w:szCs w:val="21"/>
        </w:rPr>
        <w:t xml:space="preserve"> for training</w:t>
      </w:r>
      <w:r w:rsidR="00401C3C" w:rsidRPr="00401C3C">
        <w:rPr>
          <w:rFonts w:ascii="Calibri" w:eastAsia="Microsoft YaHei" w:hAnsi="Calibri" w:cs="Calibri"/>
          <w:color w:val="000000"/>
          <w:kern w:val="0"/>
          <w:szCs w:val="21"/>
        </w:rPr>
        <w:t xml:space="preserve">, and </w:t>
      </w:r>
      <w:r w:rsidR="005D596B">
        <w:rPr>
          <w:rFonts w:ascii="Calibri" w:eastAsia="Microsoft YaHei" w:hAnsi="Calibri" w:cs="Calibri"/>
          <w:color w:val="000000"/>
          <w:kern w:val="0"/>
          <w:szCs w:val="21"/>
        </w:rPr>
        <w:t xml:space="preserve">30% of </w:t>
      </w:r>
      <w:r w:rsidR="00401C3C" w:rsidRPr="00401C3C">
        <w:rPr>
          <w:rFonts w:ascii="Calibri" w:eastAsia="Microsoft YaHei" w:hAnsi="Calibri" w:cs="Calibri"/>
          <w:color w:val="000000"/>
          <w:kern w:val="0"/>
          <w:szCs w:val="21"/>
        </w:rPr>
        <w:t>the traffic data are used for evaluating the prediction performance.</w:t>
      </w:r>
      <w:r w:rsidR="005D596B">
        <w:rPr>
          <w:rFonts w:ascii="Calibri" w:eastAsia="Microsoft YaHei" w:hAnsi="Calibri" w:cs="Calibri"/>
          <w:color w:val="000000"/>
          <w:kern w:val="0"/>
          <w:szCs w:val="21"/>
        </w:rPr>
        <w:t xml:space="preserve"> </w:t>
      </w:r>
    </w:p>
    <w:p w14:paraId="3E8C089E" w14:textId="77777777" w:rsidR="005D596B" w:rsidRDefault="005D596B" w:rsidP="001368FD">
      <w:pPr>
        <w:widowControl/>
        <w:spacing w:line="312" w:lineRule="atLeast"/>
        <w:textAlignment w:val="baseline"/>
        <w:rPr>
          <w:rFonts w:ascii="Calibri" w:eastAsia="Microsoft YaHei" w:hAnsi="Calibri" w:cs="Calibri"/>
          <w:color w:val="000000"/>
          <w:kern w:val="0"/>
          <w:szCs w:val="21"/>
        </w:rPr>
      </w:pPr>
    </w:p>
    <w:p w14:paraId="6E8D57DA" w14:textId="1E973FD3" w:rsidR="001368FD" w:rsidRDefault="001368FD" w:rsidP="001368FD">
      <w:pPr>
        <w:widowControl/>
        <w:spacing w:line="312" w:lineRule="atLeast"/>
        <w:textAlignment w:val="baseline"/>
        <w:rPr>
          <w:rFonts w:ascii="Calibri" w:eastAsia="Microsoft YaHei" w:hAnsi="Calibri" w:cs="Calibri"/>
          <w:color w:val="000000"/>
          <w:kern w:val="0"/>
          <w:szCs w:val="21"/>
        </w:rPr>
      </w:pPr>
      <w:r w:rsidRPr="00514FEB">
        <w:rPr>
          <w:rFonts w:ascii="Calibri" w:eastAsia="Microsoft YaHei" w:hAnsi="Calibri" w:cs="Calibri"/>
          <w:color w:val="000000"/>
          <w:kern w:val="0"/>
          <w:szCs w:val="21"/>
        </w:rPr>
        <w:t>Most of markets have more than 10k data points, while some of them only has less than 5k data points.</w:t>
      </w:r>
      <w:r>
        <w:rPr>
          <w:rFonts w:ascii="Calibri" w:eastAsia="Microsoft YaHei" w:hAnsi="Calibri" w:cs="Calibri"/>
          <w:color w:val="000000"/>
          <w:kern w:val="0"/>
          <w:szCs w:val="21"/>
        </w:rPr>
        <w:t xml:space="preserve"> A sample (5000 data points) of values of market “</w:t>
      </w:r>
      <w:proofErr w:type="spellStart"/>
      <w:r w:rsidRPr="009A51BB">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 is showed in Figure 1, where p</w:t>
      </w:r>
      <w:r w:rsidRPr="004540E2">
        <w:rPr>
          <w:rFonts w:ascii="Calibri" w:eastAsia="Microsoft YaHei" w:hAnsi="Calibri" w:cs="Calibri"/>
          <w:color w:val="000000"/>
          <w:kern w:val="0"/>
          <w:szCs w:val="21"/>
        </w:rPr>
        <w:t>eriodicity</w:t>
      </w:r>
      <w:r>
        <w:rPr>
          <w:rFonts w:ascii="Calibri" w:eastAsia="Microsoft YaHei" w:hAnsi="Calibri" w:cs="Calibri"/>
          <w:color w:val="000000"/>
          <w:kern w:val="0"/>
          <w:szCs w:val="21"/>
        </w:rPr>
        <w:t xml:space="preserve"> of values can be found.</w:t>
      </w:r>
    </w:p>
    <w:p w14:paraId="3F702F78" w14:textId="77777777" w:rsidR="001368FD" w:rsidRPr="000D2C45" w:rsidRDefault="001368FD" w:rsidP="001368FD">
      <w:pPr>
        <w:widowControl/>
        <w:spacing w:line="312" w:lineRule="atLeast"/>
        <w:textAlignment w:val="baseline"/>
        <w:rPr>
          <w:rFonts w:ascii="Microsoft YaHei" w:eastAsia="Microsoft YaHei" w:hAnsi="Microsoft YaHei" w:cs="SimSun"/>
          <w:color w:val="000000"/>
          <w:kern w:val="0"/>
          <w:szCs w:val="21"/>
        </w:rPr>
      </w:pPr>
    </w:p>
    <w:p w14:paraId="4DD9F060"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hint="eastAsia"/>
          <w:noProof/>
          <w:color w:val="000000"/>
          <w:kern w:val="0"/>
          <w:szCs w:val="21"/>
        </w:rPr>
        <w:lastRenderedPageBreak/>
        <w:drawing>
          <wp:inline distT="0" distB="0" distL="0" distR="0" wp14:anchorId="2AC5C83C" wp14:editId="009F65A4">
            <wp:extent cx="5274310" cy="301371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1_timeseries_sample.png"/>
                    <pic:cNvPicPr/>
                  </pic:nvPicPr>
                  <pic:blipFill>
                    <a:blip r:embed="rId5">
                      <a:extLst>
                        <a:ext uri="{28A0092B-C50C-407E-A947-70E740481C1C}">
                          <a14:useLocalDpi xmlns:a14="http://schemas.microsoft.com/office/drawing/2010/main" val="0"/>
                        </a:ext>
                      </a:extLst>
                    </a:blip>
                    <a:stretch>
                      <a:fillRect/>
                    </a:stretch>
                  </pic:blipFill>
                  <pic:spPr>
                    <a:xfrm>
                      <a:off x="0" y="0"/>
                      <a:ext cx="5274310" cy="3013710"/>
                    </a:xfrm>
                    <a:prstGeom prst="rect">
                      <a:avLst/>
                    </a:prstGeom>
                  </pic:spPr>
                </pic:pic>
              </a:graphicData>
            </a:graphic>
          </wp:inline>
        </w:drawing>
      </w:r>
    </w:p>
    <w:p w14:paraId="3CE76E4A" w14:textId="77777777" w:rsidR="001368FD" w:rsidRDefault="001368FD" w:rsidP="001368FD">
      <w:pPr>
        <w:widowControl/>
        <w:spacing w:line="312" w:lineRule="atLeast"/>
        <w:jc w:val="center"/>
        <w:textAlignment w:val="baseline"/>
        <w:rPr>
          <w:rFonts w:ascii="Calibri" w:eastAsia="Microsoft YaHei" w:hAnsi="Calibri" w:cs="Calibri"/>
          <w:color w:val="000000"/>
          <w:kern w:val="0"/>
          <w:szCs w:val="21"/>
        </w:rPr>
      </w:pPr>
      <w:r>
        <w:rPr>
          <w:rFonts w:ascii="Calibri" w:eastAsia="Microsoft YaHei" w:hAnsi="Calibri" w:cs="Calibri" w:hint="eastAsia"/>
          <w:color w:val="000000"/>
          <w:kern w:val="0"/>
          <w:szCs w:val="21"/>
        </w:rPr>
        <w:t>F</w:t>
      </w:r>
      <w:r>
        <w:rPr>
          <w:rFonts w:ascii="Calibri" w:eastAsia="Microsoft YaHei" w:hAnsi="Calibri" w:cs="Calibri"/>
          <w:color w:val="000000"/>
          <w:kern w:val="0"/>
          <w:szCs w:val="21"/>
        </w:rPr>
        <w:t>igure 1. First 5000 data points of market “</w:t>
      </w:r>
      <w:proofErr w:type="spellStart"/>
      <w:r w:rsidRPr="00060D6D">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w:t>
      </w:r>
    </w:p>
    <w:p w14:paraId="157ED770"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31FDBA40" w14:textId="77777777" w:rsidR="00F05160" w:rsidRDefault="00F05160" w:rsidP="001368FD">
      <w:pPr>
        <w:widowControl/>
        <w:spacing w:line="312" w:lineRule="atLeast"/>
        <w:textAlignment w:val="baseline"/>
        <w:rPr>
          <w:rFonts w:ascii="Calibri" w:eastAsia="Microsoft YaHei" w:hAnsi="Calibri" w:cs="Calibri"/>
          <w:b/>
          <w:color w:val="000000"/>
          <w:kern w:val="0"/>
          <w:sz w:val="24"/>
          <w:szCs w:val="24"/>
        </w:rPr>
      </w:pPr>
    </w:p>
    <w:p w14:paraId="1B05AEE4" w14:textId="77777777" w:rsidR="00F05160" w:rsidRDefault="00F05160" w:rsidP="001368FD">
      <w:pPr>
        <w:widowControl/>
        <w:spacing w:line="312" w:lineRule="atLeast"/>
        <w:textAlignment w:val="baseline"/>
        <w:rPr>
          <w:rFonts w:ascii="Calibri" w:eastAsia="Microsoft YaHei" w:hAnsi="Calibri" w:cs="Calibri"/>
          <w:b/>
          <w:color w:val="000000"/>
          <w:kern w:val="0"/>
          <w:sz w:val="24"/>
          <w:szCs w:val="24"/>
        </w:rPr>
      </w:pPr>
    </w:p>
    <w:p w14:paraId="3E1BB343" w14:textId="6DDEE50A" w:rsidR="001368FD" w:rsidRPr="00514FEB" w:rsidRDefault="001368FD" w:rsidP="001368FD">
      <w:pPr>
        <w:widowControl/>
        <w:spacing w:line="312" w:lineRule="atLeast"/>
        <w:textAlignment w:val="baseline"/>
        <w:rPr>
          <w:rFonts w:ascii="Microsoft YaHei" w:eastAsia="Microsoft YaHei" w:hAnsi="Microsoft YaHei" w:cs="SimSun"/>
          <w:b/>
          <w:color w:val="000000"/>
          <w:kern w:val="0"/>
          <w:sz w:val="24"/>
          <w:szCs w:val="24"/>
        </w:rPr>
      </w:pPr>
      <w:r w:rsidRPr="00514FEB">
        <w:rPr>
          <w:rFonts w:ascii="Calibri" w:eastAsia="Microsoft YaHei" w:hAnsi="Calibri" w:cs="Calibri"/>
          <w:b/>
          <w:color w:val="000000"/>
          <w:kern w:val="0"/>
          <w:sz w:val="24"/>
          <w:szCs w:val="24"/>
        </w:rPr>
        <w:t>Methodology</w:t>
      </w:r>
    </w:p>
    <w:p w14:paraId="47B8E76F" w14:textId="14A3D2AA" w:rsidR="001368FD" w:rsidRDefault="001368FD" w:rsidP="001368FD">
      <w:pPr>
        <w:widowControl/>
        <w:spacing w:line="312" w:lineRule="atLeast"/>
        <w:textAlignment w:val="baseline"/>
        <w:rPr>
          <w:rFonts w:ascii="Calibri" w:eastAsia="Microsoft YaHei" w:hAnsi="Calibri" w:cs="Calibri"/>
          <w:color w:val="000000"/>
          <w:kern w:val="0"/>
          <w:szCs w:val="21"/>
        </w:rPr>
      </w:pPr>
      <w:r w:rsidRPr="00514FEB">
        <w:rPr>
          <w:rFonts w:ascii="Calibri" w:eastAsia="Microsoft YaHei" w:hAnsi="Calibri" w:cs="Calibri"/>
          <w:color w:val="000000"/>
          <w:kern w:val="0"/>
          <w:szCs w:val="21"/>
        </w:rPr>
        <w:t xml:space="preserve">Two types of LSTM networks are applied to predict the time series data. Many-to-one LSTM network uses values of multiple continuous data points to predict the next data point, while many-to-many LSTM network (seq2seq) learns time series state by an encoder with input of continuous data points and a decoder that outputs estimated future data points. </w:t>
      </w:r>
      <w:r w:rsidR="00F05160">
        <w:rPr>
          <w:rFonts w:ascii="Calibri" w:eastAsia="Microsoft YaHei" w:hAnsi="Calibri" w:cs="Calibri"/>
          <w:color w:val="000000"/>
          <w:kern w:val="0"/>
          <w:szCs w:val="21"/>
        </w:rPr>
        <w:t xml:space="preserve"> In this paper, the mean squared error </w:t>
      </w:r>
      <w:r w:rsidR="002902BF">
        <w:rPr>
          <w:rFonts w:ascii="Calibri" w:eastAsia="Microsoft YaHei" w:hAnsi="Calibri" w:cs="Calibri"/>
          <w:color w:val="000000"/>
          <w:kern w:val="0"/>
          <w:szCs w:val="21"/>
        </w:rPr>
        <w:t xml:space="preserve">(MSE) </w:t>
      </w:r>
      <w:r w:rsidR="00F05160">
        <w:rPr>
          <w:rFonts w:ascii="Calibri" w:eastAsia="Microsoft YaHei" w:hAnsi="Calibri" w:cs="Calibri"/>
          <w:color w:val="000000"/>
          <w:kern w:val="0"/>
          <w:szCs w:val="21"/>
        </w:rPr>
        <w:t xml:space="preserve">is used to compare the performance of traffic forecasting. </w:t>
      </w:r>
    </w:p>
    <w:p w14:paraId="52354B10" w14:textId="3E17D693" w:rsidR="006E00FD" w:rsidRPr="006E00FD" w:rsidRDefault="006E00FD" w:rsidP="006E00FD">
      <w:pPr>
        <w:widowControl/>
        <w:jc w:val="center"/>
        <w:rPr>
          <w:rFonts w:ascii="Times New Roman" w:eastAsia="Times New Roman" w:hAnsi="Times New Roman" w:cs="Times New Roman"/>
          <w:kern w:val="0"/>
          <w:sz w:val="24"/>
          <w:szCs w:val="24"/>
        </w:rPr>
      </w:pPr>
      <w:r w:rsidRPr="006E00FD">
        <w:rPr>
          <w:rFonts w:ascii="Times New Roman" w:eastAsia="Times New Roman" w:hAnsi="Times New Roman" w:cs="Times New Roman"/>
          <w:kern w:val="0"/>
          <w:sz w:val="24"/>
          <w:szCs w:val="24"/>
        </w:rPr>
        <w:fldChar w:fldCharType="begin"/>
      </w:r>
      <w:r w:rsidRPr="006E00FD">
        <w:rPr>
          <w:rFonts w:ascii="Times New Roman" w:eastAsia="Times New Roman" w:hAnsi="Times New Roman" w:cs="Times New Roman"/>
          <w:kern w:val="0"/>
          <w:sz w:val="24"/>
          <w:szCs w:val="24"/>
        </w:rPr>
        <w:instrText xml:space="preserve"> INCLUDEPICTURE "https://cdn-images-1.medium.com/max/1600/1*3VJyfU1qBqoHwaDJm3KAKA.gif" \* MERGEFORMATINET </w:instrText>
      </w:r>
      <w:r w:rsidRPr="006E00FD">
        <w:rPr>
          <w:rFonts w:ascii="Times New Roman" w:eastAsia="Times New Roman" w:hAnsi="Times New Roman" w:cs="Times New Roman"/>
          <w:kern w:val="0"/>
          <w:sz w:val="24"/>
          <w:szCs w:val="24"/>
        </w:rPr>
        <w:fldChar w:fldCharType="separate"/>
      </w:r>
      <w:r w:rsidRPr="006E00FD">
        <w:rPr>
          <w:rFonts w:ascii="Times New Roman" w:eastAsia="Times New Roman" w:hAnsi="Times New Roman" w:cs="Times New Roman"/>
          <w:noProof/>
          <w:kern w:val="0"/>
          <w:sz w:val="24"/>
          <w:szCs w:val="24"/>
        </w:rPr>
        <w:drawing>
          <wp:inline distT="0" distB="0" distL="0" distR="0" wp14:anchorId="697F42DF" wp14:editId="046EBC6F">
            <wp:extent cx="1055077" cy="291143"/>
            <wp:effectExtent l="0" t="0" r="0" b="1270"/>
            <wp:docPr id="8" name="Picture 8" descr="https://cdn-images-1.medium.com/max/1600/1*3VJyfU1qBqoHwaDJm3KA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images-1.medium.com/max/1600/1*3VJyfU1qBqoHwaDJm3KAKA.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90292" cy="300860"/>
                    </a:xfrm>
                    <a:prstGeom prst="rect">
                      <a:avLst/>
                    </a:prstGeom>
                    <a:noFill/>
                    <a:ln>
                      <a:noFill/>
                    </a:ln>
                  </pic:spPr>
                </pic:pic>
              </a:graphicData>
            </a:graphic>
          </wp:inline>
        </w:drawing>
      </w:r>
      <w:r w:rsidRPr="006E00FD">
        <w:rPr>
          <w:rFonts w:ascii="Times New Roman" w:eastAsia="Times New Roman" w:hAnsi="Times New Roman" w:cs="Times New Roman"/>
          <w:kern w:val="0"/>
          <w:sz w:val="24"/>
          <w:szCs w:val="24"/>
        </w:rPr>
        <w:fldChar w:fldCharType="end"/>
      </w:r>
    </w:p>
    <w:p w14:paraId="19232FB5" w14:textId="77777777" w:rsidR="006E00FD" w:rsidRPr="00514FEB" w:rsidRDefault="006E00FD" w:rsidP="001368FD">
      <w:pPr>
        <w:widowControl/>
        <w:spacing w:line="312" w:lineRule="atLeast"/>
        <w:textAlignment w:val="baseline"/>
        <w:rPr>
          <w:rFonts w:ascii="Microsoft YaHei" w:eastAsia="Microsoft YaHei" w:hAnsi="Microsoft YaHei" w:cs="SimSun"/>
          <w:color w:val="000000"/>
          <w:kern w:val="0"/>
          <w:szCs w:val="21"/>
        </w:rPr>
      </w:pPr>
    </w:p>
    <w:p w14:paraId="1B935BDA"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7F377B74" w14:textId="77777777" w:rsidR="001368FD" w:rsidRPr="00514FEB" w:rsidRDefault="001368FD" w:rsidP="001368FD">
      <w:pPr>
        <w:widowControl/>
        <w:spacing w:line="312" w:lineRule="atLeast"/>
        <w:textAlignment w:val="baseline"/>
        <w:rPr>
          <w:rFonts w:ascii="Microsoft YaHei" w:eastAsia="Microsoft YaHei" w:hAnsi="Microsoft YaHei" w:cs="SimSun"/>
          <w:b/>
          <w:color w:val="000000"/>
          <w:kern w:val="0"/>
          <w:szCs w:val="21"/>
        </w:rPr>
      </w:pPr>
      <w:r>
        <w:rPr>
          <w:rFonts w:ascii="Calibri" w:eastAsia="Microsoft YaHei" w:hAnsi="Calibri" w:cs="Calibri"/>
          <w:b/>
          <w:color w:val="000000"/>
          <w:kern w:val="0"/>
          <w:szCs w:val="21"/>
        </w:rPr>
        <w:t>1</w:t>
      </w:r>
      <w:r w:rsidRPr="00464138">
        <w:rPr>
          <w:rFonts w:ascii="Calibri" w:eastAsia="Microsoft YaHei" w:hAnsi="Calibri" w:cs="Calibri"/>
          <w:b/>
          <w:color w:val="000000"/>
          <w:kern w:val="0"/>
          <w:szCs w:val="21"/>
        </w:rPr>
        <w:t xml:space="preserve">. </w:t>
      </w:r>
      <w:r w:rsidRPr="00514FEB">
        <w:rPr>
          <w:rFonts w:ascii="Calibri" w:eastAsia="Microsoft YaHei" w:hAnsi="Calibri" w:cs="Calibri"/>
          <w:b/>
          <w:color w:val="000000"/>
          <w:kern w:val="0"/>
          <w:szCs w:val="21"/>
        </w:rPr>
        <w:t>Many-to-one LSTM network</w:t>
      </w:r>
    </w:p>
    <w:p w14:paraId="0E88195D" w14:textId="09E50E66" w:rsidR="001368FD" w:rsidRPr="00514FEB" w:rsidRDefault="001368FD" w:rsidP="001368FD">
      <w:pPr>
        <w:widowControl/>
        <w:spacing w:line="312" w:lineRule="atLeast"/>
        <w:textAlignment w:val="baseline"/>
        <w:rPr>
          <w:rFonts w:ascii="Microsoft YaHei" w:eastAsia="Microsoft YaHei" w:hAnsi="Microsoft YaHei" w:cs="SimSun"/>
          <w:color w:val="000000"/>
          <w:kern w:val="0"/>
          <w:szCs w:val="21"/>
        </w:rPr>
      </w:pPr>
      <w:r w:rsidRPr="00514FEB">
        <w:rPr>
          <w:rFonts w:ascii="Calibri" w:eastAsia="Microsoft YaHei" w:hAnsi="Calibri" w:cs="Calibri"/>
          <w:color w:val="000000"/>
          <w:kern w:val="0"/>
          <w:szCs w:val="21"/>
        </w:rPr>
        <w:t xml:space="preserve">The </w:t>
      </w:r>
      <w:r w:rsidR="009749E1">
        <w:rPr>
          <w:rFonts w:ascii="Calibri" w:eastAsia="Microsoft YaHei" w:hAnsi="Calibri" w:cs="Calibri"/>
          <w:color w:val="000000"/>
          <w:kern w:val="0"/>
          <w:szCs w:val="21"/>
        </w:rPr>
        <w:t xml:space="preserve">architecture of </w:t>
      </w:r>
      <w:r w:rsidRPr="00514FEB">
        <w:rPr>
          <w:rFonts w:ascii="Calibri" w:eastAsia="Microsoft YaHei" w:hAnsi="Calibri" w:cs="Calibri"/>
          <w:color w:val="000000"/>
          <w:kern w:val="0"/>
          <w:szCs w:val="21"/>
        </w:rPr>
        <w:t xml:space="preserve">many-to-one LSTM network for time series prediction is showed in Figure 2. </w:t>
      </w:r>
      <w:r w:rsidR="009749E1">
        <w:rPr>
          <w:rFonts w:ascii="Calibri" w:eastAsia="Microsoft YaHei" w:hAnsi="Calibri" w:cs="Calibri"/>
          <w:color w:val="000000"/>
          <w:kern w:val="0"/>
          <w:szCs w:val="21"/>
        </w:rPr>
        <w:t xml:space="preserve"> </w:t>
      </w:r>
      <w:r w:rsidRPr="00514FEB">
        <w:rPr>
          <w:rFonts w:ascii="Calibri" w:eastAsia="Microsoft YaHei" w:hAnsi="Calibri" w:cs="Calibri"/>
          <w:color w:val="000000"/>
          <w:kern w:val="0"/>
          <w:szCs w:val="21"/>
        </w:rPr>
        <w:t xml:space="preserve">Each time we choose k continuous data points as the inputs to </w:t>
      </w:r>
      <w:r w:rsidRPr="00514FEB">
        <w:rPr>
          <w:rFonts w:ascii="Calibri" w:eastAsia="Microsoft YaHei" w:hAnsi="Calibri" w:cs="Calibri" w:hint="eastAsia"/>
          <w:color w:val="000000"/>
          <w:kern w:val="0"/>
          <w:szCs w:val="21"/>
        </w:rPr>
        <w:t>a</w:t>
      </w:r>
      <w:r w:rsidRPr="00514FEB">
        <w:rPr>
          <w:rFonts w:ascii="Calibri" w:eastAsia="Microsoft YaHei" w:hAnsi="Calibri" w:cs="Calibri"/>
          <w:color w:val="000000"/>
          <w:kern w:val="0"/>
          <w:szCs w:val="21"/>
        </w:rPr>
        <w:t xml:space="preserve"> LSTM </w:t>
      </w:r>
      <w:proofErr w:type="gramStart"/>
      <w:r w:rsidRPr="00514FEB">
        <w:rPr>
          <w:rFonts w:ascii="Calibri" w:eastAsia="Microsoft YaHei" w:hAnsi="Calibri" w:cs="Calibri"/>
          <w:color w:val="000000"/>
          <w:kern w:val="0"/>
          <w:szCs w:val="21"/>
        </w:rPr>
        <w:t>cell, and</w:t>
      </w:r>
      <w:proofErr w:type="gramEnd"/>
      <w:r w:rsidRPr="00514FEB">
        <w:rPr>
          <w:rFonts w:ascii="Calibri" w:eastAsia="Microsoft YaHei" w:hAnsi="Calibri" w:cs="Calibri"/>
          <w:color w:val="000000"/>
          <w:kern w:val="0"/>
          <w:szCs w:val="21"/>
        </w:rPr>
        <w:t xml:space="preserve"> obtain the predicted value for the </w:t>
      </w:r>
      <m:oMath>
        <m:r>
          <w:rPr>
            <w:rFonts w:ascii="Cambria Math" w:eastAsia="Microsoft YaHei" w:hAnsi="Cambria Math" w:cs="Calibri"/>
            <w:color w:val="000000"/>
            <w:kern w:val="0"/>
            <w:szCs w:val="21"/>
          </w:rPr>
          <m:t>(</m:t>
        </m:r>
        <m:sSup>
          <m:sSupPr>
            <m:ctrlPr>
              <w:rPr>
                <w:rFonts w:ascii="Cambria Math" w:eastAsia="Microsoft YaHei" w:hAnsi="Cambria Math" w:cs="Calibri"/>
                <w:color w:val="000000"/>
                <w:kern w:val="0"/>
                <w:szCs w:val="21"/>
              </w:rPr>
            </m:ctrlPr>
          </m:sSupPr>
          <m:e>
            <m:r>
              <w:rPr>
                <w:rFonts w:ascii="Cambria Math" w:eastAsia="Microsoft YaHei" w:hAnsi="Cambria Math" w:cs="Calibri"/>
                <w:color w:val="000000"/>
                <w:kern w:val="0"/>
                <w:szCs w:val="21"/>
              </w:rPr>
              <m:t>k+1)</m:t>
            </m:r>
          </m:e>
          <m:sup>
            <m:r>
              <w:rPr>
                <w:rFonts w:ascii="Cambria Math" w:eastAsia="Microsoft YaHei" w:hAnsi="Cambria Math" w:cs="Calibri"/>
                <w:color w:val="000000"/>
                <w:kern w:val="0"/>
                <w:szCs w:val="21"/>
              </w:rPr>
              <m:t>th</m:t>
            </m:r>
          </m:sup>
        </m:sSup>
      </m:oMath>
      <w:r w:rsidRPr="00514FEB">
        <w:rPr>
          <w:rFonts w:ascii="Calibri" w:eastAsia="Microsoft YaHei" w:hAnsi="Calibri" w:cs="Calibri"/>
          <w:color w:val="000000"/>
          <w:kern w:val="0"/>
          <w:szCs w:val="21"/>
        </w:rPr>
        <w:t xml:space="preserve"> data point. </w:t>
      </w:r>
      <w:r w:rsidR="005F11D8">
        <w:rPr>
          <w:rFonts w:ascii="Calibri" w:eastAsia="Microsoft YaHei" w:hAnsi="Calibri" w:cs="Calibri"/>
          <w:color w:val="000000"/>
          <w:kern w:val="0"/>
          <w:szCs w:val="21"/>
        </w:rPr>
        <w:t xml:space="preserve">To keep things simple, </w:t>
      </w:r>
      <w:r w:rsidR="00A513D7">
        <w:rPr>
          <w:rFonts w:ascii="Calibri" w:eastAsia="Microsoft YaHei" w:hAnsi="Calibri" w:cs="Calibri"/>
          <w:color w:val="000000"/>
          <w:kern w:val="0"/>
          <w:szCs w:val="21"/>
        </w:rPr>
        <w:t xml:space="preserve">our input matrix contains a sequence of x1, x2, … </w:t>
      </w:r>
      <w:proofErr w:type="spellStart"/>
      <w:r w:rsidR="00A513D7">
        <w:rPr>
          <w:rFonts w:ascii="Calibri" w:eastAsia="Microsoft YaHei" w:hAnsi="Calibri" w:cs="Calibri"/>
          <w:color w:val="000000"/>
          <w:kern w:val="0"/>
          <w:szCs w:val="21"/>
        </w:rPr>
        <w:t>xk</w:t>
      </w:r>
      <w:proofErr w:type="spellEnd"/>
      <w:r w:rsidR="00A513D7">
        <w:rPr>
          <w:rFonts w:ascii="Calibri" w:eastAsia="Microsoft YaHei" w:hAnsi="Calibri" w:cs="Calibri"/>
          <w:color w:val="000000"/>
          <w:kern w:val="0"/>
          <w:szCs w:val="21"/>
        </w:rPr>
        <w:t xml:space="preserve"> scaled traffic numbers and the output vector contains x(k+1). In this case, the encoder just needs to keep track of all the previous traffic numbers that it has seen and write them into the output vector. </w:t>
      </w:r>
      <w:r w:rsidRPr="00514FEB">
        <w:rPr>
          <w:rFonts w:ascii="Calibri" w:eastAsia="Microsoft YaHei" w:hAnsi="Calibri" w:cs="Calibri"/>
          <w:color w:val="000000"/>
          <w:kern w:val="0"/>
          <w:szCs w:val="21"/>
        </w:rPr>
        <w:t xml:space="preserve">The network aims to minimize the difference between the predicted value and the true value of the </w:t>
      </w:r>
      <m:oMath>
        <m:r>
          <w:rPr>
            <w:rFonts w:ascii="Cambria Math" w:eastAsia="Microsoft YaHei" w:hAnsi="Cambria Math" w:cs="Calibri"/>
            <w:color w:val="000000"/>
            <w:kern w:val="0"/>
            <w:szCs w:val="21"/>
          </w:rPr>
          <m:t>(</m:t>
        </m:r>
        <m:sSup>
          <m:sSupPr>
            <m:ctrlPr>
              <w:rPr>
                <w:rFonts w:ascii="Cambria Math" w:eastAsia="Microsoft YaHei" w:hAnsi="Cambria Math" w:cs="Calibri"/>
                <w:color w:val="000000"/>
                <w:kern w:val="0"/>
                <w:szCs w:val="21"/>
              </w:rPr>
            </m:ctrlPr>
          </m:sSupPr>
          <m:e>
            <m:r>
              <w:rPr>
                <w:rFonts w:ascii="Cambria Math" w:eastAsia="Microsoft YaHei" w:hAnsi="Cambria Math" w:cs="Calibri"/>
                <w:color w:val="000000"/>
                <w:kern w:val="0"/>
                <w:szCs w:val="21"/>
              </w:rPr>
              <m:t>k+1)</m:t>
            </m:r>
          </m:e>
          <m:sup>
            <m:r>
              <w:rPr>
                <w:rFonts w:ascii="Cambria Math" w:eastAsia="Microsoft YaHei" w:hAnsi="Cambria Math" w:cs="Calibri"/>
                <w:color w:val="000000"/>
                <w:kern w:val="0"/>
                <w:szCs w:val="21"/>
              </w:rPr>
              <m:t>th</m:t>
            </m:r>
          </m:sup>
        </m:sSup>
      </m:oMath>
      <w:r w:rsidR="009749E1" w:rsidRPr="00514FEB">
        <w:rPr>
          <w:rFonts w:ascii="Calibri" w:eastAsia="Microsoft YaHei" w:hAnsi="Calibri" w:cs="Calibri"/>
          <w:color w:val="000000"/>
          <w:kern w:val="0"/>
          <w:szCs w:val="21"/>
        </w:rPr>
        <w:t xml:space="preserve"> </w:t>
      </w:r>
      <w:r w:rsidRPr="00514FEB">
        <w:rPr>
          <w:rFonts w:ascii="Calibri" w:eastAsia="Microsoft YaHei" w:hAnsi="Calibri" w:cs="Calibri"/>
          <w:color w:val="000000"/>
          <w:kern w:val="0"/>
          <w:szCs w:val="21"/>
        </w:rPr>
        <w:t>data point. Before entering training or testing phase, data points are preprocessed by minmax normalization.</w:t>
      </w:r>
    </w:p>
    <w:p w14:paraId="1641C0F5" w14:textId="77777777" w:rsidR="001368FD" w:rsidRDefault="001368FD" w:rsidP="001368FD">
      <w:pPr>
        <w:jc w:val="center"/>
      </w:pPr>
      <w:r>
        <w:rPr>
          <w:noProof/>
        </w:rPr>
        <w:lastRenderedPageBreak/>
        <w:drawing>
          <wp:inline distT="0" distB="0" distL="0" distR="0" wp14:anchorId="7E0AEEC2" wp14:editId="047692CD">
            <wp:extent cx="2703443" cy="1980126"/>
            <wp:effectExtent l="0" t="0" r="1905" b="1270"/>
            <wp:docPr id="1" name="图片 1" descr="https://qqadapt.qpic.cn/txdocpic/0/b3a952d735d208adc3fc8dabaf087b5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qqadapt.qpic.cn/txdocpic/0/b3a952d735d208adc3fc8dabaf087b5a/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27507" cy="1997752"/>
                    </a:xfrm>
                    <a:prstGeom prst="rect">
                      <a:avLst/>
                    </a:prstGeom>
                    <a:noFill/>
                    <a:ln>
                      <a:noFill/>
                    </a:ln>
                  </pic:spPr>
                </pic:pic>
              </a:graphicData>
            </a:graphic>
          </wp:inline>
        </w:drawing>
      </w:r>
    </w:p>
    <w:p w14:paraId="73942502" w14:textId="432EFE27" w:rsidR="001368FD" w:rsidRDefault="001368FD" w:rsidP="001368FD">
      <w:pPr>
        <w:jc w:val="center"/>
      </w:pPr>
      <w:r>
        <w:rPr>
          <w:rFonts w:ascii="Calibri" w:eastAsia="Microsoft YaHei" w:hAnsi="Calibri" w:cs="Calibri" w:hint="eastAsia"/>
          <w:color w:val="000000"/>
          <w:kern w:val="0"/>
          <w:szCs w:val="21"/>
        </w:rPr>
        <w:t>F</w:t>
      </w:r>
      <w:r>
        <w:rPr>
          <w:rFonts w:ascii="Calibri" w:eastAsia="Microsoft YaHei" w:hAnsi="Calibri" w:cs="Calibri"/>
          <w:color w:val="000000"/>
          <w:kern w:val="0"/>
          <w:szCs w:val="21"/>
        </w:rPr>
        <w:t>ig</w:t>
      </w:r>
      <w:r w:rsidR="003E6AFE">
        <w:rPr>
          <w:rFonts w:ascii="Calibri" w:eastAsia="Microsoft YaHei" w:hAnsi="Calibri" w:cs="Calibri"/>
          <w:color w:val="000000"/>
          <w:kern w:val="0"/>
          <w:szCs w:val="21"/>
        </w:rPr>
        <w:t xml:space="preserve">. </w:t>
      </w:r>
      <w:r>
        <w:rPr>
          <w:rFonts w:ascii="Calibri" w:eastAsia="Microsoft YaHei" w:hAnsi="Calibri" w:cs="Calibri"/>
          <w:color w:val="000000"/>
          <w:kern w:val="0"/>
          <w:szCs w:val="21"/>
        </w:rPr>
        <w:t>2</w:t>
      </w:r>
      <w:r w:rsidR="003E6AFE">
        <w:rPr>
          <w:rFonts w:ascii="Calibri" w:eastAsia="Microsoft YaHei" w:hAnsi="Calibri" w:cs="Calibri"/>
          <w:color w:val="000000"/>
          <w:kern w:val="0"/>
          <w:szCs w:val="21"/>
        </w:rPr>
        <w:t>:</w:t>
      </w:r>
      <w:r>
        <w:rPr>
          <w:rFonts w:ascii="Calibri" w:eastAsia="Microsoft YaHei" w:hAnsi="Calibri" w:cs="Calibri"/>
          <w:color w:val="000000"/>
          <w:kern w:val="0"/>
          <w:szCs w:val="21"/>
        </w:rPr>
        <w:t xml:space="preserve"> Network structure of many-to-one LSTM</w:t>
      </w:r>
    </w:p>
    <w:p w14:paraId="155CABCD"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1F378482" w14:textId="77777777" w:rsidR="001368FD" w:rsidRPr="002A5042" w:rsidRDefault="001368FD" w:rsidP="001368FD">
      <w:pPr>
        <w:widowControl/>
        <w:spacing w:line="312" w:lineRule="atLeast"/>
        <w:textAlignment w:val="baseline"/>
        <w:rPr>
          <w:rFonts w:ascii="Calibri" w:eastAsia="Microsoft YaHei" w:hAnsi="Calibri" w:cs="Calibri"/>
          <w:b/>
          <w:color w:val="000000"/>
          <w:kern w:val="0"/>
          <w:szCs w:val="21"/>
        </w:rPr>
      </w:pPr>
      <w:r w:rsidRPr="0029217D">
        <w:rPr>
          <w:rFonts w:ascii="Calibri" w:eastAsia="Microsoft YaHei" w:hAnsi="Calibri" w:cs="Calibri"/>
          <w:b/>
          <w:color w:val="000000"/>
          <w:kern w:val="0"/>
          <w:szCs w:val="21"/>
        </w:rPr>
        <w:t>Result of many-to-one LSTM network</w:t>
      </w:r>
    </w:p>
    <w:p w14:paraId="2FE32913"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First 2/3 data points are used as training set, while the remaining 1/3 data points are tested by trained network. Figure 3 and Figure 4 show result of prediction of two markets, “</w:t>
      </w:r>
      <w:proofErr w:type="spellStart"/>
      <w:r w:rsidRPr="00060D6D">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 and “</w:t>
      </w:r>
      <w:proofErr w:type="spellStart"/>
      <w:r w:rsidRPr="00070AFC">
        <w:rPr>
          <w:rFonts w:ascii="Calibri" w:eastAsia="Microsoft YaHei" w:hAnsi="Calibri" w:cs="Calibri"/>
          <w:color w:val="000000"/>
          <w:kern w:val="0"/>
          <w:szCs w:val="21"/>
        </w:rPr>
        <w:t>chndmetr</w:t>
      </w:r>
      <w:proofErr w:type="spellEnd"/>
      <w:r>
        <w:rPr>
          <w:rFonts w:ascii="Calibri" w:eastAsia="Microsoft YaHei" w:hAnsi="Calibri" w:cs="Calibri"/>
          <w:color w:val="000000"/>
          <w:kern w:val="0"/>
          <w:szCs w:val="21"/>
        </w:rPr>
        <w:t>”, respectively. Market “</w:t>
      </w:r>
      <w:proofErr w:type="spellStart"/>
      <w:r w:rsidRPr="00060D6D">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 contains more than 60k data points while market “</w:t>
      </w:r>
      <w:proofErr w:type="spellStart"/>
      <w:r w:rsidRPr="00070AFC">
        <w:rPr>
          <w:rFonts w:ascii="Calibri" w:eastAsia="Microsoft YaHei" w:hAnsi="Calibri" w:cs="Calibri"/>
          <w:color w:val="000000"/>
          <w:kern w:val="0"/>
          <w:szCs w:val="21"/>
        </w:rPr>
        <w:t>chndmetr</w:t>
      </w:r>
      <w:proofErr w:type="spellEnd"/>
      <w:r>
        <w:rPr>
          <w:rFonts w:ascii="Calibri" w:eastAsia="Microsoft YaHei" w:hAnsi="Calibri" w:cs="Calibri"/>
          <w:color w:val="000000"/>
          <w:kern w:val="0"/>
          <w:szCs w:val="21"/>
        </w:rPr>
        <w:t>” has less than 2000 data points, but both the results show many-to-one LSTM network achieve good performance in predicting time series of market values.</w:t>
      </w:r>
    </w:p>
    <w:p w14:paraId="38AB7A12" w14:textId="77777777" w:rsidR="001368FD" w:rsidRPr="00317F75" w:rsidRDefault="001368FD" w:rsidP="001368FD">
      <w:pPr>
        <w:widowControl/>
        <w:spacing w:line="312" w:lineRule="atLeast"/>
        <w:textAlignment w:val="baseline"/>
        <w:rPr>
          <w:rFonts w:ascii="Calibri" w:eastAsia="Microsoft YaHei" w:hAnsi="Calibri" w:cs="Calibri"/>
          <w:color w:val="000000"/>
          <w:kern w:val="0"/>
          <w:szCs w:val="21"/>
        </w:rPr>
      </w:pPr>
    </w:p>
    <w:p w14:paraId="2576D8E9"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noProof/>
          <w:color w:val="000000"/>
          <w:kern w:val="0"/>
          <w:szCs w:val="21"/>
        </w:rPr>
        <w:drawing>
          <wp:inline distT="0" distB="0" distL="0" distR="0" wp14:anchorId="53EA66F6" wp14:editId="627CD6D0">
            <wp:extent cx="5274310" cy="2518410"/>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_3_many2one_7w.png"/>
                    <pic:cNvPicPr/>
                  </pic:nvPicPr>
                  <pic:blipFill>
                    <a:blip r:embed="rId8">
                      <a:extLst>
                        <a:ext uri="{28A0092B-C50C-407E-A947-70E740481C1C}">
                          <a14:useLocalDpi xmlns:a14="http://schemas.microsoft.com/office/drawing/2010/main" val="0"/>
                        </a:ext>
                      </a:extLst>
                    </a:blip>
                    <a:stretch>
                      <a:fillRect/>
                    </a:stretch>
                  </pic:blipFill>
                  <pic:spPr>
                    <a:xfrm>
                      <a:off x="0" y="0"/>
                      <a:ext cx="5353422" cy="2556185"/>
                    </a:xfrm>
                    <a:prstGeom prst="rect">
                      <a:avLst/>
                    </a:prstGeom>
                  </pic:spPr>
                </pic:pic>
              </a:graphicData>
            </a:graphic>
          </wp:inline>
        </w:drawing>
      </w:r>
    </w:p>
    <w:p w14:paraId="5B6C2A59" w14:textId="77777777" w:rsidR="001368FD" w:rsidRDefault="001368FD" w:rsidP="001368FD">
      <w:pPr>
        <w:widowControl/>
        <w:spacing w:line="312" w:lineRule="atLeast"/>
        <w:jc w:val="center"/>
        <w:textAlignment w:val="baseline"/>
        <w:rPr>
          <w:rFonts w:ascii="Calibri" w:eastAsia="Microsoft YaHei" w:hAnsi="Calibri" w:cs="Calibri"/>
          <w:color w:val="000000"/>
          <w:kern w:val="0"/>
          <w:szCs w:val="21"/>
        </w:rPr>
      </w:pPr>
      <w:r>
        <w:rPr>
          <w:rFonts w:ascii="Calibri" w:eastAsia="Microsoft YaHei" w:hAnsi="Calibri" w:cs="Calibri" w:hint="eastAsia"/>
          <w:color w:val="000000"/>
          <w:kern w:val="0"/>
          <w:szCs w:val="21"/>
        </w:rPr>
        <w:t>F</w:t>
      </w:r>
      <w:r>
        <w:rPr>
          <w:rFonts w:ascii="Calibri" w:eastAsia="Microsoft YaHei" w:hAnsi="Calibri" w:cs="Calibri"/>
          <w:color w:val="000000"/>
          <w:kern w:val="0"/>
          <w:szCs w:val="21"/>
        </w:rPr>
        <w:t>igure 3. Prediction of market “</w:t>
      </w:r>
      <w:proofErr w:type="spellStart"/>
      <w:r w:rsidRPr="00060D6D">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 by many-to-one LSTM network</w:t>
      </w:r>
    </w:p>
    <w:p w14:paraId="5FA19204"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hint="eastAsia"/>
          <w:noProof/>
          <w:color w:val="000000"/>
          <w:kern w:val="0"/>
          <w:szCs w:val="21"/>
        </w:rPr>
        <w:lastRenderedPageBreak/>
        <w:drawing>
          <wp:inline distT="0" distB="0" distL="0" distR="0" wp14:anchorId="6A49D588" wp14:editId="2D91B8CB">
            <wp:extent cx="5274310" cy="2518410"/>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_4_many2one_2000.png"/>
                    <pic:cNvPicPr/>
                  </pic:nvPicPr>
                  <pic:blipFill>
                    <a:blip r:embed="rId9">
                      <a:extLst>
                        <a:ext uri="{28A0092B-C50C-407E-A947-70E740481C1C}">
                          <a14:useLocalDpi xmlns:a14="http://schemas.microsoft.com/office/drawing/2010/main" val="0"/>
                        </a:ext>
                      </a:extLst>
                    </a:blip>
                    <a:stretch>
                      <a:fillRect/>
                    </a:stretch>
                  </pic:blipFill>
                  <pic:spPr>
                    <a:xfrm>
                      <a:off x="0" y="0"/>
                      <a:ext cx="5274310" cy="2518410"/>
                    </a:xfrm>
                    <a:prstGeom prst="rect">
                      <a:avLst/>
                    </a:prstGeom>
                  </pic:spPr>
                </pic:pic>
              </a:graphicData>
            </a:graphic>
          </wp:inline>
        </w:drawing>
      </w:r>
    </w:p>
    <w:p w14:paraId="546B7CB1" w14:textId="77777777" w:rsidR="001368FD" w:rsidRDefault="001368FD" w:rsidP="001368FD">
      <w:pPr>
        <w:widowControl/>
        <w:spacing w:line="312" w:lineRule="atLeast"/>
        <w:jc w:val="center"/>
        <w:textAlignment w:val="baseline"/>
        <w:rPr>
          <w:rFonts w:ascii="Calibri" w:eastAsia="Microsoft YaHei" w:hAnsi="Calibri" w:cs="Calibri"/>
          <w:color w:val="000000"/>
          <w:kern w:val="0"/>
          <w:szCs w:val="21"/>
        </w:rPr>
      </w:pPr>
      <w:r>
        <w:rPr>
          <w:rFonts w:ascii="Calibri" w:eastAsia="Microsoft YaHei" w:hAnsi="Calibri" w:cs="Calibri" w:hint="eastAsia"/>
          <w:color w:val="000000"/>
          <w:kern w:val="0"/>
          <w:szCs w:val="21"/>
        </w:rPr>
        <w:t>F</w:t>
      </w:r>
      <w:r>
        <w:rPr>
          <w:rFonts w:ascii="Calibri" w:eastAsia="Microsoft YaHei" w:hAnsi="Calibri" w:cs="Calibri"/>
          <w:color w:val="000000"/>
          <w:kern w:val="0"/>
          <w:szCs w:val="21"/>
        </w:rPr>
        <w:t>igure 4. Prediction of market “</w:t>
      </w:r>
      <w:proofErr w:type="spellStart"/>
      <w:r w:rsidRPr="00070AFC">
        <w:rPr>
          <w:rFonts w:ascii="Calibri" w:eastAsia="Microsoft YaHei" w:hAnsi="Calibri" w:cs="Calibri"/>
          <w:color w:val="000000"/>
          <w:kern w:val="0"/>
          <w:szCs w:val="21"/>
        </w:rPr>
        <w:t>chndmetr</w:t>
      </w:r>
      <w:proofErr w:type="spellEnd"/>
      <w:r>
        <w:rPr>
          <w:rFonts w:ascii="Calibri" w:eastAsia="Microsoft YaHei" w:hAnsi="Calibri" w:cs="Calibri"/>
          <w:color w:val="000000"/>
          <w:kern w:val="0"/>
          <w:szCs w:val="21"/>
        </w:rPr>
        <w:t>” by many-to-one LSTM network</w:t>
      </w:r>
    </w:p>
    <w:p w14:paraId="3A9B78F4"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797BFCA2"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hint="eastAsia"/>
          <w:color w:val="000000"/>
          <w:kern w:val="0"/>
          <w:szCs w:val="21"/>
        </w:rPr>
        <w:t>A</w:t>
      </w:r>
      <w:r>
        <w:rPr>
          <w:rFonts w:ascii="Calibri" w:eastAsia="Microsoft YaHei" w:hAnsi="Calibri" w:cs="Calibri"/>
          <w:color w:val="000000"/>
          <w:kern w:val="0"/>
          <w:szCs w:val="21"/>
        </w:rPr>
        <w:t>ll 242 markets are trained and tested by many-to-one LSTM network. RMSE (root mean squared error) is computed for each market. Finally mean of RMSE for testing achieves 2158</w:t>
      </w:r>
      <w:r>
        <w:rPr>
          <w:rFonts w:ascii="Calibri" w:eastAsia="Microsoft YaHei" w:hAnsi="Calibri" w:cs="Calibri" w:hint="eastAsia"/>
          <w:color w:val="000000"/>
          <w:kern w:val="0"/>
          <w:szCs w:val="21"/>
        </w:rPr>
        <w:t>.</w:t>
      </w:r>
      <w:r>
        <w:rPr>
          <w:rFonts w:ascii="Calibri" w:eastAsia="Microsoft YaHei" w:hAnsi="Calibri" w:cs="Calibri"/>
          <w:color w:val="000000"/>
          <w:kern w:val="0"/>
          <w:szCs w:val="21"/>
        </w:rPr>
        <w:t>3.</w:t>
      </w:r>
    </w:p>
    <w:p w14:paraId="2497C472" w14:textId="77777777" w:rsidR="001368FD" w:rsidRPr="0088089F"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According to the result above, good performance suggests many-to-one LSTM network works well in predicting time series data. However, we realize that many-to-one LSTM requires continuous input data points but can only predict one value (the next data point) at once, which cannot support prediction of a period of time. An improved method to solve the issue is many-to-many LSTM network (seq2seq).</w:t>
      </w:r>
    </w:p>
    <w:p w14:paraId="6D580AF9"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65A9F02F" w14:textId="77777777" w:rsidR="001368FD" w:rsidRPr="00222353" w:rsidRDefault="001368FD" w:rsidP="001368FD">
      <w:pPr>
        <w:widowControl/>
        <w:spacing w:line="312" w:lineRule="atLeast"/>
        <w:textAlignment w:val="baseline"/>
        <w:rPr>
          <w:rFonts w:ascii="Microsoft YaHei" w:eastAsia="Microsoft YaHei" w:hAnsi="Microsoft YaHei" w:cs="SimSun"/>
          <w:b/>
          <w:color w:val="000000"/>
          <w:kern w:val="0"/>
          <w:szCs w:val="21"/>
        </w:rPr>
      </w:pPr>
      <w:r>
        <w:rPr>
          <w:rFonts w:ascii="Calibri" w:eastAsia="Microsoft YaHei" w:hAnsi="Calibri" w:cs="Calibri"/>
          <w:b/>
          <w:color w:val="000000"/>
          <w:kern w:val="0"/>
          <w:szCs w:val="21"/>
        </w:rPr>
        <w:t xml:space="preserve">2. </w:t>
      </w:r>
      <w:r w:rsidRPr="00222353">
        <w:rPr>
          <w:rFonts w:ascii="Calibri" w:eastAsia="Microsoft YaHei" w:hAnsi="Calibri" w:cs="Calibri"/>
          <w:b/>
          <w:color w:val="000000"/>
          <w:kern w:val="0"/>
          <w:szCs w:val="21"/>
        </w:rPr>
        <w:t>Many-to-many LSTM network (seq2seq)</w:t>
      </w:r>
    </w:p>
    <w:p w14:paraId="19737420" w14:textId="77777777" w:rsidR="00314B12" w:rsidRDefault="001368FD" w:rsidP="001368FD">
      <w:pPr>
        <w:widowControl/>
        <w:spacing w:line="312" w:lineRule="atLeast"/>
        <w:textAlignment w:val="baseline"/>
        <w:rPr>
          <w:rFonts w:ascii="Calibri" w:eastAsia="Microsoft YaHei" w:hAnsi="Calibri" w:cs="Calibri"/>
          <w:color w:val="000000"/>
          <w:kern w:val="0"/>
          <w:szCs w:val="21"/>
        </w:rPr>
      </w:pPr>
      <w:r w:rsidRPr="00222353">
        <w:rPr>
          <w:rFonts w:ascii="Calibri" w:eastAsia="Microsoft YaHei" w:hAnsi="Calibri" w:cs="Calibri"/>
          <w:color w:val="000000"/>
          <w:kern w:val="0"/>
          <w:szCs w:val="21"/>
        </w:rPr>
        <w:t xml:space="preserve">The many-to-many LSTM network (seq2seq) for time series prediction is showed in Figure 5. </w:t>
      </w:r>
      <w:r w:rsidR="006D6F16">
        <w:rPr>
          <w:rFonts w:ascii="Calibri" w:eastAsia="Microsoft YaHei" w:hAnsi="Calibri" w:cs="Calibri"/>
          <w:color w:val="000000"/>
          <w:kern w:val="0"/>
          <w:szCs w:val="21"/>
        </w:rPr>
        <w:t xml:space="preserve">In this scenario, the </w:t>
      </w:r>
      <w:r w:rsidR="00FE3C5A">
        <w:rPr>
          <w:rFonts w:ascii="Calibri" w:eastAsia="Microsoft YaHei" w:hAnsi="Calibri" w:cs="Calibri"/>
          <w:color w:val="000000"/>
          <w:kern w:val="0"/>
          <w:szCs w:val="21"/>
        </w:rPr>
        <w:t xml:space="preserve">input and </w:t>
      </w:r>
      <w:r w:rsidR="006D6F16">
        <w:rPr>
          <w:rFonts w:ascii="Calibri" w:eastAsia="Microsoft YaHei" w:hAnsi="Calibri" w:cs="Calibri"/>
          <w:color w:val="000000"/>
          <w:kern w:val="0"/>
          <w:szCs w:val="21"/>
        </w:rPr>
        <w:t>output sequence length</w:t>
      </w:r>
      <w:r w:rsidR="009E5F03">
        <w:rPr>
          <w:rFonts w:ascii="Calibri" w:eastAsia="Microsoft YaHei" w:hAnsi="Calibri" w:cs="Calibri"/>
          <w:color w:val="000000"/>
          <w:kern w:val="0"/>
          <w:szCs w:val="21"/>
        </w:rPr>
        <w:t>s are</w:t>
      </w:r>
      <w:r w:rsidR="006D6F16">
        <w:rPr>
          <w:rFonts w:ascii="Calibri" w:eastAsia="Microsoft YaHei" w:hAnsi="Calibri" w:cs="Calibri"/>
          <w:color w:val="000000"/>
          <w:kern w:val="0"/>
          <w:szCs w:val="21"/>
        </w:rPr>
        <w:t xml:space="preserve"> necessarily </w:t>
      </w:r>
      <w:r w:rsidR="00C045A3">
        <w:rPr>
          <w:rFonts w:ascii="Calibri" w:eastAsia="Microsoft YaHei" w:hAnsi="Calibri" w:cs="Calibri"/>
          <w:color w:val="000000"/>
          <w:kern w:val="0"/>
          <w:szCs w:val="21"/>
        </w:rPr>
        <w:t>the same</w:t>
      </w:r>
      <w:r w:rsidR="006D6F16">
        <w:rPr>
          <w:rFonts w:ascii="Calibri" w:eastAsia="Microsoft YaHei" w:hAnsi="Calibri" w:cs="Calibri"/>
          <w:color w:val="000000"/>
          <w:kern w:val="0"/>
          <w:szCs w:val="21"/>
        </w:rPr>
        <w:t xml:space="preserve">. </w:t>
      </w:r>
      <w:r w:rsidRPr="00222353">
        <w:rPr>
          <w:rFonts w:ascii="Calibri" w:eastAsia="Microsoft YaHei" w:hAnsi="Calibri" w:cs="Calibri"/>
          <w:color w:val="000000"/>
          <w:kern w:val="0"/>
          <w:szCs w:val="21"/>
        </w:rPr>
        <w:t>Each time we choose k continuous data points as the inputs to a LSTM cell (also called encoder)</w:t>
      </w:r>
      <w:r w:rsidR="00756B58">
        <w:rPr>
          <w:rFonts w:ascii="Calibri" w:eastAsia="Microsoft YaHei" w:hAnsi="Calibri" w:cs="Calibri"/>
          <w:color w:val="000000"/>
          <w:kern w:val="0"/>
          <w:szCs w:val="21"/>
        </w:rPr>
        <w:t>. The encoder learns to encode in input sequence into an embedding, which an internal state</w:t>
      </w:r>
      <w:r w:rsidR="00D0459B">
        <w:rPr>
          <w:rFonts w:ascii="Calibri" w:eastAsia="Microsoft YaHei" w:hAnsi="Calibri" w:cs="Calibri"/>
          <w:color w:val="000000"/>
          <w:kern w:val="0"/>
          <w:szCs w:val="21"/>
        </w:rPr>
        <w:t xml:space="preserve">. </w:t>
      </w:r>
      <w:r w:rsidR="00756B58">
        <w:rPr>
          <w:rFonts w:ascii="Calibri" w:eastAsia="Microsoft YaHei" w:hAnsi="Calibri" w:cs="Calibri"/>
          <w:color w:val="000000"/>
          <w:kern w:val="0"/>
          <w:szCs w:val="21"/>
        </w:rPr>
        <w:t xml:space="preserve"> </w:t>
      </w:r>
      <w:r w:rsidR="00D0459B">
        <w:rPr>
          <w:rFonts w:ascii="Calibri" w:eastAsia="Microsoft YaHei" w:hAnsi="Calibri" w:cs="Calibri"/>
          <w:color w:val="000000"/>
          <w:kern w:val="0"/>
          <w:szCs w:val="21"/>
        </w:rPr>
        <w:t>T</w:t>
      </w:r>
      <w:r w:rsidR="00756B58">
        <w:rPr>
          <w:rFonts w:ascii="Calibri" w:eastAsia="Microsoft YaHei" w:hAnsi="Calibri" w:cs="Calibri"/>
          <w:color w:val="000000"/>
          <w:kern w:val="0"/>
          <w:szCs w:val="21"/>
        </w:rPr>
        <w:t xml:space="preserve">he decoder learns to decode that embedding </w:t>
      </w:r>
      <w:proofErr w:type="gramStart"/>
      <w:r w:rsidR="00756B58">
        <w:rPr>
          <w:rFonts w:ascii="Calibri" w:eastAsia="Microsoft YaHei" w:hAnsi="Calibri" w:cs="Calibri"/>
          <w:color w:val="000000"/>
          <w:kern w:val="0"/>
          <w:szCs w:val="21"/>
        </w:rPr>
        <w:t xml:space="preserve">state, </w:t>
      </w:r>
      <w:r w:rsidRPr="00222353">
        <w:rPr>
          <w:rFonts w:ascii="Calibri" w:eastAsia="Microsoft YaHei" w:hAnsi="Calibri" w:cs="Calibri"/>
          <w:color w:val="000000"/>
          <w:kern w:val="0"/>
          <w:szCs w:val="21"/>
        </w:rPr>
        <w:t>and</w:t>
      </w:r>
      <w:proofErr w:type="gramEnd"/>
      <w:r w:rsidRPr="00222353">
        <w:rPr>
          <w:rFonts w:ascii="Calibri" w:eastAsia="Microsoft YaHei" w:hAnsi="Calibri" w:cs="Calibri"/>
          <w:color w:val="000000"/>
          <w:kern w:val="0"/>
          <w:szCs w:val="21"/>
        </w:rPr>
        <w:t xml:space="preserve"> obtain predicted values for the following n data point</w:t>
      </w:r>
      <w:r w:rsidR="00756B58">
        <w:rPr>
          <w:rFonts w:ascii="Calibri" w:eastAsia="Microsoft YaHei" w:hAnsi="Calibri" w:cs="Calibri"/>
          <w:color w:val="000000"/>
          <w:kern w:val="0"/>
          <w:szCs w:val="21"/>
        </w:rPr>
        <w:t>s</w:t>
      </w:r>
      <w:r w:rsidRPr="00222353">
        <w:rPr>
          <w:rFonts w:ascii="Calibri" w:eastAsia="Microsoft YaHei" w:hAnsi="Calibri" w:cs="Calibri"/>
          <w:color w:val="000000"/>
          <w:kern w:val="0"/>
          <w:szCs w:val="21"/>
        </w:rPr>
        <w:t xml:space="preserve">. The network aims to minimize the difference between the predicted values and the true values of the following n data points. In this way, we can predict a list of </w:t>
      </w:r>
      <w:proofErr w:type="gramStart"/>
      <w:r w:rsidRPr="00222353">
        <w:rPr>
          <w:rFonts w:ascii="Calibri" w:eastAsia="Microsoft YaHei" w:hAnsi="Calibri" w:cs="Calibri"/>
          <w:color w:val="000000"/>
          <w:kern w:val="0"/>
          <w:szCs w:val="21"/>
        </w:rPr>
        <w:t>n</w:t>
      </w:r>
      <w:proofErr w:type="gramEnd"/>
      <w:r w:rsidRPr="00222353">
        <w:rPr>
          <w:rFonts w:ascii="Calibri" w:eastAsia="Microsoft YaHei" w:hAnsi="Calibri" w:cs="Calibri"/>
          <w:color w:val="000000"/>
          <w:kern w:val="0"/>
          <w:szCs w:val="21"/>
        </w:rPr>
        <w:t xml:space="preserve"> following time series data by k previous data points, instead of predicting only one data point like many-to-one LSTM network above. Before entering training or testing phase, </w:t>
      </w:r>
      <w:proofErr w:type="spellStart"/>
      <w:r w:rsidRPr="00222353">
        <w:rPr>
          <w:rFonts w:ascii="Calibri" w:eastAsia="Microsoft YaHei" w:hAnsi="Calibri" w:cs="Calibri"/>
          <w:color w:val="000000"/>
          <w:kern w:val="0"/>
          <w:szCs w:val="21"/>
        </w:rPr>
        <w:t>dat</w:t>
      </w:r>
      <w:proofErr w:type="spellEnd"/>
    </w:p>
    <w:p w14:paraId="4370337C" w14:textId="23FC19B8" w:rsidR="001368FD" w:rsidRDefault="001368FD" w:rsidP="001368FD">
      <w:pPr>
        <w:widowControl/>
        <w:spacing w:line="312" w:lineRule="atLeast"/>
        <w:textAlignment w:val="baseline"/>
        <w:rPr>
          <w:rFonts w:ascii="Calibri" w:eastAsia="Microsoft YaHei" w:hAnsi="Calibri" w:cs="Calibri"/>
          <w:color w:val="000000"/>
          <w:kern w:val="0"/>
          <w:szCs w:val="21"/>
        </w:rPr>
      </w:pPr>
      <w:r w:rsidRPr="00222353">
        <w:rPr>
          <w:rFonts w:ascii="Calibri" w:eastAsia="Microsoft YaHei" w:hAnsi="Calibri" w:cs="Calibri"/>
          <w:color w:val="000000"/>
          <w:kern w:val="0"/>
          <w:szCs w:val="21"/>
        </w:rPr>
        <w:t xml:space="preserve">a </w:t>
      </w:r>
      <w:proofErr w:type="gramStart"/>
      <w:r w:rsidRPr="00222353">
        <w:rPr>
          <w:rFonts w:ascii="Calibri" w:eastAsia="Microsoft YaHei" w:hAnsi="Calibri" w:cs="Calibri"/>
          <w:color w:val="000000"/>
          <w:kern w:val="0"/>
          <w:szCs w:val="21"/>
        </w:rPr>
        <w:t>points</w:t>
      </w:r>
      <w:proofErr w:type="gramEnd"/>
      <w:r w:rsidRPr="00222353">
        <w:rPr>
          <w:rFonts w:ascii="Calibri" w:eastAsia="Microsoft YaHei" w:hAnsi="Calibri" w:cs="Calibri"/>
          <w:color w:val="000000"/>
          <w:kern w:val="0"/>
          <w:szCs w:val="21"/>
        </w:rPr>
        <w:t xml:space="preserve"> are preprocessed by minmax normalization.</w:t>
      </w:r>
    </w:p>
    <w:p w14:paraId="4273F1EA" w14:textId="77777777" w:rsidR="001368FD" w:rsidRDefault="001368FD" w:rsidP="001368FD">
      <w:pPr>
        <w:widowControl/>
        <w:spacing w:line="312" w:lineRule="atLeast"/>
        <w:textAlignment w:val="baseline"/>
        <w:rPr>
          <w:rFonts w:ascii="Microsoft YaHei" w:eastAsia="Microsoft YaHei" w:hAnsi="Microsoft YaHei" w:cs="SimSun"/>
          <w:color w:val="000000"/>
          <w:kern w:val="0"/>
          <w:szCs w:val="21"/>
        </w:rPr>
      </w:pPr>
    </w:p>
    <w:p w14:paraId="75147DFD" w14:textId="77777777" w:rsidR="001368FD" w:rsidRDefault="001368FD" w:rsidP="001368FD">
      <w:pPr>
        <w:widowControl/>
        <w:spacing w:line="312" w:lineRule="atLeast"/>
        <w:jc w:val="center"/>
        <w:textAlignment w:val="baseline"/>
        <w:rPr>
          <w:rFonts w:ascii="Microsoft YaHei" w:eastAsia="Microsoft YaHei" w:hAnsi="Microsoft YaHei" w:cs="SimSun"/>
          <w:color w:val="000000"/>
          <w:kern w:val="0"/>
          <w:szCs w:val="21"/>
        </w:rPr>
      </w:pPr>
      <w:r>
        <w:rPr>
          <w:noProof/>
        </w:rPr>
        <w:lastRenderedPageBreak/>
        <w:drawing>
          <wp:inline distT="0" distB="0" distL="0" distR="0" wp14:anchorId="4A6B1D49" wp14:editId="0A4F55AF">
            <wp:extent cx="5274310" cy="1969770"/>
            <wp:effectExtent l="0" t="0" r="2540" b="0"/>
            <wp:docPr id="2" name="图片 2" descr="https://qqadapt.qpic.cn/txdocpic/0/c11952f3585f86ec15fb0032a2b63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qqadapt.qpic.cn/txdocpic/0/c11952f3585f86ec15fb0032a2b63106/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1969770"/>
                    </a:xfrm>
                    <a:prstGeom prst="rect">
                      <a:avLst/>
                    </a:prstGeom>
                    <a:noFill/>
                    <a:ln>
                      <a:noFill/>
                    </a:ln>
                  </pic:spPr>
                </pic:pic>
              </a:graphicData>
            </a:graphic>
          </wp:inline>
        </w:drawing>
      </w:r>
    </w:p>
    <w:p w14:paraId="2E3246E7" w14:textId="77777777" w:rsidR="001368FD" w:rsidRDefault="001368FD" w:rsidP="001368FD">
      <w:pPr>
        <w:widowControl/>
        <w:spacing w:line="312" w:lineRule="atLeast"/>
        <w:jc w:val="center"/>
        <w:textAlignment w:val="baseline"/>
        <w:rPr>
          <w:rFonts w:ascii="Microsoft YaHei" w:eastAsia="Microsoft YaHei" w:hAnsi="Microsoft YaHei" w:cs="SimSun"/>
          <w:color w:val="000000"/>
          <w:kern w:val="0"/>
          <w:szCs w:val="21"/>
        </w:rPr>
      </w:pPr>
      <w:r>
        <w:rPr>
          <w:rFonts w:ascii="Calibri" w:eastAsia="Microsoft YaHei" w:hAnsi="Calibri" w:cs="Calibri" w:hint="eastAsia"/>
          <w:color w:val="000000"/>
          <w:kern w:val="0"/>
          <w:szCs w:val="21"/>
        </w:rPr>
        <w:t>F</w:t>
      </w:r>
      <w:r>
        <w:rPr>
          <w:rFonts w:ascii="Calibri" w:eastAsia="Microsoft YaHei" w:hAnsi="Calibri" w:cs="Calibri"/>
          <w:color w:val="000000"/>
          <w:kern w:val="0"/>
          <w:szCs w:val="21"/>
        </w:rPr>
        <w:t>igure 5. Network structure of many-to-many LSTM (seq2seq)</w:t>
      </w:r>
    </w:p>
    <w:p w14:paraId="59D6C649"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1F81CB78" w14:textId="77777777" w:rsidR="001368FD" w:rsidRPr="006F5C20" w:rsidRDefault="001368FD" w:rsidP="001368FD">
      <w:pPr>
        <w:widowControl/>
        <w:spacing w:line="312" w:lineRule="atLeast"/>
        <w:textAlignment w:val="baseline"/>
        <w:rPr>
          <w:rFonts w:ascii="Microsoft YaHei" w:eastAsia="Microsoft YaHei" w:hAnsi="Microsoft YaHei" w:cs="SimSun"/>
          <w:color w:val="000000"/>
          <w:kern w:val="0"/>
          <w:szCs w:val="21"/>
        </w:rPr>
      </w:pPr>
      <w:r w:rsidRPr="006F5C20">
        <w:rPr>
          <w:rFonts w:ascii="Calibri" w:eastAsia="Microsoft YaHei" w:hAnsi="Calibri" w:cs="Calibri"/>
          <w:color w:val="000000"/>
          <w:kern w:val="0"/>
          <w:szCs w:val="21"/>
        </w:rPr>
        <w:t>Considering the large amount of data points in the current dataset, in order to speeding up training phase, we do sampling on the original dataset by each 12 data points (about an hour). Training is applied on the sampled data.</w:t>
      </w:r>
    </w:p>
    <w:p w14:paraId="5167721D" w14:textId="77777777" w:rsidR="001368FD" w:rsidRPr="006F5C20" w:rsidRDefault="001368FD" w:rsidP="001368FD">
      <w:pPr>
        <w:widowControl/>
        <w:spacing w:line="312" w:lineRule="atLeast"/>
        <w:textAlignment w:val="baseline"/>
        <w:rPr>
          <w:rFonts w:ascii="Microsoft YaHei" w:eastAsia="Microsoft YaHei" w:hAnsi="Microsoft YaHei" w:cs="SimSun"/>
          <w:color w:val="000000"/>
          <w:kern w:val="0"/>
          <w:szCs w:val="21"/>
        </w:rPr>
      </w:pPr>
      <w:r w:rsidRPr="006F5C20">
        <w:rPr>
          <w:rFonts w:ascii="Calibri" w:eastAsia="Microsoft YaHei" w:hAnsi="Calibri" w:cs="Calibri"/>
          <w:color w:val="000000"/>
          <w:kern w:val="0"/>
          <w:szCs w:val="21"/>
        </w:rPr>
        <w:t>In order to evaluate the model performance, we need to do interpolation (adding 11 data points) between each pair of two sampled data points.</w:t>
      </w:r>
    </w:p>
    <w:p w14:paraId="0891B33B"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5895991A" w14:textId="77777777" w:rsidR="001368FD" w:rsidRDefault="001368FD" w:rsidP="001368FD">
      <w:pPr>
        <w:widowControl/>
        <w:spacing w:line="312" w:lineRule="atLeast"/>
        <w:textAlignment w:val="baseline"/>
        <w:rPr>
          <w:rFonts w:ascii="Calibri" w:eastAsia="Microsoft YaHei" w:hAnsi="Calibri" w:cs="Calibri"/>
          <w:b/>
          <w:color w:val="000000"/>
          <w:kern w:val="0"/>
          <w:szCs w:val="21"/>
        </w:rPr>
      </w:pPr>
      <w:r w:rsidRPr="00674B0F">
        <w:rPr>
          <w:rFonts w:ascii="Calibri" w:eastAsia="Microsoft YaHei" w:hAnsi="Calibri" w:cs="Calibri"/>
          <w:b/>
          <w:color w:val="000000"/>
          <w:kern w:val="0"/>
          <w:szCs w:val="21"/>
        </w:rPr>
        <w:t xml:space="preserve">Result of </w:t>
      </w:r>
      <w:r>
        <w:rPr>
          <w:rFonts w:ascii="Calibri" w:eastAsia="Microsoft YaHei" w:hAnsi="Calibri" w:cs="Calibri"/>
          <w:b/>
          <w:color w:val="000000"/>
          <w:kern w:val="0"/>
          <w:szCs w:val="21"/>
        </w:rPr>
        <w:t>many-to-many LSTM network (</w:t>
      </w:r>
      <w:r w:rsidRPr="00674B0F">
        <w:rPr>
          <w:rFonts w:ascii="Calibri" w:eastAsia="Microsoft YaHei" w:hAnsi="Calibri" w:cs="Calibri"/>
          <w:b/>
          <w:color w:val="000000"/>
          <w:kern w:val="0"/>
          <w:szCs w:val="21"/>
        </w:rPr>
        <w:t>seq2seq</w:t>
      </w:r>
      <w:r>
        <w:rPr>
          <w:rFonts w:ascii="Calibri" w:eastAsia="Microsoft YaHei" w:hAnsi="Calibri" w:cs="Calibri"/>
          <w:b/>
          <w:color w:val="000000"/>
          <w:kern w:val="0"/>
          <w:szCs w:val="21"/>
        </w:rPr>
        <w:t>)</w:t>
      </w:r>
    </w:p>
    <w:p w14:paraId="381C2365" w14:textId="7CC710B8" w:rsidR="00453A6D" w:rsidRDefault="00DD7CEE"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In this section, we compare </w:t>
      </w:r>
      <w:r w:rsidR="006E35D1">
        <w:rPr>
          <w:rFonts w:ascii="Calibri" w:eastAsia="Microsoft YaHei" w:hAnsi="Calibri" w:cs="Calibri"/>
          <w:color w:val="000000"/>
          <w:kern w:val="0"/>
          <w:szCs w:val="21"/>
        </w:rPr>
        <w:t>many-to-one LSTM with many-to-many LSTM</w:t>
      </w:r>
      <w:r w:rsidR="00307BC8">
        <w:rPr>
          <w:rFonts w:ascii="Calibri" w:eastAsia="Microsoft YaHei" w:hAnsi="Calibri" w:cs="Calibri"/>
          <w:color w:val="000000"/>
          <w:kern w:val="0"/>
          <w:szCs w:val="21"/>
        </w:rPr>
        <w:t>. Comparing the performance of different forecasting methods is difficult as their objectives can differ</w:t>
      </w:r>
      <w:r w:rsidR="00453A6D">
        <w:rPr>
          <w:rFonts w:ascii="Calibri" w:eastAsia="Microsoft YaHei" w:hAnsi="Calibri" w:cs="Calibri"/>
          <w:color w:val="000000"/>
          <w:kern w:val="0"/>
          <w:szCs w:val="21"/>
        </w:rPr>
        <w:t xml:space="preserve"> considerably from one to another. Since this paper aims at higher prediction accuracy, the performance can be compared roughly under an equivalent condition. </w:t>
      </w:r>
    </w:p>
    <w:p w14:paraId="7BD95C26" w14:textId="77777777" w:rsidR="00453A6D" w:rsidRDefault="00453A6D" w:rsidP="001368FD">
      <w:pPr>
        <w:widowControl/>
        <w:spacing w:line="312" w:lineRule="atLeast"/>
        <w:textAlignment w:val="baseline"/>
        <w:rPr>
          <w:rFonts w:ascii="Calibri" w:eastAsia="Microsoft YaHei" w:hAnsi="Calibri" w:cs="Calibri"/>
          <w:color w:val="000000"/>
          <w:kern w:val="0"/>
          <w:szCs w:val="21"/>
        </w:rPr>
      </w:pPr>
    </w:p>
    <w:p w14:paraId="7E1F5CE6" w14:textId="5A84EA44"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We choose 72 data points (about 3 days) from training set (sampled) as the input </w:t>
      </w:r>
      <w:proofErr w:type="gramStart"/>
      <w:r>
        <w:rPr>
          <w:rFonts w:ascii="Calibri" w:eastAsia="Microsoft YaHei" w:hAnsi="Calibri" w:cs="Calibri"/>
          <w:color w:val="000000"/>
          <w:kern w:val="0"/>
          <w:szCs w:val="21"/>
        </w:rPr>
        <w:t>sequence, and</w:t>
      </w:r>
      <w:proofErr w:type="gramEnd"/>
      <w:r>
        <w:rPr>
          <w:rFonts w:ascii="Calibri" w:eastAsia="Microsoft YaHei" w:hAnsi="Calibri" w:cs="Calibri"/>
          <w:color w:val="000000"/>
          <w:kern w:val="0"/>
          <w:szCs w:val="21"/>
        </w:rPr>
        <w:t xml:space="preserve"> predict the following 72 data points. A sample (market “</w:t>
      </w:r>
      <w:proofErr w:type="spellStart"/>
      <w:r w:rsidRPr="000230D7">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 xml:space="preserve">”) of the prediction before </w:t>
      </w:r>
      <w:r w:rsidRPr="006F5C20">
        <w:rPr>
          <w:rFonts w:ascii="Calibri" w:eastAsia="Microsoft YaHei" w:hAnsi="Calibri" w:cs="Calibri"/>
          <w:color w:val="000000"/>
          <w:kern w:val="0"/>
          <w:szCs w:val="21"/>
        </w:rPr>
        <w:t>interpolation</w:t>
      </w:r>
      <w:r>
        <w:rPr>
          <w:rFonts w:ascii="Calibri" w:eastAsia="Microsoft YaHei" w:hAnsi="Calibri" w:cs="Calibri"/>
          <w:color w:val="000000"/>
          <w:kern w:val="0"/>
          <w:szCs w:val="21"/>
        </w:rPr>
        <w:t xml:space="preserve"> is showed in Figure 6. Result after </w:t>
      </w:r>
      <w:r w:rsidRPr="006F5C20">
        <w:rPr>
          <w:rFonts w:ascii="Calibri" w:eastAsia="Microsoft YaHei" w:hAnsi="Calibri" w:cs="Calibri"/>
          <w:color w:val="000000"/>
          <w:kern w:val="0"/>
          <w:szCs w:val="21"/>
        </w:rPr>
        <w:t>interpolation</w:t>
      </w:r>
      <w:r>
        <w:rPr>
          <w:rFonts w:ascii="Calibri" w:eastAsia="Microsoft YaHei" w:hAnsi="Calibri" w:cs="Calibri"/>
          <w:color w:val="000000"/>
          <w:kern w:val="0"/>
          <w:szCs w:val="21"/>
        </w:rPr>
        <w:t xml:space="preserve"> (</w:t>
      </w:r>
      <w:r w:rsidRPr="002C4B5D">
        <w:rPr>
          <w:rFonts w:ascii="Calibri" w:eastAsia="Microsoft YaHei" w:hAnsi="Calibri" w:cs="Calibri"/>
          <w:color w:val="000000"/>
          <w:kern w:val="0"/>
          <w:szCs w:val="21"/>
        </w:rPr>
        <w:t>b</w:t>
      </w:r>
      <w:r>
        <w:rPr>
          <w:rFonts w:ascii="Calibri" w:eastAsia="Microsoft YaHei" w:hAnsi="Calibri" w:cs="Calibri"/>
          <w:color w:val="000000"/>
          <w:kern w:val="0"/>
          <w:szCs w:val="21"/>
        </w:rPr>
        <w:t>-</w:t>
      </w:r>
      <w:r w:rsidRPr="002C4B5D">
        <w:rPr>
          <w:rFonts w:ascii="Calibri" w:eastAsia="Microsoft YaHei" w:hAnsi="Calibri" w:cs="Calibri"/>
          <w:color w:val="000000"/>
          <w:kern w:val="0"/>
          <w:szCs w:val="21"/>
        </w:rPr>
        <w:t>spline</w:t>
      </w:r>
      <w:r>
        <w:rPr>
          <w:rFonts w:ascii="Calibri" w:eastAsia="Microsoft YaHei" w:hAnsi="Calibri" w:cs="Calibri"/>
          <w:color w:val="000000"/>
          <w:kern w:val="0"/>
          <w:szCs w:val="21"/>
        </w:rPr>
        <w:t xml:space="preserve"> </w:t>
      </w:r>
      <w:r w:rsidRPr="006F5C20">
        <w:rPr>
          <w:rFonts w:ascii="Calibri" w:eastAsia="Microsoft YaHei" w:hAnsi="Calibri" w:cs="Calibri"/>
          <w:color w:val="000000"/>
          <w:kern w:val="0"/>
          <w:szCs w:val="21"/>
        </w:rPr>
        <w:t>interpolation</w:t>
      </w:r>
      <w:r>
        <w:rPr>
          <w:rFonts w:ascii="Calibri" w:eastAsia="Microsoft YaHei" w:hAnsi="Calibri" w:cs="Calibri"/>
          <w:color w:val="000000"/>
          <w:kern w:val="0"/>
          <w:szCs w:val="21"/>
        </w:rPr>
        <w:t>) is showed in Figure 7.</w:t>
      </w:r>
    </w:p>
    <w:p w14:paraId="143BD752" w14:textId="77777777" w:rsidR="001368FD" w:rsidRDefault="001368FD" w:rsidP="001368FD">
      <w:pPr>
        <w:widowControl/>
        <w:spacing w:line="312" w:lineRule="atLeast"/>
        <w:textAlignment w:val="baseline"/>
        <w:rPr>
          <w:rFonts w:ascii="Microsoft YaHei" w:eastAsia="Microsoft YaHei" w:hAnsi="Microsoft YaHei" w:cs="SimSun"/>
          <w:b/>
          <w:color w:val="000000"/>
          <w:kern w:val="0"/>
          <w:szCs w:val="21"/>
        </w:rPr>
      </w:pPr>
      <w:r>
        <w:rPr>
          <w:rFonts w:ascii="Microsoft YaHei" w:eastAsia="Microsoft YaHei" w:hAnsi="Microsoft YaHei" w:cs="SimSun" w:hint="eastAsia"/>
          <w:b/>
          <w:noProof/>
          <w:color w:val="000000"/>
          <w:kern w:val="0"/>
          <w:szCs w:val="21"/>
        </w:rPr>
        <w:lastRenderedPageBreak/>
        <w:drawing>
          <wp:inline distT="0" distB="0" distL="0" distR="0" wp14:anchorId="2096DE16" wp14:editId="56D2BEB8">
            <wp:extent cx="5274310" cy="3435985"/>
            <wp:effectExtent l="0" t="0" r="254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_6.png"/>
                    <pic:cNvPicPr/>
                  </pic:nvPicPr>
                  <pic:blipFill>
                    <a:blip r:embed="rId11">
                      <a:extLst>
                        <a:ext uri="{28A0092B-C50C-407E-A947-70E740481C1C}">
                          <a14:useLocalDpi xmlns:a14="http://schemas.microsoft.com/office/drawing/2010/main" val="0"/>
                        </a:ext>
                      </a:extLst>
                    </a:blip>
                    <a:stretch>
                      <a:fillRect/>
                    </a:stretch>
                  </pic:blipFill>
                  <pic:spPr>
                    <a:xfrm>
                      <a:off x="0" y="0"/>
                      <a:ext cx="5274310" cy="3435985"/>
                    </a:xfrm>
                    <a:prstGeom prst="rect">
                      <a:avLst/>
                    </a:prstGeom>
                  </pic:spPr>
                </pic:pic>
              </a:graphicData>
            </a:graphic>
          </wp:inline>
        </w:drawing>
      </w:r>
    </w:p>
    <w:p w14:paraId="56C030B1" w14:textId="77777777" w:rsidR="001368FD" w:rsidRPr="00674B0F" w:rsidRDefault="001368FD" w:rsidP="001368FD">
      <w:pPr>
        <w:widowControl/>
        <w:spacing w:line="312" w:lineRule="atLeast"/>
        <w:jc w:val="center"/>
        <w:textAlignment w:val="baseline"/>
        <w:rPr>
          <w:rFonts w:ascii="Microsoft YaHei" w:eastAsia="Microsoft YaHei" w:hAnsi="Microsoft YaHei" w:cs="SimSun"/>
          <w:b/>
          <w:color w:val="000000"/>
          <w:kern w:val="0"/>
          <w:szCs w:val="21"/>
        </w:rPr>
      </w:pPr>
      <w:r>
        <w:rPr>
          <w:rFonts w:ascii="Calibri" w:eastAsia="Microsoft YaHei" w:hAnsi="Calibri" w:cs="Calibri" w:hint="eastAsia"/>
          <w:color w:val="000000"/>
          <w:kern w:val="0"/>
          <w:szCs w:val="21"/>
        </w:rPr>
        <w:t>F</w:t>
      </w:r>
      <w:r>
        <w:rPr>
          <w:rFonts w:ascii="Calibri" w:eastAsia="Microsoft YaHei" w:hAnsi="Calibri" w:cs="Calibri"/>
          <w:color w:val="000000"/>
          <w:kern w:val="0"/>
          <w:szCs w:val="21"/>
        </w:rPr>
        <w:t>igure 6. Prediction of market “</w:t>
      </w:r>
      <w:proofErr w:type="spellStart"/>
      <w:r w:rsidRPr="00060D6D">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 xml:space="preserve">” by many-to-many LSTM network before </w:t>
      </w:r>
      <w:r w:rsidRPr="006F5C20">
        <w:rPr>
          <w:rFonts w:ascii="Calibri" w:eastAsia="Microsoft YaHei" w:hAnsi="Calibri" w:cs="Calibri"/>
          <w:color w:val="000000"/>
          <w:kern w:val="0"/>
          <w:szCs w:val="21"/>
        </w:rPr>
        <w:t>interpolation</w:t>
      </w:r>
    </w:p>
    <w:p w14:paraId="2618D037"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noProof/>
          <w:color w:val="000000"/>
          <w:kern w:val="0"/>
          <w:szCs w:val="21"/>
        </w:rPr>
        <w:drawing>
          <wp:inline distT="0" distB="0" distL="0" distR="0" wp14:anchorId="6DEB72AE" wp14:editId="7C9B753E">
            <wp:extent cx="5274310" cy="3897630"/>
            <wp:effectExtent l="0" t="0" r="2540" b="762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_7.png"/>
                    <pic:cNvPicPr/>
                  </pic:nvPicPr>
                  <pic:blipFill>
                    <a:blip r:embed="rId12">
                      <a:extLst>
                        <a:ext uri="{28A0092B-C50C-407E-A947-70E740481C1C}">
                          <a14:useLocalDpi xmlns:a14="http://schemas.microsoft.com/office/drawing/2010/main" val="0"/>
                        </a:ext>
                      </a:extLst>
                    </a:blip>
                    <a:stretch>
                      <a:fillRect/>
                    </a:stretch>
                  </pic:blipFill>
                  <pic:spPr>
                    <a:xfrm>
                      <a:off x="0" y="0"/>
                      <a:ext cx="5274310" cy="3897630"/>
                    </a:xfrm>
                    <a:prstGeom prst="rect">
                      <a:avLst/>
                    </a:prstGeom>
                  </pic:spPr>
                </pic:pic>
              </a:graphicData>
            </a:graphic>
          </wp:inline>
        </w:drawing>
      </w:r>
    </w:p>
    <w:p w14:paraId="20F8A69F" w14:textId="77777777" w:rsidR="001368FD" w:rsidRDefault="001368FD" w:rsidP="001368FD">
      <w:pPr>
        <w:widowControl/>
        <w:spacing w:line="312" w:lineRule="atLeast"/>
        <w:jc w:val="center"/>
        <w:textAlignment w:val="baseline"/>
        <w:rPr>
          <w:rFonts w:ascii="Calibri" w:eastAsia="Microsoft YaHei" w:hAnsi="Calibri" w:cs="Calibri"/>
          <w:color w:val="000000"/>
          <w:kern w:val="0"/>
          <w:szCs w:val="21"/>
        </w:rPr>
      </w:pPr>
      <w:r>
        <w:rPr>
          <w:rFonts w:ascii="Calibri" w:eastAsia="Microsoft YaHei" w:hAnsi="Calibri" w:cs="Calibri" w:hint="eastAsia"/>
          <w:color w:val="000000"/>
          <w:kern w:val="0"/>
          <w:szCs w:val="21"/>
        </w:rPr>
        <w:t>F</w:t>
      </w:r>
      <w:r>
        <w:rPr>
          <w:rFonts w:ascii="Calibri" w:eastAsia="Microsoft YaHei" w:hAnsi="Calibri" w:cs="Calibri"/>
          <w:color w:val="000000"/>
          <w:kern w:val="0"/>
          <w:szCs w:val="21"/>
        </w:rPr>
        <w:t>igure 7. Prediction of market “</w:t>
      </w:r>
      <w:proofErr w:type="spellStart"/>
      <w:r w:rsidRPr="00060D6D">
        <w:rPr>
          <w:rFonts w:ascii="Calibri" w:eastAsia="Microsoft YaHei" w:hAnsi="Calibri" w:cs="Calibri"/>
          <w:color w:val="000000"/>
          <w:kern w:val="0"/>
          <w:szCs w:val="21"/>
        </w:rPr>
        <w:t>chndmcdl</w:t>
      </w:r>
      <w:proofErr w:type="spellEnd"/>
      <w:r>
        <w:rPr>
          <w:rFonts w:ascii="Calibri" w:eastAsia="Microsoft YaHei" w:hAnsi="Calibri" w:cs="Calibri"/>
          <w:color w:val="000000"/>
          <w:kern w:val="0"/>
          <w:szCs w:val="21"/>
        </w:rPr>
        <w:t xml:space="preserve">” by many-to-many LSTM network after </w:t>
      </w:r>
      <w:r w:rsidRPr="006F5C20">
        <w:rPr>
          <w:rFonts w:ascii="Calibri" w:eastAsia="Microsoft YaHei" w:hAnsi="Calibri" w:cs="Calibri"/>
          <w:color w:val="000000"/>
          <w:kern w:val="0"/>
          <w:szCs w:val="21"/>
        </w:rPr>
        <w:t>interpolation</w:t>
      </w:r>
    </w:p>
    <w:p w14:paraId="7E1CF707"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p>
    <w:p w14:paraId="383DBC82" w14:textId="77777777" w:rsidR="001368FD"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hint="eastAsia"/>
          <w:color w:val="000000"/>
          <w:kern w:val="0"/>
          <w:szCs w:val="21"/>
        </w:rPr>
        <w:t>A</w:t>
      </w:r>
      <w:r>
        <w:rPr>
          <w:rFonts w:ascii="Calibri" w:eastAsia="Microsoft YaHei" w:hAnsi="Calibri" w:cs="Calibri"/>
          <w:color w:val="000000"/>
          <w:kern w:val="0"/>
          <w:szCs w:val="21"/>
        </w:rPr>
        <w:t>ll the markets are trained and tested by many-to-one LSTM network, except for markets with not enough data size. RMSEs (root mean squared error) are computed for these markets. Finally, mean of RMSEs for testing achieves 7551</w:t>
      </w:r>
      <w:r>
        <w:rPr>
          <w:rFonts w:ascii="Calibri" w:eastAsia="Microsoft YaHei" w:hAnsi="Calibri" w:cs="Calibri" w:hint="eastAsia"/>
          <w:color w:val="000000"/>
          <w:kern w:val="0"/>
          <w:szCs w:val="21"/>
        </w:rPr>
        <w:t>.</w:t>
      </w:r>
      <w:r>
        <w:rPr>
          <w:rFonts w:ascii="Calibri" w:eastAsia="Microsoft YaHei" w:hAnsi="Calibri" w:cs="Calibri"/>
          <w:color w:val="000000"/>
          <w:kern w:val="0"/>
          <w:szCs w:val="21"/>
        </w:rPr>
        <w:t>5.</w:t>
      </w:r>
    </w:p>
    <w:p w14:paraId="33758F89" w14:textId="77777777" w:rsidR="001368FD" w:rsidRPr="001D74DB" w:rsidRDefault="001368FD" w:rsidP="001368FD">
      <w:pPr>
        <w:widowControl/>
        <w:spacing w:line="312" w:lineRule="atLeast"/>
        <w:textAlignment w:val="baseline"/>
        <w:rPr>
          <w:rFonts w:ascii="Microsoft YaHei" w:eastAsia="Microsoft YaHei" w:hAnsi="Microsoft YaHei" w:cs="SimSun"/>
          <w:color w:val="000000"/>
          <w:kern w:val="0"/>
          <w:szCs w:val="21"/>
        </w:rPr>
      </w:pPr>
      <w:r>
        <w:rPr>
          <w:rFonts w:ascii="Calibri" w:eastAsia="Microsoft YaHei" w:hAnsi="Calibri" w:cs="Calibri"/>
          <w:color w:val="000000"/>
          <w:kern w:val="0"/>
          <w:szCs w:val="21"/>
        </w:rPr>
        <w:lastRenderedPageBreak/>
        <w:t xml:space="preserve">The result above suggests that many-to-many LSTM network (seq2seq) can predict market values well. Compared with many-to-one LSTM network, seq2seq makes it possible to predict future data of a period of time. By making length of output sequence longer, the model can predict longer time periods. However, the disadvantage is that the training phase may cost longer time than many-to-one LSTM. Sampling and </w:t>
      </w:r>
      <w:r w:rsidRPr="006F5C20">
        <w:rPr>
          <w:rFonts w:ascii="Calibri" w:eastAsia="Microsoft YaHei" w:hAnsi="Calibri" w:cs="Calibri"/>
          <w:color w:val="000000"/>
          <w:kern w:val="0"/>
          <w:szCs w:val="21"/>
        </w:rPr>
        <w:t>interpolation</w:t>
      </w:r>
      <w:r>
        <w:rPr>
          <w:rFonts w:ascii="Calibri" w:eastAsia="Microsoft YaHei" w:hAnsi="Calibri" w:cs="Calibri"/>
          <w:color w:val="000000"/>
          <w:kern w:val="0"/>
          <w:szCs w:val="21"/>
        </w:rPr>
        <w:t xml:space="preserve"> applied in this study may be a feasible solution.</w:t>
      </w:r>
    </w:p>
    <w:p w14:paraId="4010391C" w14:textId="77777777" w:rsidR="001368FD" w:rsidRPr="00F612EE" w:rsidRDefault="001368FD" w:rsidP="001368FD">
      <w:pPr>
        <w:widowControl/>
        <w:spacing w:line="312" w:lineRule="atLeast"/>
        <w:textAlignment w:val="baseline"/>
        <w:rPr>
          <w:rFonts w:ascii="Calibri" w:eastAsia="Microsoft YaHei" w:hAnsi="Calibri" w:cs="Calibri"/>
          <w:color w:val="000000"/>
          <w:kern w:val="0"/>
          <w:szCs w:val="21"/>
        </w:rPr>
      </w:pPr>
    </w:p>
    <w:p w14:paraId="496BC5CE" w14:textId="77777777" w:rsidR="001368FD" w:rsidRPr="001D74DB" w:rsidRDefault="001368FD" w:rsidP="001368FD">
      <w:pPr>
        <w:widowControl/>
        <w:spacing w:line="312" w:lineRule="atLeast"/>
        <w:textAlignment w:val="baseline"/>
        <w:rPr>
          <w:rFonts w:ascii="Microsoft YaHei" w:eastAsia="Microsoft YaHei" w:hAnsi="Microsoft YaHei" w:cs="SimSun"/>
          <w:color w:val="000000"/>
          <w:kern w:val="0"/>
          <w:szCs w:val="21"/>
        </w:rPr>
      </w:pPr>
      <w:r w:rsidRPr="001D74DB">
        <w:rPr>
          <w:rFonts w:ascii="Calibri" w:eastAsia="Microsoft YaHei" w:hAnsi="Calibri" w:cs="Calibri"/>
          <w:color w:val="000000"/>
          <w:kern w:val="0"/>
          <w:szCs w:val="21"/>
        </w:rPr>
        <w:t>Conclusion</w:t>
      </w:r>
    </w:p>
    <w:p w14:paraId="542EDF86" w14:textId="7163E3E9" w:rsidR="008D4AEC" w:rsidRDefault="001368FD"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This study focuses on predicting market values using LSTM networks. Both two types of LSTM network (many-to-one and many-to-many) show good performance in predicting future time series data.</w:t>
      </w:r>
      <w:r w:rsidR="008D4AEC">
        <w:rPr>
          <w:rFonts w:ascii="Calibri" w:eastAsia="Microsoft YaHei" w:hAnsi="Calibri" w:cs="Calibri"/>
          <w:color w:val="000000"/>
          <w:kern w:val="0"/>
          <w:szCs w:val="21"/>
        </w:rPr>
        <w:t xml:space="preserve"> </w:t>
      </w:r>
      <w:r w:rsidR="00420A6E">
        <w:rPr>
          <w:rFonts w:ascii="Calibri" w:eastAsia="Microsoft YaHei" w:hAnsi="Calibri" w:cs="Calibri"/>
          <w:color w:val="000000"/>
          <w:kern w:val="0"/>
          <w:szCs w:val="21"/>
        </w:rPr>
        <w:t xml:space="preserve">The previous experimental </w:t>
      </w:r>
      <w:r w:rsidR="00FA0BBA">
        <w:rPr>
          <w:rFonts w:ascii="Calibri" w:eastAsia="Microsoft YaHei" w:hAnsi="Calibri" w:cs="Calibri"/>
          <w:color w:val="000000"/>
          <w:kern w:val="0"/>
          <w:szCs w:val="21"/>
        </w:rPr>
        <w:t xml:space="preserve">comparisons and conclusions were drawn based on the prediction of the one-step ahead horizon prediction and all experiment are made </w:t>
      </w:r>
      <w:r w:rsidR="00C2776F">
        <w:rPr>
          <w:rFonts w:ascii="Calibri" w:eastAsia="Microsoft YaHei" w:hAnsi="Calibri" w:cs="Calibri"/>
          <w:color w:val="000000"/>
          <w:kern w:val="0"/>
          <w:szCs w:val="21"/>
        </w:rPr>
        <w:t xml:space="preserve">under complete dataset. In this section, we give some further discussion including prediction with longer horizon. </w:t>
      </w:r>
    </w:p>
    <w:p w14:paraId="202B441A" w14:textId="31D07125" w:rsidR="00903982" w:rsidRDefault="00903982"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Predicting traffic flow on several time horizons in the future allows for a wider range of application to make use of the prediction. For DTC, predicting a longer horizon only means that more entries of real-time tensor pattern are set to unknown. Simply, for a prediction horizon of 15 min with 5 min scale data, the first 6 data points are used to forecast the 7-9</w:t>
      </w:r>
      <w:r w:rsidRPr="00903982">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data points (horizon of 15 min) and the 7-9</w:t>
      </w:r>
      <w:r w:rsidRPr="00903982">
        <w:rPr>
          <w:rFonts w:ascii="Calibri" w:eastAsia="Microsoft YaHei" w:hAnsi="Calibri" w:cs="Calibri"/>
          <w:color w:val="000000"/>
          <w:kern w:val="0"/>
          <w:szCs w:val="21"/>
          <w:vertAlign w:val="superscript"/>
        </w:rPr>
        <w:t>th</w:t>
      </w:r>
      <w:r>
        <w:rPr>
          <w:rFonts w:ascii="Calibri" w:eastAsia="Microsoft YaHei" w:hAnsi="Calibri" w:cs="Calibri"/>
          <w:color w:val="000000"/>
          <w:kern w:val="0"/>
          <w:szCs w:val="21"/>
        </w:rPr>
        <w:t xml:space="preserve"> </w:t>
      </w:r>
      <w:r w:rsidR="001B4406">
        <w:rPr>
          <w:rFonts w:ascii="Calibri" w:eastAsia="Microsoft YaHei" w:hAnsi="Calibri" w:cs="Calibri"/>
          <w:color w:val="000000"/>
          <w:kern w:val="0"/>
          <w:szCs w:val="21"/>
        </w:rPr>
        <w:t xml:space="preserve">data points are </w:t>
      </w:r>
      <w:proofErr w:type="spellStart"/>
      <w:r w:rsidR="001B4406">
        <w:rPr>
          <w:rFonts w:ascii="Calibri" w:eastAsia="Microsoft YaHei" w:hAnsi="Calibri" w:cs="Calibri"/>
          <w:color w:val="000000"/>
          <w:kern w:val="0"/>
          <w:szCs w:val="21"/>
        </w:rPr>
        <w:t>et</w:t>
      </w:r>
      <w:proofErr w:type="spellEnd"/>
      <w:r w:rsidR="001B4406">
        <w:rPr>
          <w:rFonts w:ascii="Calibri" w:eastAsia="Microsoft YaHei" w:hAnsi="Calibri" w:cs="Calibri"/>
          <w:color w:val="000000"/>
          <w:kern w:val="0"/>
          <w:szCs w:val="21"/>
        </w:rPr>
        <w:t xml:space="preserve"> to unknown in the dynamic tensor pattern. Then, the 9-period tensor window of size 11 x 7 x 7 x 9 incorporates the 7-9</w:t>
      </w:r>
      <w:r w:rsidR="001B4406" w:rsidRPr="001B4406">
        <w:rPr>
          <w:rFonts w:ascii="Calibri" w:eastAsia="Microsoft YaHei" w:hAnsi="Calibri" w:cs="Calibri"/>
          <w:color w:val="000000"/>
          <w:kern w:val="0"/>
          <w:szCs w:val="21"/>
          <w:vertAlign w:val="superscript"/>
        </w:rPr>
        <w:t>th</w:t>
      </w:r>
      <w:r w:rsidR="001B4406">
        <w:rPr>
          <w:rFonts w:ascii="Calibri" w:eastAsia="Microsoft YaHei" w:hAnsi="Calibri" w:cs="Calibri"/>
          <w:color w:val="000000"/>
          <w:kern w:val="0"/>
          <w:szCs w:val="21"/>
        </w:rPr>
        <w:t xml:space="preserve"> data points and the model is </w:t>
      </w:r>
      <w:proofErr w:type="gramStart"/>
      <w:r w:rsidR="001B4406">
        <w:rPr>
          <w:rFonts w:ascii="Calibri" w:eastAsia="Microsoft YaHei" w:hAnsi="Calibri" w:cs="Calibri"/>
          <w:color w:val="000000"/>
          <w:kern w:val="0"/>
          <w:szCs w:val="21"/>
        </w:rPr>
        <w:t>refit</w:t>
      </w:r>
      <w:proofErr w:type="gramEnd"/>
      <w:r w:rsidR="001B4406">
        <w:rPr>
          <w:rFonts w:ascii="Calibri" w:eastAsia="Microsoft YaHei" w:hAnsi="Calibri" w:cs="Calibri"/>
          <w:color w:val="000000"/>
          <w:kern w:val="0"/>
          <w:szCs w:val="21"/>
        </w:rPr>
        <w:t xml:space="preserve"> to forecast the 10-12</w:t>
      </w:r>
      <w:r w:rsidR="001B4406" w:rsidRPr="001B4406">
        <w:rPr>
          <w:rFonts w:ascii="Calibri" w:eastAsia="Microsoft YaHei" w:hAnsi="Calibri" w:cs="Calibri"/>
          <w:color w:val="000000"/>
          <w:kern w:val="0"/>
          <w:szCs w:val="21"/>
          <w:vertAlign w:val="superscript"/>
        </w:rPr>
        <w:t>th</w:t>
      </w:r>
      <w:r w:rsidR="001B4406">
        <w:rPr>
          <w:rFonts w:ascii="Calibri" w:eastAsia="Microsoft YaHei" w:hAnsi="Calibri" w:cs="Calibri"/>
          <w:color w:val="000000"/>
          <w:kern w:val="0"/>
          <w:szCs w:val="21"/>
        </w:rPr>
        <w:t xml:space="preserve"> data points. </w:t>
      </w:r>
    </w:p>
    <w:p w14:paraId="24915403" w14:textId="7650BA13" w:rsidR="00AB6306" w:rsidRDefault="00AB6306" w:rsidP="001368FD">
      <w:pPr>
        <w:widowControl/>
        <w:spacing w:line="312" w:lineRule="atLeast"/>
        <w:textAlignment w:val="baseline"/>
        <w:rPr>
          <w:rFonts w:ascii="Calibri" w:eastAsia="Microsoft YaHei" w:hAnsi="Calibri" w:cs="Calibri"/>
          <w:color w:val="000000"/>
          <w:kern w:val="0"/>
          <w:szCs w:val="21"/>
        </w:rPr>
      </w:pPr>
    </w:p>
    <w:p w14:paraId="11FF5395" w14:textId="6752DC01" w:rsidR="00AB6306" w:rsidRDefault="00AB6306" w:rsidP="001368FD">
      <w:pPr>
        <w:widowControl/>
        <w:spacing w:line="312" w:lineRule="atLeast"/>
        <w:textAlignment w:val="baseline"/>
        <w:rPr>
          <w:rFonts w:ascii="Calibri" w:eastAsia="Microsoft YaHei" w:hAnsi="Calibri" w:cs="Calibri"/>
          <w:color w:val="000000"/>
          <w:kern w:val="0"/>
          <w:szCs w:val="21"/>
        </w:rPr>
      </w:pPr>
      <w:r>
        <w:rPr>
          <w:rFonts w:ascii="Calibri" w:eastAsia="Microsoft YaHei" w:hAnsi="Calibri" w:cs="Calibri"/>
          <w:color w:val="000000"/>
          <w:kern w:val="0"/>
          <w:szCs w:val="21"/>
        </w:rPr>
        <w:t xml:space="preserve">It can be found that the longer horizon did not deteriorate the prediction accuracy significantly. Even when the prediction horizon reaches </w:t>
      </w:r>
    </w:p>
    <w:p w14:paraId="01B75D4E" w14:textId="728337C0" w:rsidR="008B6977" w:rsidRDefault="008B6977" w:rsidP="001368FD">
      <w:pPr>
        <w:widowControl/>
        <w:spacing w:line="312" w:lineRule="atLeast"/>
        <w:textAlignment w:val="baseline"/>
        <w:rPr>
          <w:rFonts w:ascii="Microsoft YaHei" w:eastAsia="Microsoft YaHei" w:hAnsi="Microsoft YaHei" w:cs="SimSun"/>
          <w:color w:val="000000"/>
          <w:kern w:val="0"/>
          <w:szCs w:val="21"/>
        </w:rPr>
      </w:pPr>
    </w:p>
    <w:p w14:paraId="2EFEA65B" w14:textId="4F8AB9BF" w:rsidR="008B6977" w:rsidRPr="0029217D" w:rsidRDefault="008B6977" w:rsidP="008B6977">
      <w:pPr>
        <w:widowControl/>
        <w:spacing w:line="312" w:lineRule="atLeast"/>
        <w:jc w:val="center"/>
        <w:textAlignment w:val="baseline"/>
        <w:rPr>
          <w:rFonts w:ascii="Microsoft YaHei" w:eastAsia="Microsoft YaHei" w:hAnsi="Microsoft YaHei" w:cs="SimSun"/>
          <w:color w:val="000000"/>
          <w:kern w:val="0"/>
          <w:szCs w:val="21"/>
        </w:rPr>
      </w:pPr>
      <w:r>
        <w:rPr>
          <w:rFonts w:ascii="Microsoft YaHei" w:eastAsia="Microsoft YaHei" w:hAnsi="Microsoft YaHei" w:cs="SimSun"/>
          <w:color w:val="000000"/>
          <w:kern w:val="0"/>
          <w:szCs w:val="21"/>
        </w:rPr>
        <w:t>REFERENCES</w:t>
      </w:r>
    </w:p>
    <w:p w14:paraId="250BBCA3" w14:textId="6C1D86E4" w:rsidR="002E57B3" w:rsidRDefault="002E57B3" w:rsidP="002E57B3">
      <w:r>
        <w:t xml:space="preserve">[1] </w:t>
      </w:r>
      <w:proofErr w:type="spellStart"/>
      <w:r>
        <w:t>Liwicki</w:t>
      </w:r>
      <w:proofErr w:type="spellEnd"/>
      <w:r>
        <w:t xml:space="preserve">, Marcus, </w:t>
      </w:r>
      <w:proofErr w:type="gramStart"/>
      <w:r>
        <w:t>et al. ”A</w:t>
      </w:r>
      <w:proofErr w:type="gramEnd"/>
      <w:r>
        <w:t xml:space="preserve"> novel approach to on-line handwriting recognition based on bidirectional long short-term memory networks.” Proc. 9th Int. Conf. on Document Analysis and Recognition. Vol. 1. 2007. </w:t>
      </w:r>
    </w:p>
    <w:p w14:paraId="43CCD6A2" w14:textId="25E3DA99" w:rsidR="006E2E13" w:rsidRDefault="006E2E13" w:rsidP="002E57B3">
      <w:r>
        <w:t xml:space="preserve">[2] </w:t>
      </w:r>
      <w:proofErr w:type="spellStart"/>
      <w:r w:rsidRPr="006E2E13">
        <w:t>Azzouni</w:t>
      </w:r>
      <w:proofErr w:type="spellEnd"/>
      <w:r>
        <w:t>,</w:t>
      </w:r>
      <w:r w:rsidRPr="006E2E13">
        <w:t xml:space="preserve"> </w:t>
      </w:r>
      <w:proofErr w:type="spellStart"/>
      <w:r w:rsidRPr="006E2E13">
        <w:t>Abdelhadi</w:t>
      </w:r>
      <w:proofErr w:type="spellEnd"/>
      <w:r>
        <w:t xml:space="preserve"> &amp;</w:t>
      </w:r>
      <w:r w:rsidRPr="006E2E13">
        <w:t xml:space="preserve"> </w:t>
      </w:r>
      <w:proofErr w:type="spellStart"/>
      <w:r w:rsidRPr="006E2E13">
        <w:t>Pujolle</w:t>
      </w:r>
      <w:proofErr w:type="spellEnd"/>
      <w:r>
        <w:t>,</w:t>
      </w:r>
      <w:r w:rsidRPr="006E2E13">
        <w:t xml:space="preserve"> Guy</w:t>
      </w:r>
      <w:r>
        <w:t xml:space="preserve">. “A Long Short-Term Memory Recurrent Neural Network Framework for Network Traffic Matrix Prediction.” </w:t>
      </w:r>
    </w:p>
    <w:p w14:paraId="52B4B0F7" w14:textId="16AB3BC7" w:rsidR="002E57B3" w:rsidRDefault="002E57B3" w:rsidP="002E57B3">
      <w:r>
        <w:t xml:space="preserve">[10] </w:t>
      </w:r>
      <w:proofErr w:type="spellStart"/>
      <w:r>
        <w:t>Sak</w:t>
      </w:r>
      <w:proofErr w:type="spellEnd"/>
      <w:r>
        <w:t xml:space="preserve">, </w:t>
      </w:r>
      <w:proofErr w:type="spellStart"/>
      <w:r>
        <w:t>Hasim</w:t>
      </w:r>
      <w:proofErr w:type="spellEnd"/>
      <w:r>
        <w:t xml:space="preserve">, Andrew W. Senior, and </w:t>
      </w:r>
      <w:proofErr w:type="spellStart"/>
      <w:r>
        <w:t>Franoise</w:t>
      </w:r>
      <w:proofErr w:type="spellEnd"/>
      <w:r>
        <w:t xml:space="preserve"> </w:t>
      </w:r>
      <w:proofErr w:type="spellStart"/>
      <w:r>
        <w:t>Beaufays</w:t>
      </w:r>
      <w:proofErr w:type="spellEnd"/>
      <w:r>
        <w:t xml:space="preserve">. </w:t>
      </w:r>
      <w:proofErr w:type="gramStart"/>
      <w:r>
        <w:t>”Long</w:t>
      </w:r>
      <w:proofErr w:type="gramEnd"/>
      <w:r>
        <w:t xml:space="preserve"> </w:t>
      </w:r>
      <w:proofErr w:type="spellStart"/>
      <w:r>
        <w:t>shortterm</w:t>
      </w:r>
      <w:proofErr w:type="spellEnd"/>
      <w:r>
        <w:t xml:space="preserve"> memory recurrent neural network architectures for large scale</w:t>
      </w:r>
      <w:r w:rsidR="00BD2365">
        <w:t xml:space="preserve"> </w:t>
      </w:r>
      <w:r>
        <w:t xml:space="preserve">acoustic modeling.” </w:t>
      </w:r>
      <w:proofErr w:type="spellStart"/>
      <w:r>
        <w:t>Interspeech</w:t>
      </w:r>
      <w:proofErr w:type="spellEnd"/>
      <w:r>
        <w:t>. 2014.</w:t>
      </w:r>
    </w:p>
    <w:p w14:paraId="0541E7EB" w14:textId="6BF22249" w:rsidR="00A04B73" w:rsidRDefault="00576CFA" w:rsidP="00576CFA">
      <w:r>
        <w:t xml:space="preserve">[15] </w:t>
      </w:r>
      <w:proofErr w:type="spellStart"/>
      <w:r>
        <w:t>Hochreiter</w:t>
      </w:r>
      <w:proofErr w:type="spellEnd"/>
      <w:r>
        <w:t xml:space="preserve">, Sepp, and </w:t>
      </w:r>
      <w:proofErr w:type="spellStart"/>
      <w:r>
        <w:t>Jrgen</w:t>
      </w:r>
      <w:proofErr w:type="spellEnd"/>
      <w:r>
        <w:t xml:space="preserve"> </w:t>
      </w:r>
      <w:proofErr w:type="spellStart"/>
      <w:r>
        <w:t>Schmidhuber</w:t>
      </w:r>
      <w:proofErr w:type="spellEnd"/>
      <w:r>
        <w:t xml:space="preserve">. </w:t>
      </w:r>
      <w:proofErr w:type="gramStart"/>
      <w:r>
        <w:t>”Long</w:t>
      </w:r>
      <w:proofErr w:type="gramEnd"/>
      <w:r>
        <w:t xml:space="preserve"> short-term memory.” Neural computation 9.8 (1997): 1735-1780</w:t>
      </w:r>
    </w:p>
    <w:p w14:paraId="431A4A33" w14:textId="629D4DC8" w:rsidR="000A53C1" w:rsidRDefault="000A53C1" w:rsidP="00576CFA"/>
    <w:p w14:paraId="2A010062" w14:textId="77777777" w:rsidR="000A53C1" w:rsidRDefault="000A53C1" w:rsidP="000A53C1">
      <w:r>
        <w:t>29. H. Tan et al., "A tensor-based method for missing traffic data completion", Transp. Res. C Emerging Technol., vol. 28, pp. 15-27, Mar. 2013.</w:t>
      </w:r>
    </w:p>
    <w:p w14:paraId="3242EF1E" w14:textId="77777777" w:rsidR="005B7F62" w:rsidRDefault="005B7F62" w:rsidP="000A53C1"/>
    <w:p w14:paraId="3EB12E97" w14:textId="53DF22B2" w:rsidR="000A53C1" w:rsidRDefault="000A53C1" w:rsidP="000A53C1">
      <w:r>
        <w:t xml:space="preserve">30. D. Ni, J. D. Leonard, A. </w:t>
      </w:r>
      <w:proofErr w:type="spellStart"/>
      <w:r>
        <w:t>Guin</w:t>
      </w:r>
      <w:proofErr w:type="spellEnd"/>
      <w:r>
        <w:t>, C. Feng, "Multiple imputation scheme for overcoming the missing values and variability issues in ITS data", J. Transp. Eng., vol. 131, no. 12, pp. 931-938, 2005.</w:t>
      </w:r>
    </w:p>
    <w:p w14:paraId="2E552E26" w14:textId="356DE461" w:rsidR="000A53C1" w:rsidRDefault="000A53C1" w:rsidP="000A53C1">
      <w:r>
        <w:t xml:space="preserve"> </w:t>
      </w:r>
    </w:p>
    <w:p w14:paraId="47BDE7E5" w14:textId="21E8A73A" w:rsidR="000A53C1" w:rsidRDefault="000A53C1" w:rsidP="000A53C1">
      <w:r>
        <w:t xml:space="preserve">31. M. T. Asif, N. </w:t>
      </w:r>
      <w:proofErr w:type="spellStart"/>
      <w:r>
        <w:t>Mitrovic</w:t>
      </w:r>
      <w:proofErr w:type="spellEnd"/>
      <w:r>
        <w:t xml:space="preserve">, L. Garg, J. </w:t>
      </w:r>
      <w:proofErr w:type="spellStart"/>
      <w:r>
        <w:t>Dauwels</w:t>
      </w:r>
      <w:proofErr w:type="spellEnd"/>
      <w:r>
        <w:t xml:space="preserve">, P. </w:t>
      </w:r>
      <w:proofErr w:type="spellStart"/>
      <w:r>
        <w:t>Jaillet</w:t>
      </w:r>
      <w:proofErr w:type="spellEnd"/>
      <w:r>
        <w:t>, "Low-dimensional models for missing data imputation in road networks", Proc. IEEE ICASSP, pp. 3527-3531, 2013.</w:t>
      </w:r>
    </w:p>
    <w:p w14:paraId="75640D85" w14:textId="1A67A307" w:rsidR="009B5D39" w:rsidRDefault="009B5D39" w:rsidP="000A53C1"/>
    <w:p w14:paraId="14E5F2D3" w14:textId="5D06E2AE" w:rsidR="009B5D39" w:rsidRDefault="009B5D39" w:rsidP="000A53C1">
      <w:r w:rsidRPr="009B5D39">
        <w:t xml:space="preserve">32. T. T. </w:t>
      </w:r>
      <w:proofErr w:type="spellStart"/>
      <w:r w:rsidRPr="009B5D39">
        <w:t>Tchrakian</w:t>
      </w:r>
      <w:proofErr w:type="spellEnd"/>
      <w:r w:rsidRPr="009B5D39">
        <w:t xml:space="preserve">, B. </w:t>
      </w:r>
      <w:proofErr w:type="spellStart"/>
      <w:r w:rsidRPr="009B5D39">
        <w:t>Basu</w:t>
      </w:r>
      <w:proofErr w:type="spellEnd"/>
      <w:r w:rsidRPr="009B5D39">
        <w:t xml:space="preserve">, M. </w:t>
      </w:r>
      <w:proofErr w:type="spellStart"/>
      <w:r w:rsidRPr="009B5D39">
        <w:t>O'Mahony</w:t>
      </w:r>
      <w:proofErr w:type="spellEnd"/>
      <w:r w:rsidRPr="009B5D39">
        <w:t xml:space="preserve">, "Real-time traffic flow forecasting using spectral analysis", IEEE Trans. </w:t>
      </w:r>
      <w:proofErr w:type="spellStart"/>
      <w:r w:rsidRPr="009B5D39">
        <w:t>Intell</w:t>
      </w:r>
      <w:proofErr w:type="spellEnd"/>
      <w:r w:rsidRPr="009B5D39">
        <w:t>. Transp. Syst., vol. 13, no. 2, pp. 519-526, Jun. 2012.</w:t>
      </w:r>
    </w:p>
    <w:p w14:paraId="6C332578" w14:textId="01315AE4" w:rsidR="0093414F" w:rsidRDefault="0093414F" w:rsidP="000A53C1"/>
    <w:p w14:paraId="64D4044B" w14:textId="381941D6" w:rsidR="0093414F" w:rsidRDefault="0093414F" w:rsidP="0093414F">
      <w:r>
        <w:t xml:space="preserve">33. A. </w:t>
      </w:r>
      <w:proofErr w:type="spellStart"/>
      <w:r>
        <w:t>Cichocki</w:t>
      </w:r>
      <w:proofErr w:type="spellEnd"/>
      <w:r>
        <w:t xml:space="preserve">, R. </w:t>
      </w:r>
      <w:proofErr w:type="spellStart"/>
      <w:r>
        <w:t>Zdunek</w:t>
      </w:r>
      <w:proofErr w:type="spellEnd"/>
      <w:r>
        <w:t xml:space="preserve">, A. H. Phan, S. I. Amari, Nonnegative Matrix and Tensor Factorizations: Applications to Exploratory Multi-Way Data Analysis and Blind Source Separation, </w:t>
      </w:r>
      <w:proofErr w:type="spellStart"/>
      <w:r>
        <w:t>Chichester</w:t>
      </w:r>
      <w:proofErr w:type="spellEnd"/>
      <w:r>
        <w:t xml:space="preserve">, </w:t>
      </w:r>
      <w:proofErr w:type="spellStart"/>
      <w:proofErr w:type="gramStart"/>
      <w:r>
        <w:t>U.K.:Wiley</w:t>
      </w:r>
      <w:proofErr w:type="spellEnd"/>
      <w:proofErr w:type="gramEnd"/>
      <w:r>
        <w:t>, 2009.</w:t>
      </w:r>
    </w:p>
    <w:p w14:paraId="3BFF78EC" w14:textId="77777777" w:rsidR="0093414F" w:rsidRDefault="0093414F" w:rsidP="0093414F"/>
    <w:p w14:paraId="3668BCDA" w14:textId="77777777" w:rsidR="0093414F" w:rsidRDefault="0093414F" w:rsidP="0093414F">
      <w:r>
        <w:t xml:space="preserve">34. T. G. </w:t>
      </w:r>
      <w:proofErr w:type="spellStart"/>
      <w:r>
        <w:t>Kolda</w:t>
      </w:r>
      <w:proofErr w:type="spellEnd"/>
      <w:r>
        <w:t>, B. W. Bader, "Tensor decompositions and applications", SIAM Rev., vol. 51, no. 3, pp. 455-500, 2009.</w:t>
      </w:r>
    </w:p>
    <w:p w14:paraId="6B21C040" w14:textId="57B6EF39" w:rsidR="0093414F" w:rsidRDefault="0093414F" w:rsidP="0093414F"/>
    <w:p w14:paraId="20043381" w14:textId="77777777" w:rsidR="0093414F" w:rsidRDefault="0093414F" w:rsidP="0093414F"/>
    <w:p w14:paraId="08D934EA" w14:textId="77777777" w:rsidR="0093414F" w:rsidRDefault="0093414F" w:rsidP="0093414F">
      <w:r>
        <w:t xml:space="preserve">35. E. </w:t>
      </w:r>
      <w:proofErr w:type="spellStart"/>
      <w:r>
        <w:t>Acar</w:t>
      </w:r>
      <w:proofErr w:type="spellEnd"/>
      <w:r>
        <w:t xml:space="preserve">, B. </w:t>
      </w:r>
      <w:proofErr w:type="spellStart"/>
      <w:r>
        <w:t>Yener</w:t>
      </w:r>
      <w:proofErr w:type="spellEnd"/>
      <w:r>
        <w:t xml:space="preserve">, "Unsupervised multiway data analysis: A literature survey", IEEE Trans. </w:t>
      </w:r>
      <w:proofErr w:type="spellStart"/>
      <w:r>
        <w:t>Knowl</w:t>
      </w:r>
      <w:proofErr w:type="spellEnd"/>
      <w:r>
        <w:t>. Data Eng., vol. 21, no. 1, pp. 6-20, Jan. 2009.</w:t>
      </w:r>
    </w:p>
    <w:p w14:paraId="0FCFAA96" w14:textId="0432A800" w:rsidR="0093414F" w:rsidRDefault="0093414F" w:rsidP="0093414F">
      <w:r>
        <w:t xml:space="preserve"> </w:t>
      </w:r>
    </w:p>
    <w:p w14:paraId="2663C2D2" w14:textId="77777777" w:rsidR="0093414F" w:rsidRDefault="0093414F" w:rsidP="0093414F"/>
    <w:p w14:paraId="2CCFEB19" w14:textId="77777777" w:rsidR="0093414F" w:rsidRDefault="0093414F" w:rsidP="0093414F">
      <w:r>
        <w:t xml:space="preserve">36. M. A. O. </w:t>
      </w:r>
      <w:proofErr w:type="spellStart"/>
      <w:r>
        <w:t>Vasilescu</w:t>
      </w:r>
      <w:proofErr w:type="spellEnd"/>
      <w:r>
        <w:t xml:space="preserve">, D. </w:t>
      </w:r>
      <w:proofErr w:type="spellStart"/>
      <w:r>
        <w:t>Terzopoulos</w:t>
      </w:r>
      <w:proofErr w:type="spellEnd"/>
      <w:r>
        <w:t xml:space="preserve">, "Multilinear subspace analysis of image ensembles. In computer vision and pattern recognition", Proc. IEEE </w:t>
      </w:r>
      <w:proofErr w:type="spellStart"/>
      <w:r>
        <w:t>Comput</w:t>
      </w:r>
      <w:proofErr w:type="spellEnd"/>
      <w:r>
        <w:t>. Soc. Conf., vol. 2, pp. 2-93, 2003.</w:t>
      </w:r>
    </w:p>
    <w:p w14:paraId="3F7AF72C" w14:textId="5C35BC51" w:rsidR="0093414F" w:rsidRDefault="0093414F" w:rsidP="0093414F">
      <w:r>
        <w:t xml:space="preserve"> </w:t>
      </w:r>
    </w:p>
    <w:p w14:paraId="6B692BB2" w14:textId="77777777" w:rsidR="0093414F" w:rsidRDefault="0093414F" w:rsidP="0093414F">
      <w:r>
        <w:t xml:space="preserve">37. E. </w:t>
      </w:r>
      <w:proofErr w:type="spellStart"/>
      <w:r>
        <w:t>Acar</w:t>
      </w:r>
      <w:proofErr w:type="spellEnd"/>
      <w:r>
        <w:t xml:space="preserve">, D. M. </w:t>
      </w:r>
      <w:proofErr w:type="spellStart"/>
      <w:r>
        <w:t>Dunlavy</w:t>
      </w:r>
      <w:proofErr w:type="spellEnd"/>
      <w:r>
        <w:t xml:space="preserve">, T. G. </w:t>
      </w:r>
      <w:proofErr w:type="spellStart"/>
      <w:r>
        <w:t>Kolda</w:t>
      </w:r>
      <w:proofErr w:type="spellEnd"/>
      <w:r>
        <w:t>, "Link prediction on evolving data using matrix and tensor factorizations", Proc. IEEE ICDMW, pp. 262-269, 2009.</w:t>
      </w:r>
    </w:p>
    <w:p w14:paraId="3CBE4E44" w14:textId="14865AF3" w:rsidR="0093414F" w:rsidRDefault="0093414F" w:rsidP="0093414F">
      <w:r>
        <w:t xml:space="preserve"> </w:t>
      </w:r>
    </w:p>
    <w:p w14:paraId="6BCD5141" w14:textId="77777777" w:rsidR="0093414F" w:rsidRDefault="0093414F" w:rsidP="0093414F">
      <w:r>
        <w:t>38. M. Li, V. Monga, "Robust video hashing via multilinear subspace projections", IEEE Trans. Image Process., vol. 21, no. 10, pp. 4397-4409, Oct. 2012.</w:t>
      </w:r>
    </w:p>
    <w:p w14:paraId="3E00E576" w14:textId="77777777" w:rsidR="0093414F" w:rsidRDefault="0093414F" w:rsidP="0093414F"/>
    <w:p w14:paraId="78F49776" w14:textId="015BE8DC" w:rsidR="0093414F" w:rsidRDefault="0093414F" w:rsidP="0093414F">
      <w:r>
        <w:t xml:space="preserve">39. H. Lee, Y. D. Kim, A. </w:t>
      </w:r>
      <w:proofErr w:type="spellStart"/>
      <w:r>
        <w:t>Cichocki</w:t>
      </w:r>
      <w:proofErr w:type="spellEnd"/>
      <w:r>
        <w:t>, S. Choi, "Nonnegative tensor factorization for continuous EEG classification", Int. J. Neural Syst., vol. 17, no. 4, pp. 305-317, 2007.</w:t>
      </w:r>
    </w:p>
    <w:p w14:paraId="5D789EB0" w14:textId="1180C92C" w:rsidR="0093414F" w:rsidRDefault="0093414F" w:rsidP="0093414F"/>
    <w:p w14:paraId="14B24560" w14:textId="6B40E0E9" w:rsidR="00012A9F" w:rsidRDefault="00012A9F" w:rsidP="0093414F">
      <w:r w:rsidRPr="00012A9F">
        <w:t>29. H. Tan et al., "A tensor-based method for missing traffic data completion", Transp. Res. C Emerging Technol., vol. 28, pp. 15-27, Mar. 2013.</w:t>
      </w:r>
    </w:p>
    <w:p w14:paraId="330143CE" w14:textId="529304BC" w:rsidR="00012A9F" w:rsidRDefault="00012A9F" w:rsidP="0093414F"/>
    <w:p w14:paraId="636F75F6" w14:textId="77777777" w:rsidR="00012A9F" w:rsidRDefault="00012A9F" w:rsidP="00012A9F">
      <w:r>
        <w:t>40. H. Tan, J. Feng, G. Feng, W. Wang, Y. J. Zhang, "Traffic volume data outlier recovery via tensor model", Math. Prob. Eng., vol. 2013, pp. 1-8, 2013.</w:t>
      </w:r>
    </w:p>
    <w:p w14:paraId="0BFB5DD2" w14:textId="77777777" w:rsidR="00012A9F" w:rsidRDefault="00012A9F" w:rsidP="00012A9F"/>
    <w:p w14:paraId="087389EA" w14:textId="3A02797C" w:rsidR="00012A9F" w:rsidRDefault="00012A9F" w:rsidP="00012A9F">
      <w:r>
        <w:t xml:space="preserve">41. J. </w:t>
      </w:r>
      <w:proofErr w:type="spellStart"/>
      <w:r>
        <w:t>Dauwels</w:t>
      </w:r>
      <w:proofErr w:type="spellEnd"/>
      <w:r>
        <w:t xml:space="preserve"> et al., "Predicting traffic speed in urban transportation subnetworks for multiple horizons", Proc. IEEE 13th ICARCV, pp. 1-6, Dec. 2014.</w:t>
      </w:r>
    </w:p>
    <w:p w14:paraId="6D298466" w14:textId="680A0FF5" w:rsidR="00012A9F" w:rsidRDefault="00012A9F" w:rsidP="00012A9F"/>
    <w:p w14:paraId="6513269C" w14:textId="77777777" w:rsidR="00012A9F" w:rsidRDefault="00012A9F" w:rsidP="00012A9F"/>
    <w:sectPr w:rsidR="00012A9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icrosoft YaHei">
    <w:altName w:val="微软雅黑"/>
    <w:panose1 w:val="020B0503020204020204"/>
    <w:charset w:val="86"/>
    <w:family w:val="swiss"/>
    <w:pitch w:val="variable"/>
    <w:sig w:usb0="80000287" w:usb1="28CF3C52"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Times-Bold">
    <w:altName w:val="Times New Roman"/>
    <w:panose1 w:val="00000800000000020000"/>
    <w:charset w:val="00"/>
    <w:family w:val="roman"/>
    <w:notTrueType/>
    <w:pitch w:val="default"/>
    <w:sig w:usb0="00000003" w:usb1="00000000" w:usb2="00000000" w:usb3="00000000" w:csb0="00000001" w:csb1="00000000"/>
  </w:font>
  <w:font w:name="Times-Roman">
    <w:altName w:val="Times New Roman"/>
    <w:panose1 w:val="0000050000000002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D41D8"/>
    <w:multiLevelType w:val="hybridMultilevel"/>
    <w:tmpl w:val="DC204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8FD"/>
    <w:rsid w:val="0000064E"/>
    <w:rsid w:val="00012A9F"/>
    <w:rsid w:val="00063244"/>
    <w:rsid w:val="00072676"/>
    <w:rsid w:val="000834E2"/>
    <w:rsid w:val="0009318C"/>
    <w:rsid w:val="000939A1"/>
    <w:rsid w:val="000A53C1"/>
    <w:rsid w:val="000B3BA9"/>
    <w:rsid w:val="000C7120"/>
    <w:rsid w:val="001368FD"/>
    <w:rsid w:val="001860B5"/>
    <w:rsid w:val="00195125"/>
    <w:rsid w:val="001A318F"/>
    <w:rsid w:val="001B4406"/>
    <w:rsid w:val="002470D2"/>
    <w:rsid w:val="0028587A"/>
    <w:rsid w:val="002902BF"/>
    <w:rsid w:val="002966D3"/>
    <w:rsid w:val="002E57B3"/>
    <w:rsid w:val="00307BC8"/>
    <w:rsid w:val="00314B12"/>
    <w:rsid w:val="003663FB"/>
    <w:rsid w:val="00376B5D"/>
    <w:rsid w:val="00377F5E"/>
    <w:rsid w:val="003869D8"/>
    <w:rsid w:val="003E6AFE"/>
    <w:rsid w:val="003F0CF0"/>
    <w:rsid w:val="00401C3C"/>
    <w:rsid w:val="00402F0B"/>
    <w:rsid w:val="00406356"/>
    <w:rsid w:val="00420A6E"/>
    <w:rsid w:val="00435407"/>
    <w:rsid w:val="00436A11"/>
    <w:rsid w:val="00453A6D"/>
    <w:rsid w:val="004543B2"/>
    <w:rsid w:val="004C5524"/>
    <w:rsid w:val="00511448"/>
    <w:rsid w:val="00540665"/>
    <w:rsid w:val="00540E56"/>
    <w:rsid w:val="005531CF"/>
    <w:rsid w:val="00576CFA"/>
    <w:rsid w:val="005B7F62"/>
    <w:rsid w:val="005D2D61"/>
    <w:rsid w:val="005D596B"/>
    <w:rsid w:val="005F11D8"/>
    <w:rsid w:val="0060087F"/>
    <w:rsid w:val="006521FF"/>
    <w:rsid w:val="00672579"/>
    <w:rsid w:val="006A5DE7"/>
    <w:rsid w:val="006B7E67"/>
    <w:rsid w:val="006D6F16"/>
    <w:rsid w:val="006E00FD"/>
    <w:rsid w:val="006E2E13"/>
    <w:rsid w:val="006E35D1"/>
    <w:rsid w:val="00756B58"/>
    <w:rsid w:val="00763686"/>
    <w:rsid w:val="007A1347"/>
    <w:rsid w:val="007B7055"/>
    <w:rsid w:val="007C5C8C"/>
    <w:rsid w:val="007F7AD2"/>
    <w:rsid w:val="00855520"/>
    <w:rsid w:val="008B6977"/>
    <w:rsid w:val="008C2610"/>
    <w:rsid w:val="008D4AEC"/>
    <w:rsid w:val="00903982"/>
    <w:rsid w:val="00910F3E"/>
    <w:rsid w:val="009110DD"/>
    <w:rsid w:val="00924B02"/>
    <w:rsid w:val="00926808"/>
    <w:rsid w:val="0093414F"/>
    <w:rsid w:val="00961A99"/>
    <w:rsid w:val="00966533"/>
    <w:rsid w:val="009745BB"/>
    <w:rsid w:val="009749E1"/>
    <w:rsid w:val="00986D3C"/>
    <w:rsid w:val="009B5D39"/>
    <w:rsid w:val="009E047B"/>
    <w:rsid w:val="009E225B"/>
    <w:rsid w:val="009E5F03"/>
    <w:rsid w:val="00A513D7"/>
    <w:rsid w:val="00A83CC3"/>
    <w:rsid w:val="00AA0659"/>
    <w:rsid w:val="00AB6306"/>
    <w:rsid w:val="00AE0F67"/>
    <w:rsid w:val="00B53F2E"/>
    <w:rsid w:val="00B56887"/>
    <w:rsid w:val="00B5711F"/>
    <w:rsid w:val="00B953DA"/>
    <w:rsid w:val="00B97516"/>
    <w:rsid w:val="00BA6BBF"/>
    <w:rsid w:val="00BD2365"/>
    <w:rsid w:val="00C045A3"/>
    <w:rsid w:val="00C2776F"/>
    <w:rsid w:val="00C74EC3"/>
    <w:rsid w:val="00C94242"/>
    <w:rsid w:val="00CE3E40"/>
    <w:rsid w:val="00CE5317"/>
    <w:rsid w:val="00D03AB4"/>
    <w:rsid w:val="00D0459B"/>
    <w:rsid w:val="00D22A63"/>
    <w:rsid w:val="00D23C1F"/>
    <w:rsid w:val="00D56305"/>
    <w:rsid w:val="00D56ED9"/>
    <w:rsid w:val="00D647D0"/>
    <w:rsid w:val="00D72776"/>
    <w:rsid w:val="00DA56E8"/>
    <w:rsid w:val="00DD7CEE"/>
    <w:rsid w:val="00E14CA8"/>
    <w:rsid w:val="00E52B15"/>
    <w:rsid w:val="00E575EB"/>
    <w:rsid w:val="00EA3563"/>
    <w:rsid w:val="00EB7A7F"/>
    <w:rsid w:val="00EC161E"/>
    <w:rsid w:val="00F00704"/>
    <w:rsid w:val="00F05160"/>
    <w:rsid w:val="00F126EA"/>
    <w:rsid w:val="00F25671"/>
    <w:rsid w:val="00F27114"/>
    <w:rsid w:val="00F82590"/>
    <w:rsid w:val="00FA0BBA"/>
    <w:rsid w:val="00FB4D56"/>
    <w:rsid w:val="00FC5DC7"/>
    <w:rsid w:val="00FE3C5A"/>
    <w:rsid w:val="00FE5F29"/>
    <w:rsid w:val="00FF27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051E3"/>
  <w14:defaultImageDpi w14:val="32767"/>
  <w15:chartTrackingRefBased/>
  <w15:docId w15:val="{F5DB03C2-6E20-244B-8B4C-395797767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368FD"/>
    <w:pPr>
      <w:widowControl w:val="0"/>
      <w:jc w:val="both"/>
    </w:pPr>
    <w:rPr>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61A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70855">
      <w:bodyDiv w:val="1"/>
      <w:marLeft w:val="0"/>
      <w:marRight w:val="0"/>
      <w:marTop w:val="0"/>
      <w:marBottom w:val="0"/>
      <w:divBdr>
        <w:top w:val="none" w:sz="0" w:space="0" w:color="auto"/>
        <w:left w:val="none" w:sz="0" w:space="0" w:color="auto"/>
        <w:bottom w:val="none" w:sz="0" w:space="0" w:color="auto"/>
        <w:right w:val="none" w:sz="0" w:space="0" w:color="auto"/>
      </w:divBdr>
    </w:div>
    <w:div w:id="531502149">
      <w:bodyDiv w:val="1"/>
      <w:marLeft w:val="0"/>
      <w:marRight w:val="0"/>
      <w:marTop w:val="0"/>
      <w:marBottom w:val="0"/>
      <w:divBdr>
        <w:top w:val="none" w:sz="0" w:space="0" w:color="auto"/>
        <w:left w:val="none" w:sz="0" w:space="0" w:color="auto"/>
        <w:bottom w:val="none" w:sz="0" w:space="0" w:color="auto"/>
        <w:right w:val="none" w:sz="0" w:space="0" w:color="auto"/>
      </w:divBdr>
    </w:div>
    <w:div w:id="2108115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3497</Words>
  <Characters>19933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 Wei (CCI-Atlanta)</dc:creator>
  <cp:keywords/>
  <dc:description/>
  <cp:lastModifiedBy>Cai, Wei (CCI-Atlanta)</cp:lastModifiedBy>
  <cp:revision>2</cp:revision>
  <dcterms:created xsi:type="dcterms:W3CDTF">2019-01-23T02:44:00Z</dcterms:created>
  <dcterms:modified xsi:type="dcterms:W3CDTF">2019-01-23T02:44:00Z</dcterms:modified>
</cp:coreProperties>
</file>