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6D811" w14:textId="13A42353" w:rsidR="00632D20" w:rsidRPr="00121B85" w:rsidRDefault="004E5F7D" w:rsidP="00632D20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 w:val="30"/>
          <w:szCs w:val="30"/>
        </w:rPr>
      </w:pPr>
      <w:r w:rsidRPr="00121B85">
        <w:rPr>
          <w:rFonts w:ascii="Book Antiqua" w:eastAsia="Times New Roman" w:hAnsi="Book Antiqua" w:cs="Times New Roman"/>
          <w:b/>
          <w:bCs/>
          <w:sz w:val="30"/>
          <w:szCs w:val="30"/>
        </w:rPr>
        <w:t xml:space="preserve">The Masoyise </w:t>
      </w:r>
      <w:r w:rsidR="003800D0" w:rsidRPr="00121B85">
        <w:rPr>
          <w:rFonts w:ascii="Book Antiqua" w:eastAsia="Times New Roman" w:hAnsi="Book Antiqua" w:cs="Times New Roman"/>
          <w:b/>
          <w:bCs/>
          <w:sz w:val="30"/>
          <w:szCs w:val="30"/>
        </w:rPr>
        <w:t xml:space="preserve">Health Project </w:t>
      </w:r>
      <w:r w:rsidRPr="00121B85">
        <w:rPr>
          <w:rFonts w:ascii="Book Antiqua" w:eastAsia="Times New Roman" w:hAnsi="Book Antiqua" w:cs="Times New Roman"/>
          <w:b/>
          <w:bCs/>
          <w:sz w:val="30"/>
          <w:szCs w:val="30"/>
        </w:rPr>
        <w:t>Journey</w:t>
      </w:r>
    </w:p>
    <w:p w14:paraId="36F181B8" w14:textId="7750D502" w:rsidR="00F56EDA" w:rsidRPr="00B17DD0" w:rsidRDefault="00F56EDA" w:rsidP="00B17DD0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</w:p>
    <w:p w14:paraId="3225757C" w14:textId="5CD02091" w:rsidR="004E5F7D" w:rsidRPr="00121B85" w:rsidRDefault="00FF549F" w:rsidP="00B17DD0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 w:val="20"/>
          <w:szCs w:val="20"/>
        </w:rPr>
      </w:pPr>
      <w:r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Dr </w:t>
      </w:r>
      <w:r w:rsidR="006C5B54" w:rsidRPr="00121B85">
        <w:rPr>
          <w:rFonts w:ascii="Book Antiqua" w:eastAsia="Times New Roman" w:hAnsi="Book Antiqua" w:cs="Times New Roman"/>
          <w:b/>
          <w:bCs/>
          <w:sz w:val="20"/>
          <w:szCs w:val="20"/>
        </w:rPr>
        <w:t>K</w:t>
      </w:r>
      <w:r w:rsidR="00121B85">
        <w:rPr>
          <w:rFonts w:ascii="Book Antiqua" w:eastAsia="Times New Roman" w:hAnsi="Book Antiqua" w:cs="Times New Roman"/>
          <w:b/>
          <w:bCs/>
          <w:sz w:val="20"/>
          <w:szCs w:val="20"/>
        </w:rPr>
        <w:t>hanyile</w:t>
      </w:r>
      <w:r w:rsidR="006C5B54" w:rsidRPr="00121B85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Baloyi</w:t>
      </w:r>
    </w:p>
    <w:p w14:paraId="6A0A45EF" w14:textId="6218E6F8" w:rsidR="00803C0B" w:rsidRPr="00121B85" w:rsidRDefault="00F56EDA" w:rsidP="00B17DD0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121B85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Deputy Head of </w:t>
      </w:r>
      <w:r w:rsidR="007137D6" w:rsidRPr="00121B85">
        <w:rPr>
          <w:rFonts w:ascii="Book Antiqua" w:eastAsia="Times New Roman" w:hAnsi="Book Antiqua" w:cs="Times New Roman"/>
          <w:b/>
          <w:bCs/>
          <w:sz w:val="20"/>
          <w:szCs w:val="20"/>
        </w:rPr>
        <w:t>Health, Minerals</w:t>
      </w:r>
      <w:r w:rsidR="006F43D6" w:rsidRPr="00121B85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Council </w:t>
      </w:r>
      <w:r w:rsidR="00803C0B" w:rsidRPr="00121B85">
        <w:rPr>
          <w:rFonts w:ascii="Book Antiqua" w:eastAsia="Times New Roman" w:hAnsi="Book Antiqua" w:cs="Times New Roman"/>
          <w:b/>
          <w:bCs/>
          <w:sz w:val="20"/>
          <w:szCs w:val="20"/>
        </w:rPr>
        <w:t>South Africa,</w:t>
      </w:r>
    </w:p>
    <w:p w14:paraId="1D77BF4D" w14:textId="77777777" w:rsidR="0049163C" w:rsidRDefault="0049163C" w:rsidP="00FD23EA">
      <w:pPr>
        <w:autoSpaceDE w:val="0"/>
        <w:autoSpaceDN w:val="0"/>
        <w:adjustRightInd w:val="0"/>
        <w:spacing w:after="0"/>
        <w:rPr>
          <w:rFonts w:ascii="Book Antiqua" w:eastAsia="Times New Roman" w:hAnsi="Book Antiqua" w:cs="Times New Roman"/>
          <w:b/>
          <w:bCs/>
          <w:sz w:val="20"/>
          <w:szCs w:val="20"/>
        </w:rPr>
      </w:pPr>
    </w:p>
    <w:p w14:paraId="0B1EEBBF" w14:textId="3168D31D" w:rsidR="00224103" w:rsidRPr="00C04160" w:rsidRDefault="000D4249" w:rsidP="00FD23EA">
      <w:pPr>
        <w:autoSpaceDE w:val="0"/>
        <w:autoSpaceDN w:val="0"/>
        <w:adjustRightInd w:val="0"/>
        <w:spacing w:after="0"/>
        <w:rPr>
          <w:rFonts w:ascii="Book Antiqua" w:eastAsia="Times New Roman" w:hAnsi="Book Antiqua" w:cs="Times New Roman"/>
          <w:b/>
          <w:bCs/>
          <w:sz w:val="20"/>
          <w:szCs w:val="20"/>
        </w:rPr>
      </w:pPr>
      <w:r>
        <w:rPr>
          <w:rFonts w:ascii="Book Antiqua" w:eastAsia="Times New Roman" w:hAnsi="Book Antiqua" w:cs="Times New Roman"/>
          <w:b/>
          <w:bCs/>
          <w:sz w:val="20"/>
          <w:szCs w:val="20"/>
        </w:rPr>
        <w:t>AFFILIATION</w:t>
      </w:r>
    </w:p>
    <w:p w14:paraId="77309824" w14:textId="44E202DE" w:rsidR="000D4249" w:rsidRPr="000D4249" w:rsidRDefault="000D4249" w:rsidP="000D4249">
      <w:pPr>
        <w:autoSpaceDE w:val="0"/>
        <w:autoSpaceDN w:val="0"/>
        <w:adjustRightInd w:val="0"/>
        <w:spacing w:after="0"/>
        <w:ind w:right="48"/>
        <w:jc w:val="both"/>
        <w:rPr>
          <w:rFonts w:ascii="Book Antiqua" w:eastAsia="Times New Roman" w:hAnsi="Book Antiqua" w:cs="Times New Roman"/>
          <w:sz w:val="20"/>
          <w:szCs w:val="20"/>
        </w:rPr>
      </w:pPr>
      <w:r w:rsidRPr="000D4249">
        <w:rPr>
          <w:rFonts w:ascii="Book Antiqua" w:eastAsia="Times New Roman" w:hAnsi="Book Antiqua" w:cs="Times New Roman"/>
          <w:sz w:val="20"/>
          <w:szCs w:val="20"/>
        </w:rPr>
        <w:t xml:space="preserve">This project would not have been possible without the </w:t>
      </w:r>
      <w:r w:rsidR="00824B81">
        <w:rPr>
          <w:rFonts w:ascii="Book Antiqua" w:eastAsia="Times New Roman" w:hAnsi="Book Antiqua" w:cs="Times New Roman"/>
          <w:sz w:val="20"/>
          <w:szCs w:val="20"/>
        </w:rPr>
        <w:t xml:space="preserve">support of </w:t>
      </w:r>
      <w:r w:rsidR="005F68D0">
        <w:rPr>
          <w:rFonts w:ascii="Book Antiqua" w:eastAsia="Times New Roman" w:hAnsi="Book Antiqua" w:cs="Times New Roman"/>
          <w:sz w:val="20"/>
          <w:szCs w:val="20"/>
        </w:rPr>
        <w:t>Dr T Balfour (Head of Head</w:t>
      </w:r>
      <w:r w:rsidR="005146DC">
        <w:rPr>
          <w:rFonts w:ascii="Book Antiqua" w:eastAsia="Times New Roman" w:hAnsi="Book Antiqua" w:cs="Times New Roman"/>
          <w:sz w:val="20"/>
          <w:szCs w:val="20"/>
        </w:rPr>
        <w:t>), the</w:t>
      </w:r>
      <w:r w:rsidR="001E78F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r w:rsidRPr="000D4249">
        <w:rPr>
          <w:rFonts w:ascii="Book Antiqua" w:eastAsia="Times New Roman" w:hAnsi="Book Antiqua" w:cs="Times New Roman"/>
          <w:sz w:val="20"/>
          <w:szCs w:val="20"/>
        </w:rPr>
        <w:t>technical experts</w:t>
      </w:r>
      <w:r w:rsidR="00B17077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r w:rsidR="00CB48F7">
        <w:rPr>
          <w:rFonts w:ascii="Book Antiqua" w:eastAsia="Times New Roman" w:hAnsi="Book Antiqua" w:cs="Times New Roman"/>
          <w:sz w:val="20"/>
          <w:szCs w:val="20"/>
        </w:rPr>
        <w:t>(</w:t>
      </w:r>
      <w:r w:rsidR="00B17077">
        <w:rPr>
          <w:rFonts w:ascii="Book Antiqua" w:eastAsia="Times New Roman" w:hAnsi="Book Antiqua" w:cs="Times New Roman"/>
          <w:sz w:val="20"/>
          <w:szCs w:val="20"/>
        </w:rPr>
        <w:t>from NIOH, MBOD</w:t>
      </w:r>
      <w:r w:rsidR="0046621B">
        <w:rPr>
          <w:rFonts w:ascii="Book Antiqua" w:eastAsia="Times New Roman" w:hAnsi="Book Antiqua" w:cs="Times New Roman"/>
          <w:sz w:val="20"/>
          <w:szCs w:val="20"/>
        </w:rPr>
        <w:t xml:space="preserve">, WHO and </w:t>
      </w:r>
      <w:r w:rsidR="0059766D">
        <w:rPr>
          <w:rFonts w:ascii="Book Antiqua" w:eastAsia="Times New Roman" w:hAnsi="Book Antiqua" w:cs="Times New Roman"/>
          <w:sz w:val="20"/>
          <w:szCs w:val="20"/>
        </w:rPr>
        <w:t>UNAIDS</w:t>
      </w:r>
      <w:r w:rsidR="00CB48F7">
        <w:rPr>
          <w:rFonts w:ascii="Book Antiqua" w:eastAsia="Times New Roman" w:hAnsi="Book Antiqua" w:cs="Times New Roman"/>
          <w:sz w:val="20"/>
          <w:szCs w:val="20"/>
        </w:rPr>
        <w:t xml:space="preserve"> etc.)</w:t>
      </w:r>
      <w:r w:rsidRPr="000D4249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r w:rsidR="009F7CEB">
        <w:rPr>
          <w:rFonts w:ascii="Book Antiqua" w:eastAsia="Times New Roman" w:hAnsi="Book Antiqua" w:cs="Times New Roman"/>
          <w:sz w:val="20"/>
          <w:szCs w:val="20"/>
        </w:rPr>
        <w:t xml:space="preserve">industry </w:t>
      </w:r>
      <w:r w:rsidRPr="000D4249">
        <w:rPr>
          <w:rFonts w:ascii="Book Antiqua" w:eastAsia="Times New Roman" w:hAnsi="Book Antiqua" w:cs="Times New Roman"/>
          <w:sz w:val="20"/>
          <w:szCs w:val="20"/>
        </w:rPr>
        <w:t xml:space="preserve">principals that worked tirelessly, and the companies that submitted data to the Minerals Council. </w:t>
      </w:r>
    </w:p>
    <w:p w14:paraId="655813DB" w14:textId="77777777" w:rsidR="000D4249" w:rsidRDefault="000D4249" w:rsidP="005A7240">
      <w:pPr>
        <w:autoSpaceDE w:val="0"/>
        <w:autoSpaceDN w:val="0"/>
        <w:adjustRightInd w:val="0"/>
        <w:spacing w:after="0"/>
        <w:ind w:right="48"/>
        <w:jc w:val="both"/>
        <w:rPr>
          <w:rFonts w:ascii="Book Antiqua" w:eastAsia="Times New Roman" w:hAnsi="Book Antiqua" w:cs="Times New Roman"/>
          <w:b/>
          <w:bCs/>
          <w:sz w:val="20"/>
          <w:szCs w:val="20"/>
        </w:rPr>
      </w:pPr>
    </w:p>
    <w:p w14:paraId="1EA22CBF" w14:textId="3B771634" w:rsidR="005A7240" w:rsidRPr="005A7240" w:rsidRDefault="004E5F7D" w:rsidP="005A7240">
      <w:pPr>
        <w:autoSpaceDE w:val="0"/>
        <w:autoSpaceDN w:val="0"/>
        <w:adjustRightInd w:val="0"/>
        <w:spacing w:after="0"/>
        <w:ind w:right="48"/>
        <w:jc w:val="both"/>
        <w:rPr>
          <w:rFonts w:ascii="Book Antiqua" w:eastAsia="Times New Roman" w:hAnsi="Book Antiqua" w:cs="Times New Roman"/>
          <w:b/>
          <w:bCs/>
          <w:sz w:val="20"/>
          <w:szCs w:val="20"/>
          <w:lang w:val="en-ZA"/>
        </w:rPr>
      </w:pPr>
      <w:r w:rsidRPr="005009DF">
        <w:rPr>
          <w:rFonts w:ascii="Book Antiqua" w:eastAsia="Times New Roman" w:hAnsi="Book Antiqua" w:cs="Times New Roman"/>
          <w:b/>
          <w:bCs/>
          <w:sz w:val="20"/>
          <w:szCs w:val="20"/>
        </w:rPr>
        <w:t>INTRODUCTION</w:t>
      </w:r>
      <w:r w:rsidRPr="00C04160">
        <w:rPr>
          <w:rFonts w:ascii="Book Antiqua" w:eastAsia="Times New Roman" w:hAnsi="Book Antiqua" w:cs="Times New Roman"/>
          <w:b/>
          <w:bCs/>
          <w:sz w:val="20"/>
          <w:szCs w:val="20"/>
        </w:rPr>
        <w:t xml:space="preserve"> </w:t>
      </w:r>
      <w:r w:rsidR="00143919" w:rsidRPr="00C04160">
        <w:rPr>
          <w:rFonts w:ascii="Book Antiqua" w:eastAsia="Times New Roman" w:hAnsi="Book Antiqua" w:cs="Times New Roman"/>
          <w:sz w:val="20"/>
          <w:szCs w:val="20"/>
        </w:rPr>
        <w:br/>
      </w:r>
      <w:r w:rsidR="00C5141D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The 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>Masoyise iTB Project</w:t>
      </w:r>
      <w:r w:rsidR="00C5141D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</w:t>
      </w:r>
      <w:r w:rsidR="008109FA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is </w:t>
      </w:r>
      <w:r w:rsidR="003879A0" w:rsidRPr="003879A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a multi-stakeholder initiative </w:t>
      </w:r>
      <w:r w:rsidR="005840CC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led 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by the Minerals Council South Africa (Minerals Council) </w:t>
      </w:r>
      <w:r w:rsidR="005840CC">
        <w:rPr>
          <w:rFonts w:ascii="Book Antiqua" w:eastAsia="Times New Roman" w:hAnsi="Book Antiqua" w:cs="Times New Roman"/>
          <w:sz w:val="20"/>
          <w:szCs w:val="20"/>
          <w:lang w:val="en-ZA"/>
        </w:rPr>
        <w:t>since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201</w:t>
      </w:r>
      <w:r w:rsidR="00123909">
        <w:rPr>
          <w:rFonts w:ascii="Book Antiqua" w:eastAsia="Times New Roman" w:hAnsi="Book Antiqua" w:cs="Times New Roman"/>
          <w:sz w:val="20"/>
          <w:szCs w:val="20"/>
          <w:lang w:val="en-ZA"/>
        </w:rPr>
        <w:t>6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, </w:t>
      </w:r>
      <w:r w:rsidR="002431D1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with the 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aim to have a meaningful impact on the TB </w:t>
      </w:r>
      <w:r w:rsidR="0006212A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and HIV 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>challenge</w:t>
      </w:r>
      <w:r w:rsidR="002431D1">
        <w:rPr>
          <w:rFonts w:ascii="Book Antiqua" w:eastAsia="Times New Roman" w:hAnsi="Book Antiqua" w:cs="Times New Roman"/>
          <w:sz w:val="20"/>
          <w:szCs w:val="20"/>
          <w:lang w:val="en-ZA"/>
        </w:rPr>
        <w:t>s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in the</w:t>
      </w:r>
      <w:r w:rsidR="002431D1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South African Mining Industry. 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Its mandate </w:t>
      </w:r>
      <w:r w:rsidR="003057A3">
        <w:rPr>
          <w:rFonts w:ascii="Book Antiqua" w:eastAsia="Times New Roman" w:hAnsi="Book Antiqua" w:cs="Times New Roman"/>
          <w:sz w:val="20"/>
          <w:szCs w:val="20"/>
          <w:lang w:val="en-ZA"/>
        </w:rPr>
        <w:t>is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based on international, national and </w:t>
      </w:r>
      <w:r w:rsidR="004D6305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South African 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>mining industry targets on reducing</w:t>
      </w:r>
      <w:r w:rsidR="003057A3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the impact of</w:t>
      </w:r>
      <w:r w:rsidR="005A7240" w:rsidRPr="005A7240">
        <w:rPr>
          <w:rFonts w:ascii="Book Antiqua" w:eastAsia="Times New Roman" w:hAnsi="Book Antiqua" w:cs="Times New Roman"/>
          <w:sz w:val="20"/>
          <w:szCs w:val="20"/>
          <w:lang w:val="en-ZA"/>
        </w:rPr>
        <w:t xml:space="preserve"> TB and HIV/AIDS.</w:t>
      </w:r>
    </w:p>
    <w:p w14:paraId="4E9B595A" w14:textId="629BAAD2" w:rsidR="005A7240" w:rsidRPr="005A7240" w:rsidRDefault="004D6305" w:rsidP="004D6305">
      <w:pPr>
        <w:tabs>
          <w:tab w:val="left" w:pos="6570"/>
        </w:tabs>
        <w:autoSpaceDE w:val="0"/>
        <w:autoSpaceDN w:val="0"/>
        <w:adjustRightInd w:val="0"/>
        <w:spacing w:after="0"/>
        <w:ind w:right="48"/>
        <w:jc w:val="both"/>
        <w:rPr>
          <w:rFonts w:ascii="Book Antiqua" w:eastAsia="Times New Roman" w:hAnsi="Book Antiqua" w:cs="Times New Roman"/>
          <w:sz w:val="20"/>
          <w:szCs w:val="20"/>
          <w:lang w:val="en-GB"/>
        </w:rPr>
      </w:pPr>
      <w:r>
        <w:rPr>
          <w:rFonts w:ascii="Book Antiqua" w:eastAsia="Times New Roman" w:hAnsi="Book Antiqua" w:cs="Times New Roman"/>
          <w:sz w:val="20"/>
          <w:szCs w:val="20"/>
          <w:lang w:val="en-GB"/>
        </w:rPr>
        <w:tab/>
      </w:r>
      <w:bookmarkStart w:id="0" w:name="_GoBack"/>
      <w:bookmarkEnd w:id="0"/>
    </w:p>
    <w:p w14:paraId="5EB54A4D" w14:textId="50F8CDAB" w:rsidR="005A7240" w:rsidRPr="005A7240" w:rsidRDefault="005A7240" w:rsidP="005A7240">
      <w:pPr>
        <w:autoSpaceDE w:val="0"/>
        <w:autoSpaceDN w:val="0"/>
        <w:adjustRightInd w:val="0"/>
        <w:spacing w:after="0"/>
        <w:ind w:right="48"/>
        <w:jc w:val="both"/>
        <w:rPr>
          <w:rFonts w:ascii="Book Antiqua" w:eastAsia="Times New Roman" w:hAnsi="Book Antiqua" w:cs="Times New Roman"/>
          <w:sz w:val="20"/>
          <w:szCs w:val="20"/>
          <w:lang w:val="en-GB"/>
        </w:rPr>
      </w:pP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Its activities </w:t>
      </w:r>
      <w:r w:rsidR="00BE12FE">
        <w:rPr>
          <w:rFonts w:ascii="Book Antiqua" w:eastAsia="Times New Roman" w:hAnsi="Book Antiqua" w:cs="Times New Roman"/>
          <w:sz w:val="20"/>
          <w:szCs w:val="20"/>
          <w:lang w:val="en-GB"/>
        </w:rPr>
        <w:t>include</w:t>
      </w:r>
      <w:r w:rsidR="0006212A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programmatic data collection</w:t>
      </w:r>
      <w:r w:rsidR="00AC69EA">
        <w:rPr>
          <w:rFonts w:ascii="Book Antiqua" w:eastAsia="Times New Roman" w:hAnsi="Book Antiqua" w:cs="Times New Roman"/>
          <w:sz w:val="20"/>
          <w:szCs w:val="20"/>
          <w:lang w:val="en-GB"/>
        </w:rPr>
        <w:t>,</w:t>
      </w:r>
      <w:r w:rsidR="0006212A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TB contact tracing, </w:t>
      </w:r>
      <w:r w:rsidR="009A7CA3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advocacy and for 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>improving access to diagnostics</w:t>
      </w:r>
      <w:r w:rsidR="009A7CA3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and treatment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>, support to small mines and monitoring TB</w:t>
      </w:r>
      <w:r w:rsidR="00DD47AC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Programme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outcomes.</w:t>
      </w:r>
      <w:r w:rsidR="00696234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A review of the project was conducted in August 2018 and a new strategy crafted for 2019 -2021. </w:t>
      </w:r>
      <w:r w:rsidR="00696234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The project now renamed </w:t>
      </w:r>
      <w:r w:rsidR="002B75E5">
        <w:rPr>
          <w:rFonts w:ascii="Book Antiqua" w:eastAsia="Times New Roman" w:hAnsi="Book Antiqua" w:cs="Times New Roman"/>
          <w:sz w:val="20"/>
          <w:szCs w:val="20"/>
          <w:lang w:val="en-GB"/>
        </w:rPr>
        <w:t>“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Masoyise Health </w:t>
      </w:r>
      <w:r w:rsidR="00F35032"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>Programme</w:t>
      </w:r>
      <w:r w:rsidR="00F35032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” </w:t>
      </w:r>
      <w:r w:rsidR="00F35032"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>has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 a wider focus that incorporates </w:t>
      </w:r>
      <w:r w:rsidR="009D1704">
        <w:rPr>
          <w:rFonts w:ascii="Book Antiqua" w:eastAsia="Times New Roman" w:hAnsi="Book Antiqua" w:cs="Times New Roman"/>
          <w:sz w:val="20"/>
          <w:szCs w:val="20"/>
          <w:lang w:val="en-GB"/>
        </w:rPr>
        <w:t>N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>on-</w:t>
      </w:r>
      <w:r w:rsidR="009D1704">
        <w:rPr>
          <w:rFonts w:ascii="Book Antiqua" w:eastAsia="Times New Roman" w:hAnsi="Book Antiqua" w:cs="Times New Roman"/>
          <w:sz w:val="20"/>
          <w:szCs w:val="20"/>
          <w:lang w:val="en-GB"/>
        </w:rPr>
        <w:t>C</w:t>
      </w:r>
      <w:r w:rsidRPr="005A7240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ommunicable diseases and </w:t>
      </w:r>
      <w:r w:rsidR="00F35032">
        <w:rPr>
          <w:rFonts w:ascii="Book Antiqua" w:eastAsia="Times New Roman" w:hAnsi="Book Antiqua" w:cs="Times New Roman"/>
          <w:sz w:val="20"/>
          <w:szCs w:val="20"/>
          <w:lang w:val="en-GB"/>
        </w:rPr>
        <w:t xml:space="preserve">Metal Health. </w:t>
      </w:r>
    </w:p>
    <w:p w14:paraId="0055CF20" w14:textId="7A25222C" w:rsidR="006C5B54" w:rsidRPr="00C04160" w:rsidRDefault="006C5B54" w:rsidP="00291C3B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76F79EB1" w14:textId="5BBF1DD4" w:rsidR="00224103" w:rsidRPr="00C04160" w:rsidRDefault="004E5F7D" w:rsidP="00291C3B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b/>
          <w:sz w:val="20"/>
          <w:szCs w:val="20"/>
        </w:rPr>
      </w:pPr>
      <w:r w:rsidRPr="00C04160">
        <w:rPr>
          <w:rFonts w:ascii="Book Antiqua" w:eastAsia="Times New Roman" w:hAnsi="Book Antiqua" w:cs="Times New Roman"/>
          <w:b/>
          <w:sz w:val="20"/>
          <w:szCs w:val="20"/>
        </w:rPr>
        <w:t xml:space="preserve">METHODS </w:t>
      </w:r>
    </w:p>
    <w:p w14:paraId="148FE29E" w14:textId="23A8BD2E" w:rsidR="00FD23EA" w:rsidRPr="00C04160" w:rsidRDefault="00FD23EA" w:rsidP="00224103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  <w:r w:rsidRPr="00C04160">
        <w:rPr>
          <w:rFonts w:ascii="Book Antiqua" w:eastAsia="Times New Roman" w:hAnsi="Book Antiqua" w:cs="Times New Roman"/>
          <w:sz w:val="20"/>
          <w:szCs w:val="20"/>
        </w:rPr>
        <w:t xml:space="preserve">The </w:t>
      </w:r>
      <w:r w:rsidR="00EF1A0C" w:rsidRPr="00C04160">
        <w:rPr>
          <w:rFonts w:ascii="Book Antiqua" w:eastAsia="Times New Roman" w:hAnsi="Book Antiqua" w:cs="Times New Roman"/>
          <w:sz w:val="20"/>
          <w:szCs w:val="20"/>
        </w:rPr>
        <w:t xml:space="preserve">data </w:t>
      </w:r>
      <w:r w:rsidR="005009DF">
        <w:rPr>
          <w:rFonts w:ascii="Book Antiqua" w:eastAsia="Times New Roman" w:hAnsi="Book Antiqua" w:cs="Times New Roman"/>
          <w:sz w:val="20"/>
          <w:szCs w:val="20"/>
        </w:rPr>
        <w:t xml:space="preserve">was collected </w:t>
      </w:r>
      <w:r w:rsidR="00EF1A0C" w:rsidRPr="00C04160">
        <w:rPr>
          <w:rFonts w:ascii="Book Antiqua" w:eastAsia="Times New Roman" w:hAnsi="Book Antiqua" w:cs="Times New Roman"/>
          <w:sz w:val="20"/>
          <w:szCs w:val="20"/>
        </w:rPr>
        <w:t xml:space="preserve">using the adapted </w:t>
      </w:r>
      <w:r w:rsidRPr="00C04160">
        <w:rPr>
          <w:rFonts w:ascii="Book Antiqua" w:eastAsia="Times New Roman" w:hAnsi="Book Antiqua" w:cs="Times New Roman"/>
          <w:sz w:val="20"/>
          <w:szCs w:val="20"/>
        </w:rPr>
        <w:t xml:space="preserve">Department of Mineral Resources DMR 164 reporting template customized for the purpose. The </w:t>
      </w:r>
      <w:r w:rsidR="00154122" w:rsidRPr="00C04160">
        <w:rPr>
          <w:rFonts w:ascii="Book Antiqua" w:eastAsia="Times New Roman" w:hAnsi="Book Antiqua" w:cs="Times New Roman"/>
          <w:sz w:val="20"/>
          <w:szCs w:val="20"/>
        </w:rPr>
        <w:t>M</w:t>
      </w:r>
      <w:r w:rsidR="005A2C15">
        <w:rPr>
          <w:rFonts w:ascii="Book Antiqua" w:eastAsia="Times New Roman" w:hAnsi="Book Antiqua" w:cs="Times New Roman"/>
          <w:sz w:val="20"/>
          <w:szCs w:val="20"/>
        </w:rPr>
        <w:t>inerals Council e</w:t>
      </w:r>
      <w:r w:rsidRPr="00C04160">
        <w:rPr>
          <w:rFonts w:ascii="Book Antiqua" w:eastAsia="Times New Roman" w:hAnsi="Book Antiqua" w:cs="Times New Roman"/>
          <w:sz w:val="20"/>
          <w:szCs w:val="20"/>
        </w:rPr>
        <w:t xml:space="preserve">stablished and continues to maintain an electronic reporting system used </w:t>
      </w:r>
      <w:r w:rsidR="00EF1A0C" w:rsidRPr="00C04160">
        <w:rPr>
          <w:rFonts w:ascii="Book Antiqua" w:eastAsia="Times New Roman" w:hAnsi="Book Antiqua" w:cs="Times New Roman"/>
          <w:sz w:val="20"/>
          <w:szCs w:val="20"/>
        </w:rPr>
        <w:t xml:space="preserve">by </w:t>
      </w:r>
      <w:r w:rsidRPr="00C04160">
        <w:rPr>
          <w:rFonts w:ascii="Book Antiqua" w:eastAsia="Times New Roman" w:hAnsi="Book Antiqua" w:cs="Times New Roman"/>
          <w:sz w:val="20"/>
          <w:szCs w:val="20"/>
        </w:rPr>
        <w:t>companies for reporting.</w:t>
      </w:r>
      <w:r w:rsidR="00EF1A0C" w:rsidRPr="00C04160">
        <w:rPr>
          <w:rFonts w:ascii="Book Antiqua" w:eastAsia="Times New Roman" w:hAnsi="Book Antiqua" w:cs="Times New Roman"/>
          <w:sz w:val="20"/>
          <w:szCs w:val="20"/>
        </w:rPr>
        <w:t xml:space="preserve"> The member companies upload data on the system</w:t>
      </w:r>
      <w:r w:rsidR="00A87AD1" w:rsidRPr="00A87AD1">
        <w:rPr>
          <w:rFonts w:ascii="Book Antiqua" w:eastAsia="Times New Roman" w:hAnsi="Book Antiqua" w:cs="Times New Roman"/>
          <w:sz w:val="20"/>
          <w:szCs w:val="20"/>
        </w:rPr>
        <w:t xml:space="preserve"> quarterly and an annual basis</w:t>
      </w:r>
      <w:r w:rsidR="00A87AD1">
        <w:rPr>
          <w:rFonts w:ascii="Book Antiqua" w:eastAsia="Times New Roman" w:hAnsi="Book Antiqua" w:cs="Times New Roman"/>
          <w:sz w:val="20"/>
          <w:szCs w:val="20"/>
        </w:rPr>
        <w:t xml:space="preserve"> since 2016.</w:t>
      </w:r>
      <w:r w:rsidR="00E6632A">
        <w:rPr>
          <w:rFonts w:ascii="Book Antiqua" w:eastAsia="Times New Roman" w:hAnsi="Book Antiqua" w:cs="Times New Roman"/>
          <w:sz w:val="20"/>
          <w:szCs w:val="20"/>
        </w:rPr>
        <w:t xml:space="preserve"> </w:t>
      </w:r>
    </w:p>
    <w:p w14:paraId="5226E9A4" w14:textId="77777777" w:rsidR="004E5F7D" w:rsidRPr="00C04160" w:rsidRDefault="004E5F7D" w:rsidP="00224103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73F8F498" w14:textId="706C5DBD" w:rsidR="00CF6935" w:rsidRDefault="004E5F7D" w:rsidP="00B86475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  <w:r w:rsidRPr="005009DF">
        <w:rPr>
          <w:rFonts w:ascii="Book Antiqua" w:eastAsia="Times New Roman" w:hAnsi="Book Antiqua" w:cs="Times New Roman"/>
          <w:b/>
          <w:bCs/>
          <w:sz w:val="20"/>
          <w:szCs w:val="20"/>
        </w:rPr>
        <w:t>RESULTS</w:t>
      </w:r>
      <w:r w:rsidR="00143919" w:rsidRPr="00C04160">
        <w:rPr>
          <w:rFonts w:ascii="Book Antiqua" w:eastAsia="Times New Roman" w:hAnsi="Book Antiqua" w:cs="Times New Roman"/>
          <w:sz w:val="20"/>
          <w:szCs w:val="20"/>
        </w:rPr>
        <w:br/>
      </w:r>
      <w:r w:rsidR="00610C77" w:rsidRPr="00610C77">
        <w:rPr>
          <w:rFonts w:ascii="Book Antiqua" w:eastAsia="Times New Roman" w:hAnsi="Book Antiqua" w:cs="Times New Roman"/>
          <w:bCs/>
          <w:iCs/>
          <w:sz w:val="20"/>
          <w:szCs w:val="20"/>
        </w:rPr>
        <w:t>The data shows improved</w:t>
      </w:r>
      <w:r w:rsidR="00610C77" w:rsidRPr="00610C77">
        <w:rPr>
          <w:rFonts w:ascii="Book Antiqua" w:eastAsia="Times New Roman" w:hAnsi="Book Antiqua" w:cs="Times New Roman"/>
          <w:b/>
          <w:iCs/>
          <w:sz w:val="20"/>
          <w:szCs w:val="20"/>
        </w:rPr>
        <w:t xml:space="preserve"> </w:t>
      </w:r>
      <w:r w:rsidR="00CF6935" w:rsidRPr="00C04160">
        <w:rPr>
          <w:rFonts w:ascii="Book Antiqua" w:eastAsia="Times New Roman" w:hAnsi="Book Antiqua" w:cs="Times New Roman"/>
          <w:iCs/>
          <w:sz w:val="20"/>
          <w:szCs w:val="20"/>
        </w:rPr>
        <w:t>Compliance to</w:t>
      </w:r>
      <w:r w:rsidR="00610C77">
        <w:rPr>
          <w:rFonts w:ascii="Book Antiqua" w:eastAsia="Times New Roman" w:hAnsi="Book Antiqua" w:cs="Times New Roman"/>
          <w:iCs/>
          <w:sz w:val="20"/>
          <w:szCs w:val="20"/>
        </w:rPr>
        <w:t xml:space="preserve"> R</w:t>
      </w:r>
      <w:r w:rsidR="00CF6935" w:rsidRPr="00C04160">
        <w:rPr>
          <w:rFonts w:ascii="Book Antiqua" w:eastAsia="Times New Roman" w:hAnsi="Book Antiqua" w:cs="Times New Roman"/>
          <w:iCs/>
          <w:sz w:val="20"/>
          <w:szCs w:val="20"/>
        </w:rPr>
        <w:t>eporting</w:t>
      </w:r>
      <w:r w:rsidR="00255EAF">
        <w:rPr>
          <w:rFonts w:ascii="Book Antiqua" w:eastAsia="Times New Roman" w:hAnsi="Book Antiqua" w:cs="Times New Roman"/>
          <w:iCs/>
          <w:sz w:val="20"/>
          <w:szCs w:val="20"/>
        </w:rPr>
        <w:t xml:space="preserve"> requirements</w:t>
      </w:r>
      <w:r w:rsidR="003B4F89">
        <w:rPr>
          <w:rFonts w:ascii="Book Antiqua" w:eastAsia="Times New Roman" w:hAnsi="Book Antiqua" w:cs="Times New Roman"/>
          <w:iCs/>
          <w:sz w:val="20"/>
          <w:szCs w:val="20"/>
        </w:rPr>
        <w:t xml:space="preserve">, </w:t>
      </w:r>
      <w:r w:rsidR="00255EAF">
        <w:rPr>
          <w:rFonts w:ascii="Book Antiqua" w:eastAsia="Times New Roman" w:hAnsi="Book Antiqua" w:cs="Times New Roman"/>
          <w:iCs/>
          <w:sz w:val="20"/>
          <w:szCs w:val="20"/>
        </w:rPr>
        <w:t>increasing</w:t>
      </w:r>
      <w:r w:rsidR="00CF6935" w:rsidRPr="00C04160">
        <w:rPr>
          <w:rFonts w:ascii="Book Antiqua" w:eastAsia="Times New Roman" w:hAnsi="Book Antiqua" w:cs="Times New Roman"/>
          <w:sz w:val="20"/>
          <w:szCs w:val="20"/>
        </w:rPr>
        <w:t xml:space="preserve"> percentage of employees counselled for HIV</w:t>
      </w:r>
      <w:r w:rsidR="009C67D4">
        <w:rPr>
          <w:rFonts w:ascii="Book Antiqua" w:eastAsia="Times New Roman" w:hAnsi="Book Antiqua" w:cs="Times New Roman"/>
          <w:sz w:val="20"/>
          <w:szCs w:val="20"/>
        </w:rPr>
        <w:t xml:space="preserve"> </w:t>
      </w:r>
      <w:r w:rsidR="00F02657">
        <w:rPr>
          <w:rFonts w:ascii="Book Antiqua" w:eastAsia="Times New Roman" w:hAnsi="Book Antiqua" w:cs="Times New Roman"/>
          <w:sz w:val="20"/>
          <w:szCs w:val="20"/>
        </w:rPr>
        <w:t xml:space="preserve">and screened for TB over the period with a marked reduction in </w:t>
      </w:r>
      <w:r w:rsidR="0015450C">
        <w:rPr>
          <w:rFonts w:ascii="Book Antiqua" w:eastAsia="Times New Roman" w:hAnsi="Book Antiqua" w:cs="Times New Roman"/>
          <w:sz w:val="20"/>
          <w:szCs w:val="20"/>
        </w:rPr>
        <w:t>TB incidence to below that of the general population.</w:t>
      </w:r>
    </w:p>
    <w:p w14:paraId="08551546" w14:textId="77777777" w:rsidR="0015450C" w:rsidRPr="00C04160" w:rsidRDefault="0015450C" w:rsidP="00B86475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17D11C68" w14:textId="35259C40" w:rsidR="001C2131" w:rsidRPr="00B17DD0" w:rsidRDefault="001302DD" w:rsidP="002C1053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b/>
          <w:sz w:val="20"/>
          <w:szCs w:val="20"/>
        </w:rPr>
      </w:pPr>
      <w:r>
        <w:rPr>
          <w:rFonts w:ascii="Book Antiqua" w:eastAsia="Times New Roman" w:hAnsi="Book Antiqua" w:cs="Times New Roman"/>
          <w:b/>
          <w:sz w:val="20"/>
          <w:szCs w:val="20"/>
        </w:rPr>
        <w:t xml:space="preserve">CONCLUSION </w:t>
      </w:r>
    </w:p>
    <w:p w14:paraId="08AE7963" w14:textId="40950EE2" w:rsidR="008615D3" w:rsidRDefault="003B5895" w:rsidP="002C1053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  <w:r w:rsidRPr="003B5895">
        <w:rPr>
          <w:rFonts w:ascii="Book Antiqua" w:eastAsia="Times New Roman" w:hAnsi="Book Antiqua" w:cs="Times New Roman"/>
          <w:bCs/>
          <w:sz w:val="20"/>
          <w:szCs w:val="20"/>
        </w:rPr>
        <w:t>Th</w:t>
      </w:r>
      <w:r>
        <w:rPr>
          <w:rFonts w:ascii="Book Antiqua" w:eastAsia="Times New Roman" w:hAnsi="Book Antiqua" w:cs="Times New Roman"/>
          <w:bCs/>
          <w:sz w:val="20"/>
          <w:szCs w:val="20"/>
        </w:rPr>
        <w:t>e results</w:t>
      </w:r>
      <w:r w:rsidRPr="003B5895">
        <w:rPr>
          <w:rFonts w:ascii="Book Antiqua" w:eastAsia="Times New Roman" w:hAnsi="Book Antiqua" w:cs="Times New Roman"/>
          <w:bCs/>
          <w:sz w:val="20"/>
          <w:szCs w:val="20"/>
        </w:rPr>
        <w:t xml:space="preserve"> indicate that the industry </w:t>
      </w:r>
      <w:r w:rsidR="00E647EF">
        <w:rPr>
          <w:rFonts w:ascii="Book Antiqua" w:eastAsia="Times New Roman" w:hAnsi="Book Antiqua" w:cs="Times New Roman"/>
          <w:bCs/>
          <w:sz w:val="20"/>
          <w:szCs w:val="20"/>
        </w:rPr>
        <w:t>has</w:t>
      </w:r>
      <w:r w:rsidRPr="003B5895">
        <w:rPr>
          <w:rFonts w:ascii="Book Antiqua" w:eastAsia="Times New Roman" w:hAnsi="Book Antiqua" w:cs="Times New Roman"/>
          <w:bCs/>
          <w:sz w:val="20"/>
          <w:szCs w:val="20"/>
        </w:rPr>
        <w:t xml:space="preserve"> meet the target of reducing TB incidence to or below the overall incidence in South Africa</w:t>
      </w:r>
      <w:r w:rsidR="0049163C">
        <w:rPr>
          <w:rFonts w:ascii="Book Antiqua" w:eastAsia="Times New Roman" w:hAnsi="Book Antiqua" w:cs="Times New Roman"/>
          <w:bCs/>
          <w:sz w:val="20"/>
          <w:szCs w:val="20"/>
        </w:rPr>
        <w:t>n general population.</w:t>
      </w:r>
    </w:p>
    <w:p w14:paraId="200B56C8" w14:textId="77777777" w:rsidR="002C1053" w:rsidRPr="00C04160" w:rsidRDefault="002C1053" w:rsidP="002C1053">
      <w:pPr>
        <w:autoSpaceDE w:val="0"/>
        <w:autoSpaceDN w:val="0"/>
        <w:adjustRightInd w:val="0"/>
        <w:spacing w:after="0"/>
        <w:jc w:val="both"/>
        <w:rPr>
          <w:rFonts w:ascii="Book Antiqua" w:eastAsia="Times New Roman" w:hAnsi="Book Antiqua" w:cs="Times New Roman"/>
          <w:sz w:val="20"/>
          <w:szCs w:val="20"/>
        </w:rPr>
      </w:pPr>
    </w:p>
    <w:sectPr w:rsidR="002C1053" w:rsidRPr="00C04160" w:rsidSect="00C04160">
      <w:pgSz w:w="12240" w:h="15840"/>
      <w:pgMar w:top="1701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F2AAB" w14:textId="77777777" w:rsidR="00C854E9" w:rsidRDefault="00C854E9" w:rsidP="00390E23">
      <w:pPr>
        <w:spacing w:after="0" w:line="240" w:lineRule="auto"/>
      </w:pPr>
      <w:r>
        <w:separator/>
      </w:r>
    </w:p>
  </w:endnote>
  <w:endnote w:type="continuationSeparator" w:id="0">
    <w:p w14:paraId="6E5EEFE2" w14:textId="77777777" w:rsidR="00C854E9" w:rsidRDefault="00C854E9" w:rsidP="00390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D606C" w14:textId="77777777" w:rsidR="00C854E9" w:rsidRDefault="00C854E9" w:rsidP="00390E23">
      <w:pPr>
        <w:spacing w:after="0" w:line="240" w:lineRule="auto"/>
      </w:pPr>
      <w:r>
        <w:separator/>
      </w:r>
    </w:p>
  </w:footnote>
  <w:footnote w:type="continuationSeparator" w:id="0">
    <w:p w14:paraId="19461DCD" w14:textId="77777777" w:rsidR="00C854E9" w:rsidRDefault="00C854E9" w:rsidP="00390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86DFF"/>
    <w:multiLevelType w:val="hybridMultilevel"/>
    <w:tmpl w:val="462ECD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63584"/>
    <w:multiLevelType w:val="hybridMultilevel"/>
    <w:tmpl w:val="799612B4"/>
    <w:lvl w:ilvl="0" w:tplc="F26A72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020AC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06E2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EE50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54D6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382F1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B2FB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4C9D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2264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19"/>
    <w:rsid w:val="00015BFF"/>
    <w:rsid w:val="00017D99"/>
    <w:rsid w:val="000267F9"/>
    <w:rsid w:val="00031F2E"/>
    <w:rsid w:val="00032EFB"/>
    <w:rsid w:val="00052779"/>
    <w:rsid w:val="0006212A"/>
    <w:rsid w:val="00080432"/>
    <w:rsid w:val="000D4249"/>
    <w:rsid w:val="000E25CB"/>
    <w:rsid w:val="000F2FCB"/>
    <w:rsid w:val="00121B85"/>
    <w:rsid w:val="00123909"/>
    <w:rsid w:val="001302DD"/>
    <w:rsid w:val="00143919"/>
    <w:rsid w:val="00154122"/>
    <w:rsid w:val="0015450C"/>
    <w:rsid w:val="00173406"/>
    <w:rsid w:val="001C2131"/>
    <w:rsid w:val="001D607D"/>
    <w:rsid w:val="001E78F7"/>
    <w:rsid w:val="001F096D"/>
    <w:rsid w:val="001F4BCA"/>
    <w:rsid w:val="00222116"/>
    <w:rsid w:val="00224103"/>
    <w:rsid w:val="002431D1"/>
    <w:rsid w:val="00253544"/>
    <w:rsid w:val="00253807"/>
    <w:rsid w:val="00255EAF"/>
    <w:rsid w:val="00291C3B"/>
    <w:rsid w:val="002B75E5"/>
    <w:rsid w:val="002C1053"/>
    <w:rsid w:val="002E5B91"/>
    <w:rsid w:val="003057A3"/>
    <w:rsid w:val="003457C7"/>
    <w:rsid w:val="00346A3A"/>
    <w:rsid w:val="00351898"/>
    <w:rsid w:val="00371372"/>
    <w:rsid w:val="003800D0"/>
    <w:rsid w:val="003837C1"/>
    <w:rsid w:val="003879A0"/>
    <w:rsid w:val="00390E23"/>
    <w:rsid w:val="003A1999"/>
    <w:rsid w:val="003B4170"/>
    <w:rsid w:val="003B4F89"/>
    <w:rsid w:val="003B5895"/>
    <w:rsid w:val="003F7BC0"/>
    <w:rsid w:val="00403CE9"/>
    <w:rsid w:val="00464310"/>
    <w:rsid w:val="0046621B"/>
    <w:rsid w:val="0048667E"/>
    <w:rsid w:val="0049163C"/>
    <w:rsid w:val="00496A77"/>
    <w:rsid w:val="004C42CC"/>
    <w:rsid w:val="004D6305"/>
    <w:rsid w:val="004E5F7D"/>
    <w:rsid w:val="005009DF"/>
    <w:rsid w:val="005146DC"/>
    <w:rsid w:val="00567714"/>
    <w:rsid w:val="005731F2"/>
    <w:rsid w:val="005840CC"/>
    <w:rsid w:val="005850DE"/>
    <w:rsid w:val="00587CD8"/>
    <w:rsid w:val="0059766D"/>
    <w:rsid w:val="005A2C15"/>
    <w:rsid w:val="005A7240"/>
    <w:rsid w:val="005D067F"/>
    <w:rsid w:val="005D3237"/>
    <w:rsid w:val="005F3CE9"/>
    <w:rsid w:val="005F68D0"/>
    <w:rsid w:val="00610682"/>
    <w:rsid w:val="00610C77"/>
    <w:rsid w:val="00623618"/>
    <w:rsid w:val="00630EBC"/>
    <w:rsid w:val="00632D20"/>
    <w:rsid w:val="00685304"/>
    <w:rsid w:val="00696234"/>
    <w:rsid w:val="006C54F9"/>
    <w:rsid w:val="006C5B54"/>
    <w:rsid w:val="006D1621"/>
    <w:rsid w:val="006F43D6"/>
    <w:rsid w:val="007003B1"/>
    <w:rsid w:val="007137D6"/>
    <w:rsid w:val="00772661"/>
    <w:rsid w:val="007B6160"/>
    <w:rsid w:val="007F1029"/>
    <w:rsid w:val="00803C0B"/>
    <w:rsid w:val="008109FA"/>
    <w:rsid w:val="00824B81"/>
    <w:rsid w:val="0084642A"/>
    <w:rsid w:val="00861293"/>
    <w:rsid w:val="008615D3"/>
    <w:rsid w:val="008A3561"/>
    <w:rsid w:val="008A7497"/>
    <w:rsid w:val="008E42AE"/>
    <w:rsid w:val="008F26D4"/>
    <w:rsid w:val="00993ECA"/>
    <w:rsid w:val="009975E6"/>
    <w:rsid w:val="009A7CA3"/>
    <w:rsid w:val="009B09FA"/>
    <w:rsid w:val="009B7C33"/>
    <w:rsid w:val="009C67D4"/>
    <w:rsid w:val="009D1704"/>
    <w:rsid w:val="009F0FB8"/>
    <w:rsid w:val="009F283A"/>
    <w:rsid w:val="009F7CEB"/>
    <w:rsid w:val="00A24F22"/>
    <w:rsid w:val="00A87AD1"/>
    <w:rsid w:val="00A9593A"/>
    <w:rsid w:val="00AC69EA"/>
    <w:rsid w:val="00AF01D6"/>
    <w:rsid w:val="00AF632B"/>
    <w:rsid w:val="00B050B1"/>
    <w:rsid w:val="00B10F0A"/>
    <w:rsid w:val="00B17077"/>
    <w:rsid w:val="00B17DD0"/>
    <w:rsid w:val="00B4045E"/>
    <w:rsid w:val="00B50D34"/>
    <w:rsid w:val="00B86475"/>
    <w:rsid w:val="00BB5195"/>
    <w:rsid w:val="00BC5871"/>
    <w:rsid w:val="00BE12FE"/>
    <w:rsid w:val="00C04160"/>
    <w:rsid w:val="00C12817"/>
    <w:rsid w:val="00C347DF"/>
    <w:rsid w:val="00C41042"/>
    <w:rsid w:val="00C5141D"/>
    <w:rsid w:val="00C524B2"/>
    <w:rsid w:val="00C65163"/>
    <w:rsid w:val="00C70810"/>
    <w:rsid w:val="00C70941"/>
    <w:rsid w:val="00C7287D"/>
    <w:rsid w:val="00C854E9"/>
    <w:rsid w:val="00CB48F7"/>
    <w:rsid w:val="00CC2483"/>
    <w:rsid w:val="00CF1A65"/>
    <w:rsid w:val="00CF6935"/>
    <w:rsid w:val="00D075F5"/>
    <w:rsid w:val="00D07F6C"/>
    <w:rsid w:val="00D3156E"/>
    <w:rsid w:val="00D33BE4"/>
    <w:rsid w:val="00D51707"/>
    <w:rsid w:val="00DA37D5"/>
    <w:rsid w:val="00DB0824"/>
    <w:rsid w:val="00DB3AF9"/>
    <w:rsid w:val="00DD47AC"/>
    <w:rsid w:val="00DF0321"/>
    <w:rsid w:val="00E01D67"/>
    <w:rsid w:val="00E146F9"/>
    <w:rsid w:val="00E25D89"/>
    <w:rsid w:val="00E45DF2"/>
    <w:rsid w:val="00E647EF"/>
    <w:rsid w:val="00E6632A"/>
    <w:rsid w:val="00E724FF"/>
    <w:rsid w:val="00E82D65"/>
    <w:rsid w:val="00EA4457"/>
    <w:rsid w:val="00EF1A0C"/>
    <w:rsid w:val="00F02657"/>
    <w:rsid w:val="00F35032"/>
    <w:rsid w:val="00F56EDA"/>
    <w:rsid w:val="00F63326"/>
    <w:rsid w:val="00FA3EB6"/>
    <w:rsid w:val="00FD1027"/>
    <w:rsid w:val="00FD23EA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,"/>
  <w14:docId w14:val="3BABC04A"/>
  <w15:docId w15:val="{70C780F5-7831-46B3-A317-CF0EDF18D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C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35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0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9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9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9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09D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0E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E23"/>
  </w:style>
  <w:style w:type="paragraph" w:styleId="Footer">
    <w:name w:val="footer"/>
    <w:basedOn w:val="Normal"/>
    <w:link w:val="FooterChar"/>
    <w:uiPriority w:val="99"/>
    <w:unhideWhenUsed/>
    <w:rsid w:val="00390E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3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63F7D-985B-46EC-80B7-3CAE6CD45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Khanyile Baloyi</cp:lastModifiedBy>
  <cp:revision>81</cp:revision>
  <dcterms:created xsi:type="dcterms:W3CDTF">2019-09-16T12:16:00Z</dcterms:created>
  <dcterms:modified xsi:type="dcterms:W3CDTF">2019-11-11T08:54:00Z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