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FBBDA" w14:textId="439B4127" w:rsidR="00F063FE" w:rsidRPr="00F063FE" w:rsidRDefault="00F063FE" w:rsidP="00F063FE">
      <w:pPr>
        <w:jc w:val="center"/>
        <w:rPr>
          <w:rFonts w:ascii="Minion Pro" w:hAnsi="Minion Pro" w:cs="Times New Roman"/>
          <w:b/>
          <w:color w:val="4F81BD" w:themeColor="accent1"/>
          <w:sz w:val="36"/>
          <w:szCs w:val="44"/>
        </w:rPr>
      </w:pPr>
      <w:r w:rsidRPr="00F063FE">
        <w:rPr>
          <w:rFonts w:ascii="Minion Pro" w:hAnsi="Minion Pro"/>
          <w:b/>
          <w:color w:val="4F81BD" w:themeColor="accent1"/>
          <w:sz w:val="36"/>
          <w:szCs w:val="40"/>
        </w:rPr>
        <w:t xml:space="preserve">Hydrothermal Synthesis and Luminescence Properties of </w:t>
      </w:r>
      <w:r>
        <w:rPr>
          <w:rFonts w:ascii="Minion Pro" w:hAnsi="Minion Pro"/>
          <w:b/>
          <w:color w:val="4F81BD" w:themeColor="accent1"/>
          <w:sz w:val="36"/>
          <w:szCs w:val="40"/>
        </w:rPr>
        <w:t xml:space="preserve">               </w:t>
      </w:r>
      <w:r w:rsidRPr="00F063FE">
        <w:rPr>
          <w:rFonts w:ascii="Minion Pro" w:hAnsi="Minion Pro" w:cs="Times New Roman"/>
          <w:b/>
          <w:color w:val="4F81BD" w:themeColor="accent1"/>
          <w:sz w:val="36"/>
          <w:szCs w:val="44"/>
        </w:rPr>
        <w:t>Ni</w:t>
      </w:r>
      <w:r w:rsidRPr="00F063FE">
        <w:rPr>
          <w:rFonts w:ascii="Minion Pro" w:hAnsi="Minion Pro" w:cs="Times New Roman"/>
          <w:b/>
          <w:color w:val="4F81BD" w:themeColor="accent1"/>
          <w:sz w:val="36"/>
          <w:szCs w:val="44"/>
          <w:vertAlign w:val="superscript"/>
        </w:rPr>
        <w:t>2+</w:t>
      </w:r>
      <w:r w:rsidRPr="00F063FE">
        <w:rPr>
          <w:rFonts w:ascii="Minion Pro" w:hAnsi="Minion Pro" w:cs="Times New Roman"/>
          <w:b/>
          <w:color w:val="4F81BD" w:themeColor="accent1"/>
          <w:sz w:val="36"/>
          <w:szCs w:val="44"/>
        </w:rPr>
        <w:t>, Cd</w:t>
      </w:r>
      <w:r w:rsidRPr="00F063FE">
        <w:rPr>
          <w:rFonts w:ascii="Minion Pro" w:hAnsi="Minion Pro" w:cs="Times New Roman"/>
          <w:b/>
          <w:color w:val="4F81BD" w:themeColor="accent1"/>
          <w:sz w:val="36"/>
          <w:szCs w:val="44"/>
          <w:vertAlign w:val="superscript"/>
        </w:rPr>
        <w:t>2+</w:t>
      </w:r>
      <w:r w:rsidRPr="00F063FE">
        <w:rPr>
          <w:rFonts w:ascii="Minion Pro" w:hAnsi="Minion Pro" w:cs="Times New Roman"/>
          <w:b/>
          <w:color w:val="4F81BD" w:themeColor="accent1"/>
          <w:sz w:val="36"/>
          <w:szCs w:val="44"/>
        </w:rPr>
        <w:t xml:space="preserve"> and Nb</w:t>
      </w:r>
      <w:r w:rsidRPr="00F063FE">
        <w:rPr>
          <w:rFonts w:ascii="Minion Pro" w:hAnsi="Minion Pro" w:cs="Times New Roman"/>
          <w:b/>
          <w:color w:val="4F81BD" w:themeColor="accent1"/>
          <w:sz w:val="36"/>
          <w:szCs w:val="44"/>
          <w:vertAlign w:val="superscript"/>
        </w:rPr>
        <w:t>5+</w:t>
      </w:r>
      <w:r w:rsidRPr="00F063FE">
        <w:rPr>
          <w:rFonts w:ascii="Minion Pro" w:hAnsi="Minion Pro" w:cs="Times New Roman"/>
          <w:b/>
          <w:color w:val="4F81BD" w:themeColor="accent1"/>
          <w:sz w:val="36"/>
          <w:szCs w:val="44"/>
        </w:rPr>
        <w:t xml:space="preserve"> ions Doped CeO</w:t>
      </w:r>
      <w:r w:rsidRPr="00F063FE">
        <w:rPr>
          <w:rFonts w:ascii="Minion Pro" w:hAnsi="Minion Pro" w:cs="Times New Roman"/>
          <w:b/>
          <w:color w:val="4F81BD" w:themeColor="accent1"/>
          <w:sz w:val="36"/>
          <w:szCs w:val="44"/>
          <w:vertAlign w:val="subscript"/>
        </w:rPr>
        <w:t>2</w:t>
      </w:r>
      <w:r w:rsidRPr="00F063FE">
        <w:rPr>
          <w:rFonts w:ascii="Minion Pro" w:hAnsi="Minion Pro" w:cs="Times New Roman"/>
          <w:b/>
          <w:color w:val="4F81BD" w:themeColor="accent1"/>
          <w:sz w:val="36"/>
          <w:szCs w:val="44"/>
        </w:rPr>
        <w:t xml:space="preserve"> Nanoparticles</w:t>
      </w:r>
    </w:p>
    <w:p w14:paraId="38428F6C" w14:textId="77777777" w:rsidR="004A12BC" w:rsidRDefault="004A12BC" w:rsidP="004A12BC">
      <w:pPr>
        <w:rPr>
          <w:rFonts w:ascii="Arial" w:hAnsi="Arial" w:cs="Arial"/>
          <w:b/>
          <w:color w:val="000000" w:themeColor="text1"/>
          <w:sz w:val="18"/>
          <w:szCs w:val="18"/>
        </w:rPr>
      </w:pPr>
    </w:p>
    <w:p w14:paraId="05D35DA7" w14:textId="03FDE82D" w:rsidR="004A12BC" w:rsidRDefault="007B19CB" w:rsidP="004A12BC">
      <w:pPr>
        <w:rPr>
          <w:rFonts w:ascii="Arial" w:hAnsi="Arial" w:cs="Arial"/>
          <w:b/>
          <w:color w:val="000000" w:themeColor="text1"/>
          <w:sz w:val="18"/>
          <w:szCs w:val="18"/>
        </w:rPr>
      </w:pPr>
      <w:r>
        <w:rPr>
          <w:rFonts w:ascii="Arial" w:hAnsi="Arial" w:cs="Arial"/>
          <w:b/>
          <w:color w:val="000000" w:themeColor="text1"/>
          <w:sz w:val="18"/>
          <w:szCs w:val="18"/>
        </w:rPr>
        <w:t xml:space="preserve"> </w:t>
      </w:r>
      <w:r w:rsidR="004A12BC" w:rsidRPr="00B31BAC">
        <w:rPr>
          <w:rFonts w:ascii="Arial" w:hAnsi="Arial" w:cs="Arial"/>
          <w:b/>
          <w:color w:val="000000" w:themeColor="text1"/>
          <w:sz w:val="18"/>
          <w:szCs w:val="18"/>
        </w:rPr>
        <w:t xml:space="preserve">G. Jayakumar </w:t>
      </w:r>
      <w:r w:rsidR="004A12BC" w:rsidRPr="00B31BAC">
        <w:rPr>
          <w:rFonts w:ascii="Arial" w:hAnsi="Arial" w:cs="Arial"/>
          <w:b/>
          <w:color w:val="000000" w:themeColor="text1"/>
          <w:sz w:val="18"/>
          <w:szCs w:val="18"/>
          <w:vertAlign w:val="superscript"/>
        </w:rPr>
        <w:t>#</w:t>
      </w:r>
      <w:r w:rsidR="004A12BC" w:rsidRPr="00B31BAC">
        <w:rPr>
          <w:rFonts w:ascii="Arial" w:hAnsi="Arial" w:cs="Arial"/>
          <w:b/>
          <w:color w:val="000000" w:themeColor="text1"/>
          <w:sz w:val="18"/>
          <w:szCs w:val="18"/>
        </w:rPr>
        <w:t>,</w:t>
      </w:r>
      <w:r w:rsidR="004A12BC">
        <w:rPr>
          <w:rFonts w:ascii="Arial" w:hAnsi="Arial" w:cs="Arial"/>
          <w:b/>
          <w:color w:val="000000" w:themeColor="text1"/>
          <w:sz w:val="18"/>
          <w:szCs w:val="18"/>
        </w:rPr>
        <w:t xml:space="preserve"> </w:t>
      </w:r>
      <w:bookmarkStart w:id="0" w:name="_Hlk94180570"/>
      <w:r w:rsidR="004A12BC" w:rsidRPr="00B31BAC">
        <w:rPr>
          <w:rFonts w:ascii="Arial" w:hAnsi="Arial" w:cs="Arial"/>
          <w:b/>
          <w:color w:val="000000" w:themeColor="text1"/>
          <w:sz w:val="18"/>
          <w:szCs w:val="18"/>
        </w:rPr>
        <w:t xml:space="preserve">PG and Research Department of Physics, Sacred Heart College, </w:t>
      </w:r>
      <w:proofErr w:type="spellStart"/>
      <w:r w:rsidR="004A12BC" w:rsidRPr="00B31BAC">
        <w:rPr>
          <w:rFonts w:ascii="Arial" w:hAnsi="Arial" w:cs="Arial"/>
          <w:b/>
          <w:color w:val="000000" w:themeColor="text1"/>
          <w:sz w:val="18"/>
          <w:szCs w:val="18"/>
        </w:rPr>
        <w:t>Tirupattur</w:t>
      </w:r>
      <w:proofErr w:type="spellEnd"/>
      <w:r w:rsidR="004A12BC" w:rsidRPr="00B31BAC">
        <w:rPr>
          <w:rFonts w:ascii="Arial" w:hAnsi="Arial" w:cs="Arial"/>
          <w:b/>
          <w:color w:val="000000" w:themeColor="text1"/>
          <w:sz w:val="18"/>
          <w:szCs w:val="18"/>
        </w:rPr>
        <w:t>, Tamil Nadu</w:t>
      </w:r>
      <w:r w:rsidR="004A12BC">
        <w:rPr>
          <w:rFonts w:ascii="Arial" w:hAnsi="Arial" w:cs="Arial"/>
          <w:b/>
          <w:color w:val="000000" w:themeColor="text1"/>
          <w:sz w:val="18"/>
          <w:szCs w:val="18"/>
        </w:rPr>
        <w:t>, India</w:t>
      </w:r>
      <w:bookmarkEnd w:id="0"/>
    </w:p>
    <w:p w14:paraId="6DAEA62F" w14:textId="5608EE17" w:rsidR="004A12BC" w:rsidRPr="00B31BAC" w:rsidRDefault="004A12BC" w:rsidP="004A12BC">
      <w:pPr>
        <w:rPr>
          <w:rFonts w:ascii="Arial" w:hAnsi="Arial" w:cs="Arial"/>
          <w:b/>
          <w:color w:val="000000" w:themeColor="text1"/>
          <w:sz w:val="18"/>
          <w:szCs w:val="18"/>
        </w:rPr>
      </w:pPr>
      <w:r w:rsidRPr="00B31BAC">
        <w:rPr>
          <w:rFonts w:ascii="Arial" w:hAnsi="Arial" w:cs="Arial"/>
          <w:b/>
          <w:color w:val="000000" w:themeColor="text1"/>
          <w:sz w:val="18"/>
          <w:szCs w:val="18"/>
        </w:rPr>
        <w:t xml:space="preserve"> A. Albert Irudayaraj *</w:t>
      </w:r>
      <w:r>
        <w:rPr>
          <w:rFonts w:ascii="Arial" w:hAnsi="Arial" w:cs="Arial"/>
          <w:b/>
          <w:color w:val="000000" w:themeColor="text1"/>
          <w:sz w:val="18"/>
          <w:szCs w:val="18"/>
        </w:rPr>
        <w:t xml:space="preserve">, </w:t>
      </w:r>
      <w:r w:rsidRPr="00B31BAC">
        <w:rPr>
          <w:rFonts w:ascii="Arial" w:hAnsi="Arial" w:cs="Arial"/>
          <w:b/>
          <w:color w:val="000000" w:themeColor="text1"/>
          <w:sz w:val="18"/>
          <w:szCs w:val="18"/>
        </w:rPr>
        <w:t xml:space="preserve">PG and Research Department of Physics, Sacred Heart College, </w:t>
      </w:r>
      <w:proofErr w:type="spellStart"/>
      <w:r w:rsidRPr="00B31BAC">
        <w:rPr>
          <w:rFonts w:ascii="Arial" w:hAnsi="Arial" w:cs="Arial"/>
          <w:b/>
          <w:color w:val="000000" w:themeColor="text1"/>
          <w:sz w:val="18"/>
          <w:szCs w:val="18"/>
        </w:rPr>
        <w:t>Tirupattur</w:t>
      </w:r>
      <w:proofErr w:type="spellEnd"/>
      <w:r w:rsidRPr="00B31BAC">
        <w:rPr>
          <w:rFonts w:ascii="Arial" w:hAnsi="Arial" w:cs="Arial"/>
          <w:b/>
          <w:color w:val="000000" w:themeColor="text1"/>
          <w:sz w:val="18"/>
          <w:szCs w:val="18"/>
        </w:rPr>
        <w:t>, Tamil Nadu</w:t>
      </w:r>
      <w:r>
        <w:rPr>
          <w:rFonts w:ascii="Arial" w:hAnsi="Arial" w:cs="Arial"/>
          <w:b/>
          <w:color w:val="000000" w:themeColor="text1"/>
          <w:sz w:val="18"/>
          <w:szCs w:val="18"/>
        </w:rPr>
        <w:t>, India</w:t>
      </w:r>
    </w:p>
    <w:p w14:paraId="0C701560" w14:textId="77777777" w:rsidR="00AE3E37" w:rsidRDefault="00AE3E37">
      <w:pPr>
        <w:rPr>
          <w:rFonts w:ascii="Arial"/>
          <w:sz w:val="21"/>
        </w:rPr>
      </w:pPr>
    </w:p>
    <w:p w14:paraId="2BAF25A4" w14:textId="758BBA1E" w:rsidR="004A12BC" w:rsidRDefault="004A12BC">
      <w:pPr>
        <w:rPr>
          <w:rFonts w:ascii="Arial"/>
          <w:sz w:val="21"/>
        </w:rPr>
        <w:sectPr w:rsidR="004A12BC" w:rsidSect="008E5477">
          <w:footerReference w:type="default" r:id="rId7"/>
          <w:type w:val="continuous"/>
          <w:pgSz w:w="11910" w:h="16840"/>
          <w:pgMar w:top="995" w:right="600" w:bottom="840" w:left="620" w:header="0" w:footer="0" w:gutter="0"/>
          <w:cols w:space="720"/>
          <w:docGrid w:linePitch="299"/>
        </w:sectPr>
      </w:pPr>
    </w:p>
    <w:p w14:paraId="7943DD84" w14:textId="0A7E56C0" w:rsidR="00AE3E37" w:rsidRDefault="00A9710C">
      <w:pPr>
        <w:pStyle w:val="Heading3"/>
        <w:spacing w:before="147"/>
        <w:jc w:val="both"/>
      </w:pPr>
      <w:r>
        <w:rPr>
          <w:color w:val="BF5A14"/>
        </w:rPr>
        <w:t>Abstract</w:t>
      </w:r>
    </w:p>
    <w:p w14:paraId="74B336AB" w14:textId="293498A5" w:rsidR="004A12BC" w:rsidRPr="004A12BC" w:rsidRDefault="004A12BC" w:rsidP="004A12BC">
      <w:pPr>
        <w:autoSpaceDE w:val="0"/>
        <w:autoSpaceDN w:val="0"/>
        <w:adjustRightInd w:val="0"/>
        <w:ind w:firstLine="720"/>
        <w:jc w:val="both"/>
        <w:rPr>
          <w:rFonts w:cs="Times New Roman"/>
          <w:color w:val="000000" w:themeColor="text1"/>
          <w:sz w:val="18"/>
          <w:szCs w:val="18"/>
        </w:rPr>
      </w:pPr>
      <w:r w:rsidRPr="004A12BC">
        <w:rPr>
          <w:rFonts w:cs="Times New Roman"/>
          <w:color w:val="000000" w:themeColor="text1"/>
          <w:sz w:val="18"/>
          <w:szCs w:val="18"/>
        </w:rPr>
        <w:t>Hydrothermal method is employed to synthesis undoped and metal (Ni</w:t>
      </w:r>
      <w:r w:rsidRPr="004A12BC">
        <w:rPr>
          <w:rFonts w:cs="Times New Roman"/>
          <w:color w:val="000000" w:themeColor="text1"/>
          <w:sz w:val="18"/>
          <w:szCs w:val="18"/>
          <w:vertAlign w:val="superscript"/>
        </w:rPr>
        <w:t>2+</w:t>
      </w:r>
      <w:r w:rsidRPr="004A12BC">
        <w:rPr>
          <w:rFonts w:cs="Times New Roman"/>
          <w:color w:val="000000" w:themeColor="text1"/>
          <w:sz w:val="18"/>
          <w:szCs w:val="18"/>
        </w:rPr>
        <w:t>, Cd</w:t>
      </w:r>
      <w:r w:rsidRPr="004A12BC">
        <w:rPr>
          <w:rFonts w:cs="Times New Roman"/>
          <w:color w:val="000000" w:themeColor="text1"/>
          <w:sz w:val="18"/>
          <w:szCs w:val="18"/>
          <w:vertAlign w:val="superscript"/>
        </w:rPr>
        <w:t>2+</w:t>
      </w:r>
      <w:r w:rsidRPr="004A12BC">
        <w:rPr>
          <w:rFonts w:cs="Times New Roman"/>
          <w:color w:val="000000" w:themeColor="text1"/>
          <w:sz w:val="18"/>
          <w:szCs w:val="18"/>
        </w:rPr>
        <w:t xml:space="preserve"> and Nb</w:t>
      </w:r>
      <w:r w:rsidRPr="004A12BC">
        <w:rPr>
          <w:rFonts w:cs="Times New Roman"/>
          <w:color w:val="000000" w:themeColor="text1"/>
          <w:sz w:val="18"/>
          <w:szCs w:val="18"/>
          <w:vertAlign w:val="superscript"/>
        </w:rPr>
        <w:t>5+</w:t>
      </w:r>
      <w:r w:rsidRPr="004A12BC">
        <w:rPr>
          <w:rFonts w:cs="Times New Roman"/>
          <w:color w:val="000000" w:themeColor="text1"/>
          <w:sz w:val="18"/>
          <w:szCs w:val="18"/>
        </w:rPr>
        <w:t>) doped 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with different doping concentrations. The structural, morphological, chemical and optical properties of undoped and metal doped CeO</w:t>
      </w:r>
      <w:r w:rsidRPr="004A12BC">
        <w:rPr>
          <w:rFonts w:cs="Times New Roman"/>
          <w:color w:val="000000" w:themeColor="text1"/>
          <w:sz w:val="18"/>
          <w:szCs w:val="18"/>
          <w:vertAlign w:val="subscript"/>
        </w:rPr>
        <w:t xml:space="preserve">2 </w:t>
      </w:r>
      <w:r w:rsidRPr="004A12BC">
        <w:rPr>
          <w:rFonts w:cs="Times New Roman"/>
          <w:color w:val="000000" w:themeColor="text1"/>
          <w:sz w:val="18"/>
          <w:szCs w:val="18"/>
        </w:rPr>
        <w:t xml:space="preserve">nanoparticles are studied using Powder XRD, SEM, BET, FTIR, Raman, UV-Vis. and PL analyses. The powder XRD studies tells that all the samples have cubic fluorite structure. The dopant concentration </w:t>
      </w:r>
      <w:proofErr w:type="gramStart"/>
      <w:r w:rsidRPr="004A12BC">
        <w:rPr>
          <w:rFonts w:cs="Times New Roman"/>
          <w:color w:val="000000" w:themeColor="text1"/>
          <w:sz w:val="18"/>
          <w:szCs w:val="18"/>
        </w:rPr>
        <w:t>do</w:t>
      </w:r>
      <w:proofErr w:type="gramEnd"/>
      <w:r w:rsidRPr="004A12BC">
        <w:rPr>
          <w:rFonts w:cs="Times New Roman"/>
          <w:color w:val="000000" w:themeColor="text1"/>
          <w:sz w:val="18"/>
          <w:szCs w:val="18"/>
        </w:rPr>
        <w:t xml:space="preserve"> not seems to have any effect on the crystal structure of CeO</w:t>
      </w:r>
      <w:r w:rsidRPr="004A12BC">
        <w:rPr>
          <w:rFonts w:cs="Times New Roman"/>
          <w:color w:val="000000" w:themeColor="text1"/>
          <w:sz w:val="18"/>
          <w:szCs w:val="18"/>
          <w:vertAlign w:val="subscript"/>
        </w:rPr>
        <w:t xml:space="preserve">2 </w:t>
      </w:r>
      <w:r w:rsidRPr="004A12BC">
        <w:rPr>
          <w:rFonts w:cs="Times New Roman"/>
          <w:color w:val="000000" w:themeColor="text1"/>
          <w:sz w:val="18"/>
          <w:szCs w:val="18"/>
        </w:rPr>
        <w:t>nanoparticles. However, in the Nb</w:t>
      </w:r>
      <w:r w:rsidRPr="004A12BC">
        <w:rPr>
          <w:rFonts w:cs="Times New Roman"/>
          <w:color w:val="000000" w:themeColor="text1"/>
          <w:sz w:val="18"/>
          <w:szCs w:val="18"/>
          <w:vertAlign w:val="superscript"/>
        </w:rPr>
        <w:t>5+</w:t>
      </w:r>
      <w:r w:rsidRPr="004A12BC">
        <w:rPr>
          <w:rFonts w:cs="Times New Roman"/>
          <w:color w:val="000000" w:themeColor="text1"/>
          <w:sz w:val="18"/>
          <w:szCs w:val="18"/>
        </w:rPr>
        <w:t xml:space="preserve"> doped 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additionally have a minor second phase when the doping concentration reaches 10M% and 15M%. We found that the crystallite size decreases with the dopant ions concentration. From the SEM images of undoped and doped 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all the samples have spherical morphology and the Particle size of the Ni</w:t>
      </w:r>
      <w:r w:rsidRPr="004A12BC">
        <w:rPr>
          <w:rFonts w:cs="Times New Roman"/>
          <w:color w:val="000000" w:themeColor="text1"/>
          <w:sz w:val="18"/>
          <w:szCs w:val="18"/>
          <w:vertAlign w:val="superscript"/>
        </w:rPr>
        <w:t>2+</w:t>
      </w:r>
      <w:r w:rsidRPr="004A12BC">
        <w:rPr>
          <w:rFonts w:cs="Times New Roman"/>
          <w:color w:val="000000" w:themeColor="text1"/>
          <w:sz w:val="18"/>
          <w:szCs w:val="18"/>
        </w:rPr>
        <w:t xml:space="preserve"> ions and Cd</w:t>
      </w:r>
      <w:r w:rsidRPr="004A12BC">
        <w:rPr>
          <w:rFonts w:cs="Times New Roman"/>
          <w:color w:val="000000" w:themeColor="text1"/>
          <w:sz w:val="18"/>
          <w:szCs w:val="18"/>
          <w:vertAlign w:val="superscript"/>
        </w:rPr>
        <w:t xml:space="preserve">2+ </w:t>
      </w:r>
      <w:r w:rsidRPr="004A12BC">
        <w:rPr>
          <w:rFonts w:cs="Times New Roman"/>
          <w:color w:val="000000" w:themeColor="text1"/>
          <w:sz w:val="18"/>
          <w:szCs w:val="18"/>
        </w:rPr>
        <w:t>doped 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decreases as the dopant concentration increases</w:t>
      </w:r>
      <w:r w:rsidRPr="004A12BC">
        <w:rPr>
          <w:color w:val="000000" w:themeColor="text1"/>
          <w:sz w:val="18"/>
          <w:szCs w:val="18"/>
        </w:rPr>
        <w:t xml:space="preserve">. But, no significant change in </w:t>
      </w:r>
      <w:proofErr w:type="gramStart"/>
      <w:r w:rsidRPr="004A12BC">
        <w:rPr>
          <w:color w:val="000000" w:themeColor="text1"/>
          <w:sz w:val="18"/>
          <w:szCs w:val="18"/>
        </w:rPr>
        <w:t>the  particle</w:t>
      </w:r>
      <w:proofErr w:type="gramEnd"/>
      <w:r w:rsidRPr="004A12BC">
        <w:rPr>
          <w:color w:val="000000" w:themeColor="text1"/>
          <w:sz w:val="18"/>
          <w:szCs w:val="18"/>
        </w:rPr>
        <w:t xml:space="preserve"> size of Nb</w:t>
      </w:r>
      <w:r w:rsidRPr="004A12BC">
        <w:rPr>
          <w:color w:val="000000" w:themeColor="text1"/>
          <w:sz w:val="18"/>
          <w:szCs w:val="18"/>
          <w:vertAlign w:val="superscript"/>
        </w:rPr>
        <w:t>5+</w:t>
      </w:r>
      <w:r w:rsidRPr="004A12BC">
        <w:rPr>
          <w:color w:val="000000" w:themeColor="text1"/>
          <w:sz w:val="18"/>
          <w:szCs w:val="18"/>
        </w:rPr>
        <w:t xml:space="preserve"> ions doped </w:t>
      </w:r>
      <w:r w:rsidRPr="004A12BC">
        <w:rPr>
          <w:rFonts w:cs="Times New Roman"/>
          <w:color w:val="000000" w:themeColor="text1"/>
          <w:sz w:val="18"/>
          <w:szCs w:val="18"/>
        </w:rPr>
        <w:t>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w:t>
      </w:r>
      <w:r w:rsidRPr="004A12BC">
        <w:rPr>
          <w:color w:val="000000" w:themeColor="text1"/>
          <w:sz w:val="18"/>
          <w:szCs w:val="18"/>
        </w:rPr>
        <w:t xml:space="preserve"> is noticed when the Nb</w:t>
      </w:r>
      <w:r w:rsidRPr="004A12BC">
        <w:rPr>
          <w:color w:val="000000" w:themeColor="text1"/>
          <w:sz w:val="18"/>
          <w:szCs w:val="18"/>
          <w:vertAlign w:val="superscript"/>
        </w:rPr>
        <w:t>5+</w:t>
      </w:r>
      <w:r w:rsidRPr="004A12BC">
        <w:rPr>
          <w:color w:val="000000" w:themeColor="text1"/>
          <w:sz w:val="18"/>
          <w:szCs w:val="18"/>
        </w:rPr>
        <w:t xml:space="preserve"> doping concentration is increased. The BET study shows that the specific surface area of the </w:t>
      </w:r>
      <w:r w:rsidRPr="004A12BC">
        <w:rPr>
          <w:rFonts w:cs="Times New Roman"/>
          <w:color w:val="000000" w:themeColor="text1"/>
          <w:sz w:val="18"/>
          <w:szCs w:val="18"/>
        </w:rPr>
        <w:t>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increases with the Ni</w:t>
      </w:r>
      <w:r w:rsidRPr="004A12BC">
        <w:rPr>
          <w:rFonts w:cs="Times New Roman"/>
          <w:color w:val="000000" w:themeColor="text1"/>
          <w:sz w:val="18"/>
          <w:szCs w:val="18"/>
          <w:vertAlign w:val="superscript"/>
        </w:rPr>
        <w:t>2+</w:t>
      </w:r>
      <w:r w:rsidRPr="004A12BC">
        <w:rPr>
          <w:rFonts w:cs="Times New Roman"/>
          <w:color w:val="000000" w:themeColor="text1"/>
          <w:sz w:val="18"/>
          <w:szCs w:val="18"/>
        </w:rPr>
        <w:t xml:space="preserve"> ions and Cd</w:t>
      </w:r>
      <w:r w:rsidRPr="004A12BC">
        <w:rPr>
          <w:rFonts w:cs="Times New Roman"/>
          <w:color w:val="000000" w:themeColor="text1"/>
          <w:sz w:val="18"/>
          <w:szCs w:val="18"/>
          <w:vertAlign w:val="superscript"/>
        </w:rPr>
        <w:t>2+</w:t>
      </w:r>
      <w:r w:rsidRPr="004A12BC">
        <w:rPr>
          <w:rFonts w:cs="Times New Roman"/>
          <w:color w:val="000000" w:themeColor="text1"/>
          <w:sz w:val="18"/>
          <w:szCs w:val="18"/>
        </w:rPr>
        <w:t xml:space="preserve"> ions concentration. However, for Nb</w:t>
      </w:r>
      <w:r w:rsidRPr="004A12BC">
        <w:rPr>
          <w:rFonts w:cs="Times New Roman"/>
          <w:color w:val="000000" w:themeColor="text1"/>
          <w:sz w:val="18"/>
          <w:szCs w:val="18"/>
          <w:vertAlign w:val="superscript"/>
        </w:rPr>
        <w:t>5+</w:t>
      </w:r>
      <w:r w:rsidRPr="004A12BC">
        <w:rPr>
          <w:rFonts w:cs="Times New Roman"/>
          <w:color w:val="000000" w:themeColor="text1"/>
          <w:sz w:val="18"/>
          <w:szCs w:val="18"/>
        </w:rPr>
        <w:t xml:space="preserve"> doped 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a decrease in the specific surface area with doping is observed which may be due to the formation of fergusonite (CeNbO</w:t>
      </w:r>
      <w:r w:rsidRPr="004A12BC">
        <w:rPr>
          <w:rFonts w:cs="Times New Roman"/>
          <w:color w:val="000000" w:themeColor="text1"/>
          <w:sz w:val="18"/>
          <w:szCs w:val="18"/>
          <w:vertAlign w:val="subscript"/>
        </w:rPr>
        <w:t>4</w:t>
      </w:r>
      <w:r w:rsidRPr="004A12BC">
        <w:rPr>
          <w:rFonts w:cs="Times New Roman"/>
          <w:color w:val="000000" w:themeColor="text1"/>
          <w:sz w:val="18"/>
          <w:szCs w:val="18"/>
        </w:rPr>
        <w:t xml:space="preserve">) phase at higher doping levels. </w:t>
      </w:r>
      <w:r w:rsidRPr="004A12BC">
        <w:rPr>
          <w:bCs/>
          <w:color w:val="000000" w:themeColor="text1"/>
          <w:sz w:val="18"/>
          <w:szCs w:val="18"/>
        </w:rPr>
        <w:t>The band gap energy of   Ni</w:t>
      </w:r>
      <w:r w:rsidRPr="004A12BC">
        <w:rPr>
          <w:color w:val="000000" w:themeColor="text1"/>
          <w:sz w:val="18"/>
          <w:szCs w:val="18"/>
          <w:vertAlign w:val="superscript"/>
        </w:rPr>
        <w:t>2+</w:t>
      </w:r>
      <w:r w:rsidRPr="004A12BC">
        <w:rPr>
          <w:bCs/>
          <w:color w:val="000000" w:themeColor="text1"/>
          <w:sz w:val="18"/>
          <w:szCs w:val="18"/>
        </w:rPr>
        <w:t>doped and Cd</w:t>
      </w:r>
      <w:r w:rsidRPr="004A12BC">
        <w:rPr>
          <w:color w:val="000000" w:themeColor="text1"/>
          <w:sz w:val="18"/>
          <w:szCs w:val="18"/>
          <w:vertAlign w:val="superscript"/>
        </w:rPr>
        <w:t>2+</w:t>
      </w:r>
      <w:r w:rsidRPr="004A12BC">
        <w:rPr>
          <w:bCs/>
          <w:color w:val="000000" w:themeColor="text1"/>
          <w:sz w:val="18"/>
          <w:szCs w:val="18"/>
        </w:rPr>
        <w:t xml:space="preserve"> doped </w:t>
      </w:r>
      <w:r w:rsidRPr="004A12BC">
        <w:rPr>
          <w:color w:val="000000" w:themeColor="text1"/>
          <w:sz w:val="18"/>
          <w:szCs w:val="18"/>
        </w:rPr>
        <w:t>CeO</w:t>
      </w:r>
      <w:r w:rsidRPr="004A12BC">
        <w:rPr>
          <w:color w:val="000000" w:themeColor="text1"/>
          <w:sz w:val="18"/>
          <w:szCs w:val="18"/>
          <w:vertAlign w:val="subscript"/>
        </w:rPr>
        <w:t>2</w:t>
      </w:r>
      <w:r w:rsidRPr="004A12BC">
        <w:rPr>
          <w:color w:val="000000" w:themeColor="text1"/>
          <w:sz w:val="18"/>
          <w:szCs w:val="18"/>
        </w:rPr>
        <w:t xml:space="preserve"> nanoparticles </w:t>
      </w:r>
      <w:r w:rsidRPr="004A12BC">
        <w:rPr>
          <w:bCs/>
          <w:color w:val="000000" w:themeColor="text1"/>
          <w:sz w:val="18"/>
          <w:szCs w:val="18"/>
        </w:rPr>
        <w:t>increases with increase in doping which could be attributed to the decrease in particle size with doping. The band gap energy of   Nb</w:t>
      </w:r>
      <w:r w:rsidRPr="004A12BC">
        <w:rPr>
          <w:color w:val="000000" w:themeColor="text1"/>
          <w:sz w:val="18"/>
          <w:szCs w:val="18"/>
          <w:vertAlign w:val="superscript"/>
        </w:rPr>
        <w:t>5+</w:t>
      </w:r>
      <w:r w:rsidRPr="004A12BC">
        <w:rPr>
          <w:bCs/>
          <w:color w:val="000000" w:themeColor="text1"/>
          <w:sz w:val="18"/>
          <w:szCs w:val="18"/>
        </w:rPr>
        <w:t xml:space="preserve">doped </w:t>
      </w:r>
      <w:r w:rsidRPr="004A12BC">
        <w:rPr>
          <w:color w:val="000000" w:themeColor="text1"/>
          <w:sz w:val="18"/>
          <w:szCs w:val="18"/>
        </w:rPr>
        <w:t>CeO</w:t>
      </w:r>
      <w:r w:rsidRPr="004A12BC">
        <w:rPr>
          <w:color w:val="000000" w:themeColor="text1"/>
          <w:sz w:val="18"/>
          <w:szCs w:val="18"/>
          <w:vertAlign w:val="subscript"/>
        </w:rPr>
        <w:t>2</w:t>
      </w:r>
      <w:r w:rsidRPr="004A12BC">
        <w:rPr>
          <w:color w:val="000000" w:themeColor="text1"/>
          <w:sz w:val="18"/>
          <w:szCs w:val="18"/>
        </w:rPr>
        <w:t xml:space="preserve"> nanoparticles</w:t>
      </w:r>
      <w:r w:rsidRPr="004A12BC">
        <w:rPr>
          <w:bCs/>
          <w:color w:val="000000" w:themeColor="text1"/>
          <w:sz w:val="18"/>
          <w:szCs w:val="18"/>
        </w:rPr>
        <w:t xml:space="preserve"> decrease with increase in doping which could be attributed to the increased formation of Fergusonite phase with doping. </w:t>
      </w:r>
      <w:r w:rsidRPr="004A12BC">
        <w:rPr>
          <w:rFonts w:cs="Times New Roman"/>
          <w:color w:val="000000" w:themeColor="text1"/>
          <w:sz w:val="18"/>
          <w:szCs w:val="18"/>
        </w:rPr>
        <w:t xml:space="preserve">From the Raman spectra, a decrease in the intensity of the peak as well as a small shift in the position of the peak with increasing dopant concentration are observed. </w:t>
      </w:r>
      <w:r w:rsidRPr="004A12BC">
        <w:rPr>
          <w:rFonts w:eastAsia="Calibri" w:cs="Times New Roman"/>
          <w:bCs/>
          <w:color w:val="000000" w:themeColor="text1"/>
          <w:sz w:val="18"/>
          <w:szCs w:val="18"/>
        </w:rPr>
        <w:t>This affirms the enhancement of oxygen vacancy with increased</w:t>
      </w:r>
      <w:r w:rsidRPr="004A12BC">
        <w:rPr>
          <w:rFonts w:cs="Times New Roman"/>
          <w:color w:val="000000" w:themeColor="text1"/>
          <w:sz w:val="18"/>
          <w:szCs w:val="18"/>
        </w:rPr>
        <w:t xml:space="preserve"> dopant concentration. PL spectra of undoped CeO</w:t>
      </w:r>
      <w:r w:rsidRPr="004A12BC">
        <w:rPr>
          <w:rFonts w:cs="Times New Roman"/>
          <w:color w:val="000000" w:themeColor="text1"/>
          <w:sz w:val="18"/>
          <w:szCs w:val="18"/>
          <w:vertAlign w:val="subscript"/>
        </w:rPr>
        <w:t>2</w:t>
      </w:r>
      <w:r w:rsidRPr="004A12BC">
        <w:rPr>
          <w:rFonts w:cs="Times New Roman"/>
          <w:color w:val="000000" w:themeColor="text1"/>
          <w:sz w:val="18"/>
          <w:szCs w:val="18"/>
        </w:rPr>
        <w:t xml:space="preserve"> nanoparticles shows that the Ce</w:t>
      </w:r>
      <w:r w:rsidRPr="004A12BC">
        <w:rPr>
          <w:rFonts w:cs="Times New Roman"/>
          <w:color w:val="000000" w:themeColor="text1"/>
          <w:sz w:val="18"/>
          <w:szCs w:val="18"/>
          <w:vertAlign w:val="superscript"/>
        </w:rPr>
        <w:t xml:space="preserve">3+ </w:t>
      </w:r>
      <w:r w:rsidRPr="004A12BC">
        <w:rPr>
          <w:rFonts w:cs="Times New Roman"/>
          <w:color w:val="000000" w:themeColor="text1"/>
          <w:sz w:val="18"/>
          <w:szCs w:val="18"/>
        </w:rPr>
        <w:t>electrons transitions (</w:t>
      </w:r>
      <w:r w:rsidRPr="004A12BC">
        <w:rPr>
          <w:color w:val="000000" w:themeColor="text1"/>
          <w:sz w:val="18"/>
          <w:szCs w:val="18"/>
        </w:rPr>
        <w:t xml:space="preserve">f-d transitions) can generate the strong emission bands. </w:t>
      </w:r>
      <w:r w:rsidRPr="004A12BC">
        <w:rPr>
          <w:rFonts w:cs="Times New Roman"/>
          <w:color w:val="000000" w:themeColor="text1"/>
          <w:sz w:val="18"/>
          <w:szCs w:val="18"/>
        </w:rPr>
        <w:t>The intensity of PL emission of doped samples decreases as the dopant concentration increases. These emissions are due to the merger of the peaks attributed to the 5d – 4f transitions of Ce</w:t>
      </w:r>
      <w:r w:rsidRPr="004A12BC">
        <w:rPr>
          <w:rFonts w:cs="Times New Roman"/>
          <w:color w:val="000000" w:themeColor="text1"/>
          <w:sz w:val="18"/>
          <w:szCs w:val="18"/>
          <w:vertAlign w:val="superscript"/>
        </w:rPr>
        <w:t>3+</w:t>
      </w:r>
      <w:r w:rsidRPr="004A12BC">
        <w:rPr>
          <w:rFonts w:cs="Times New Roman"/>
          <w:color w:val="000000" w:themeColor="text1"/>
          <w:sz w:val="18"/>
          <w:szCs w:val="18"/>
        </w:rPr>
        <w:t xml:space="preserve"> ions and oxygen vacancy defects levels to O 2p level transitions. </w:t>
      </w:r>
    </w:p>
    <w:p w14:paraId="1A45472B" w14:textId="77777777" w:rsidR="004A12BC" w:rsidRPr="004A12BC" w:rsidRDefault="004A12BC" w:rsidP="004A12BC">
      <w:pPr>
        <w:spacing w:line="360" w:lineRule="auto"/>
        <w:ind w:firstLine="720"/>
        <w:jc w:val="both"/>
        <w:rPr>
          <w:rFonts w:cs="Times New Roman"/>
          <w:color w:val="000000" w:themeColor="text1"/>
          <w:sz w:val="8"/>
          <w:szCs w:val="8"/>
        </w:rPr>
      </w:pPr>
    </w:p>
    <w:p w14:paraId="6EC7F8A3" w14:textId="77777777" w:rsidR="004A12BC" w:rsidRPr="004A12BC" w:rsidRDefault="004A12BC" w:rsidP="004A12BC">
      <w:pPr>
        <w:spacing w:line="360" w:lineRule="auto"/>
        <w:jc w:val="both"/>
        <w:rPr>
          <w:rFonts w:cs="Times New Roman"/>
          <w:color w:val="000000" w:themeColor="text1"/>
          <w:sz w:val="18"/>
          <w:szCs w:val="18"/>
        </w:rPr>
      </w:pPr>
      <w:r w:rsidRPr="004A12BC">
        <w:rPr>
          <w:rFonts w:cs="Times New Roman"/>
          <w:b/>
          <w:bCs/>
          <w:color w:val="000000" w:themeColor="text1"/>
          <w:sz w:val="18"/>
          <w:szCs w:val="18"/>
        </w:rPr>
        <w:t>Keywords:</w:t>
      </w:r>
      <w:r w:rsidRPr="004A12BC">
        <w:rPr>
          <w:rFonts w:cs="Times New Roman"/>
          <w:color w:val="000000" w:themeColor="text1"/>
          <w:sz w:val="18"/>
          <w:szCs w:val="18"/>
        </w:rPr>
        <w:t xml:space="preserve"> Cerium oxide, spherical morphology, Oxygen vacancy, f-d transitions.</w:t>
      </w:r>
    </w:p>
    <w:p w14:paraId="04DB375A" w14:textId="77777777" w:rsidR="00AE3E37" w:rsidRDefault="00A9710C">
      <w:pPr>
        <w:pStyle w:val="Heading3"/>
        <w:spacing w:before="74"/>
      </w:pPr>
      <w:r>
        <w:rPr>
          <w:b w:val="0"/>
        </w:rPr>
        <w:br w:type="column"/>
      </w:r>
      <w:r>
        <w:rPr>
          <w:color w:val="BF5A14"/>
        </w:rPr>
        <w:t>Image</w:t>
      </w:r>
    </w:p>
    <w:p w14:paraId="68E728FF" w14:textId="1AF43A7D" w:rsidR="00AE3E37" w:rsidRDefault="00AE3E37">
      <w:pPr>
        <w:pStyle w:val="BodyText"/>
        <w:spacing w:before="2"/>
        <w:rPr>
          <w:rFonts w:ascii="Arial"/>
          <w:b/>
          <w:sz w:val="16"/>
        </w:rPr>
      </w:pPr>
    </w:p>
    <w:p w14:paraId="662E850E" w14:textId="77777777" w:rsidR="0018619F" w:rsidRDefault="0018619F" w:rsidP="005973B9">
      <w:pPr>
        <w:spacing w:line="204" w:lineRule="exact"/>
        <w:rPr>
          <w:rFonts w:ascii="Arial"/>
          <w:b/>
          <w:color w:val="BF5A14"/>
          <w:sz w:val="20"/>
        </w:rPr>
      </w:pPr>
      <w:r w:rsidRPr="006B6F4F">
        <w:rPr>
          <w:rFonts w:ascii="Times New Roman" w:hAnsi="Times New Roman" w:cs="Times New Roman"/>
          <w:noProof/>
        </w:rPr>
        <w:drawing>
          <wp:anchor distT="0" distB="0" distL="114300" distR="114300" simplePos="0" relativeHeight="251658240" behindDoc="1" locked="0" layoutInCell="1" allowOverlap="1" wp14:anchorId="1C9B62F1" wp14:editId="127BAADC">
            <wp:simplePos x="0" y="0"/>
            <wp:positionH relativeFrom="column">
              <wp:posOffset>284480</wp:posOffset>
            </wp:positionH>
            <wp:positionV relativeFrom="paragraph">
              <wp:posOffset>38735</wp:posOffset>
            </wp:positionV>
            <wp:extent cx="2887980" cy="1325880"/>
            <wp:effectExtent l="0" t="0" r="7620" b="7620"/>
            <wp:wrapTight wrapText="bothSides">
              <wp:wrapPolygon edited="0">
                <wp:start x="0" y="0"/>
                <wp:lineTo x="0" y="21414"/>
                <wp:lineTo x="21515" y="21414"/>
                <wp:lineTo x="21515"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31239" t="42076" r="26368" b="24721"/>
                    <a:stretch/>
                  </pic:blipFill>
                  <pic:spPr bwMode="auto">
                    <a:xfrm>
                      <a:off x="0" y="0"/>
                      <a:ext cx="2887980" cy="132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071CAC69" w14:textId="72A02024" w:rsidR="005973B9" w:rsidRDefault="005973B9" w:rsidP="005973B9">
      <w:pPr>
        <w:spacing w:line="204" w:lineRule="exact"/>
        <w:rPr>
          <w:rFonts w:ascii="Arial"/>
          <w:b/>
          <w:sz w:val="20"/>
        </w:rPr>
      </w:pPr>
      <w:r>
        <w:rPr>
          <w:rFonts w:ascii="Arial"/>
          <w:b/>
          <w:color w:val="BF5A14"/>
          <w:sz w:val="20"/>
        </w:rPr>
        <w:t>Recent Publications</w:t>
      </w:r>
    </w:p>
    <w:p w14:paraId="44555F89" w14:textId="77777777" w:rsidR="003400AC" w:rsidRDefault="003400AC" w:rsidP="003400AC">
      <w:pPr>
        <w:pStyle w:val="TableParagraph"/>
        <w:numPr>
          <w:ilvl w:val="0"/>
          <w:numId w:val="3"/>
        </w:numPr>
        <w:jc w:val="both"/>
        <w:rPr>
          <w:rFonts w:asciiTheme="minorHAnsi" w:hAnsiTheme="minorHAnsi" w:cstheme="minorHAnsi"/>
          <w:sz w:val="18"/>
          <w:szCs w:val="18"/>
        </w:rPr>
      </w:pPr>
      <w:r w:rsidRPr="003400AC">
        <w:rPr>
          <w:rFonts w:asciiTheme="minorHAnsi" w:hAnsiTheme="minorHAnsi" w:cstheme="minorHAnsi"/>
          <w:b/>
          <w:bCs/>
          <w:sz w:val="18"/>
          <w:szCs w:val="18"/>
        </w:rPr>
        <w:t>G. Jayakumar</w:t>
      </w:r>
      <w:r w:rsidRPr="003400AC">
        <w:rPr>
          <w:rFonts w:asciiTheme="minorHAnsi" w:hAnsiTheme="minorHAnsi" w:cstheme="minorHAnsi"/>
          <w:sz w:val="18"/>
          <w:szCs w:val="18"/>
        </w:rPr>
        <w:t xml:space="preserve">, A. Albert Irudayaraj, A. </w:t>
      </w:r>
      <w:proofErr w:type="spellStart"/>
      <w:r w:rsidRPr="003400AC">
        <w:rPr>
          <w:rFonts w:asciiTheme="minorHAnsi" w:hAnsiTheme="minorHAnsi" w:cstheme="minorHAnsi"/>
          <w:sz w:val="18"/>
          <w:szCs w:val="18"/>
        </w:rPr>
        <w:t>Dhayal</w:t>
      </w:r>
      <w:proofErr w:type="spellEnd"/>
      <w:r w:rsidRPr="003400AC">
        <w:rPr>
          <w:rFonts w:asciiTheme="minorHAnsi" w:hAnsiTheme="minorHAnsi" w:cstheme="minorHAnsi"/>
          <w:sz w:val="18"/>
          <w:szCs w:val="18"/>
        </w:rPr>
        <w:t xml:space="preserve"> Raj, S. John Sundaram, K. </w:t>
      </w:r>
      <w:proofErr w:type="spellStart"/>
      <w:r w:rsidRPr="003400AC">
        <w:rPr>
          <w:rFonts w:asciiTheme="minorHAnsi" w:hAnsiTheme="minorHAnsi" w:cstheme="minorHAnsi"/>
          <w:sz w:val="18"/>
          <w:szCs w:val="18"/>
        </w:rPr>
        <w:t>Kaviyarasu</w:t>
      </w:r>
      <w:proofErr w:type="spellEnd"/>
      <w:r w:rsidRPr="003400AC">
        <w:rPr>
          <w:rFonts w:asciiTheme="minorHAnsi" w:hAnsiTheme="minorHAnsi" w:cstheme="minorHAnsi"/>
          <w:sz w:val="18"/>
          <w:szCs w:val="18"/>
        </w:rPr>
        <w:t>, Electrical and magnetic properties of nanostructured Ni doped CeO</w:t>
      </w:r>
      <w:r w:rsidRPr="003400AC">
        <w:rPr>
          <w:rFonts w:asciiTheme="minorHAnsi" w:hAnsiTheme="minorHAnsi" w:cstheme="minorHAnsi"/>
          <w:sz w:val="18"/>
          <w:szCs w:val="18"/>
          <w:vertAlign w:val="subscript"/>
        </w:rPr>
        <w:t>2</w:t>
      </w:r>
      <w:r w:rsidRPr="003400AC">
        <w:rPr>
          <w:rFonts w:asciiTheme="minorHAnsi" w:hAnsiTheme="minorHAnsi" w:cstheme="minorHAnsi"/>
          <w:sz w:val="18"/>
          <w:szCs w:val="18"/>
        </w:rPr>
        <w:t xml:space="preserve"> for optoelectronic applications, Journal of Physics and Chemistry of Solids, 2022, 160, 110369.</w:t>
      </w:r>
    </w:p>
    <w:p w14:paraId="7B535524" w14:textId="77777777" w:rsidR="003400AC" w:rsidRPr="003400AC" w:rsidRDefault="003400AC" w:rsidP="003400AC">
      <w:pPr>
        <w:pStyle w:val="TableParagraph"/>
        <w:ind w:left="383"/>
        <w:jc w:val="both"/>
        <w:rPr>
          <w:rFonts w:asciiTheme="minorHAnsi" w:hAnsiTheme="minorHAnsi" w:cstheme="minorHAnsi"/>
          <w:sz w:val="2"/>
          <w:szCs w:val="2"/>
        </w:rPr>
      </w:pPr>
    </w:p>
    <w:p w14:paraId="57CFD3F9" w14:textId="1A3EEE94" w:rsidR="003400AC" w:rsidRPr="003400AC" w:rsidRDefault="003400AC" w:rsidP="003400AC">
      <w:pPr>
        <w:pStyle w:val="TableParagraph"/>
        <w:numPr>
          <w:ilvl w:val="0"/>
          <w:numId w:val="3"/>
        </w:numPr>
        <w:jc w:val="both"/>
        <w:rPr>
          <w:rFonts w:asciiTheme="minorHAnsi" w:hAnsiTheme="minorHAnsi" w:cstheme="minorHAnsi"/>
          <w:sz w:val="18"/>
          <w:szCs w:val="18"/>
        </w:rPr>
      </w:pPr>
      <w:r w:rsidRPr="003400AC">
        <w:rPr>
          <w:rFonts w:asciiTheme="minorHAnsi" w:hAnsiTheme="minorHAnsi" w:cstheme="minorHAnsi"/>
          <w:b/>
          <w:color w:val="000000" w:themeColor="text1"/>
          <w:sz w:val="18"/>
          <w:szCs w:val="18"/>
        </w:rPr>
        <w:t>G. Jayakumar</w:t>
      </w:r>
      <w:r w:rsidRPr="003400AC">
        <w:rPr>
          <w:rFonts w:asciiTheme="minorHAnsi" w:hAnsiTheme="minorHAnsi" w:cstheme="minorHAnsi"/>
          <w:color w:val="000000" w:themeColor="text1"/>
          <w:sz w:val="18"/>
          <w:szCs w:val="18"/>
        </w:rPr>
        <w:t xml:space="preserve">, A. Albert Irudayaraj, D. </w:t>
      </w:r>
      <w:proofErr w:type="spellStart"/>
      <w:proofErr w:type="gramStart"/>
      <w:r w:rsidRPr="003400AC">
        <w:rPr>
          <w:rFonts w:asciiTheme="minorHAnsi" w:hAnsiTheme="minorHAnsi" w:cstheme="minorHAnsi"/>
          <w:color w:val="000000" w:themeColor="text1"/>
          <w:sz w:val="18"/>
          <w:szCs w:val="18"/>
        </w:rPr>
        <w:t>Poomagal</w:t>
      </w:r>
      <w:proofErr w:type="spellEnd"/>
      <w:r w:rsidRPr="003400AC">
        <w:rPr>
          <w:rFonts w:asciiTheme="minorHAnsi" w:hAnsiTheme="minorHAnsi" w:cstheme="minorHAnsi"/>
          <w:color w:val="000000" w:themeColor="text1"/>
          <w:sz w:val="18"/>
          <w:szCs w:val="18"/>
        </w:rPr>
        <w:t>,  A.</w:t>
      </w:r>
      <w:proofErr w:type="gramEnd"/>
      <w:r w:rsidRPr="003400AC">
        <w:rPr>
          <w:rFonts w:asciiTheme="minorHAnsi" w:hAnsiTheme="minorHAnsi" w:cstheme="minorHAnsi"/>
          <w:color w:val="000000" w:themeColor="text1"/>
          <w:sz w:val="18"/>
          <w:szCs w:val="18"/>
        </w:rPr>
        <w:t xml:space="preserve"> </w:t>
      </w:r>
      <w:proofErr w:type="spellStart"/>
      <w:r w:rsidRPr="003400AC">
        <w:rPr>
          <w:rFonts w:asciiTheme="minorHAnsi" w:hAnsiTheme="minorHAnsi" w:cstheme="minorHAnsi"/>
          <w:color w:val="000000" w:themeColor="text1"/>
          <w:sz w:val="18"/>
          <w:szCs w:val="18"/>
        </w:rPr>
        <w:t>Dhayal</w:t>
      </w:r>
      <w:proofErr w:type="spellEnd"/>
      <w:r w:rsidRPr="003400AC">
        <w:rPr>
          <w:rFonts w:asciiTheme="minorHAnsi" w:hAnsiTheme="minorHAnsi" w:cstheme="minorHAnsi"/>
          <w:color w:val="000000" w:themeColor="text1"/>
          <w:sz w:val="18"/>
          <w:szCs w:val="18"/>
        </w:rPr>
        <w:t xml:space="preserve"> Raj, S. </w:t>
      </w:r>
      <w:proofErr w:type="spellStart"/>
      <w:r w:rsidRPr="003400AC">
        <w:rPr>
          <w:rFonts w:asciiTheme="minorHAnsi" w:hAnsiTheme="minorHAnsi" w:cstheme="minorHAnsi"/>
          <w:color w:val="000000" w:themeColor="text1"/>
          <w:sz w:val="18"/>
          <w:szCs w:val="18"/>
        </w:rPr>
        <w:t>KethrinThresa</w:t>
      </w:r>
      <w:proofErr w:type="spellEnd"/>
      <w:r w:rsidRPr="003400AC">
        <w:rPr>
          <w:rFonts w:asciiTheme="minorHAnsi" w:hAnsiTheme="minorHAnsi" w:cstheme="minorHAnsi"/>
          <w:color w:val="000000" w:themeColor="text1"/>
          <w:sz w:val="18"/>
          <w:szCs w:val="18"/>
        </w:rPr>
        <w:t xml:space="preserve">, P. </w:t>
      </w:r>
      <w:proofErr w:type="spellStart"/>
      <w:r w:rsidRPr="003400AC">
        <w:rPr>
          <w:rFonts w:asciiTheme="minorHAnsi" w:hAnsiTheme="minorHAnsi" w:cstheme="minorHAnsi"/>
          <w:color w:val="000000" w:themeColor="text1"/>
          <w:sz w:val="18"/>
          <w:szCs w:val="18"/>
        </w:rPr>
        <w:t>Akshadha</w:t>
      </w:r>
      <w:proofErr w:type="spellEnd"/>
      <w:r w:rsidRPr="003400AC">
        <w:rPr>
          <w:rFonts w:asciiTheme="minorHAnsi" w:hAnsiTheme="minorHAnsi" w:cstheme="minorHAnsi"/>
          <w:color w:val="000000" w:themeColor="text1"/>
          <w:sz w:val="18"/>
          <w:szCs w:val="18"/>
        </w:rPr>
        <w:t xml:space="preserve">, </w:t>
      </w:r>
      <w:r w:rsidRPr="003400AC">
        <w:rPr>
          <w:rFonts w:asciiTheme="minorHAnsi" w:hAnsiTheme="minorHAnsi" w:cstheme="minorHAnsi"/>
          <w:color w:val="000000" w:themeColor="text1"/>
          <w:sz w:val="18"/>
          <w:szCs w:val="18"/>
          <w:shd w:val="clear" w:color="auto" w:fill="FFFFFF"/>
        </w:rPr>
        <w:t xml:space="preserve">Study on structural, magnetic and electrical properties of perovskite lanthanum strontium manganite nanoparticles, </w:t>
      </w:r>
      <w:r w:rsidRPr="003400AC">
        <w:rPr>
          <w:rFonts w:asciiTheme="minorHAnsi" w:hAnsiTheme="minorHAnsi" w:cstheme="minorHAnsi"/>
          <w:iCs/>
          <w:color w:val="000000" w:themeColor="text1"/>
          <w:sz w:val="18"/>
          <w:szCs w:val="18"/>
          <w:shd w:val="clear" w:color="auto" w:fill="FCFCFC"/>
        </w:rPr>
        <w:t>Journal of Materials Science: Materials in Electronics</w:t>
      </w:r>
      <w:r w:rsidRPr="003400AC">
        <w:rPr>
          <w:rFonts w:asciiTheme="minorHAnsi" w:hAnsiTheme="minorHAnsi" w:cstheme="minorHAnsi"/>
          <w:color w:val="000000" w:themeColor="text1"/>
          <w:sz w:val="18"/>
          <w:szCs w:val="18"/>
          <w:shd w:val="clear" w:color="auto" w:fill="FFFFFF"/>
        </w:rPr>
        <w:t>, 2020, 31, 20945 - 20953.</w:t>
      </w:r>
    </w:p>
    <w:p w14:paraId="2DC52CB9" w14:textId="77777777" w:rsidR="003400AC" w:rsidRPr="003400AC" w:rsidRDefault="003400AC" w:rsidP="003400AC">
      <w:pPr>
        <w:pStyle w:val="TableParagraph"/>
        <w:numPr>
          <w:ilvl w:val="0"/>
          <w:numId w:val="3"/>
        </w:numPr>
        <w:ind w:right="90"/>
        <w:jc w:val="both"/>
        <w:rPr>
          <w:rFonts w:asciiTheme="minorHAnsi" w:hAnsiTheme="minorHAnsi" w:cstheme="minorHAnsi"/>
          <w:sz w:val="18"/>
          <w:szCs w:val="18"/>
        </w:rPr>
      </w:pPr>
      <w:r w:rsidRPr="003400AC">
        <w:rPr>
          <w:rFonts w:asciiTheme="minorHAnsi" w:hAnsiTheme="minorHAnsi" w:cstheme="minorHAnsi"/>
          <w:b/>
          <w:sz w:val="18"/>
          <w:szCs w:val="18"/>
        </w:rPr>
        <w:t>G. Jayakumar</w:t>
      </w:r>
      <w:r w:rsidRPr="003400AC">
        <w:rPr>
          <w:rFonts w:asciiTheme="minorHAnsi" w:hAnsiTheme="minorHAnsi" w:cstheme="minorHAnsi"/>
          <w:sz w:val="18"/>
          <w:szCs w:val="18"/>
        </w:rPr>
        <w:t xml:space="preserve">, A. Albert Irudayaraj, A. </w:t>
      </w:r>
      <w:proofErr w:type="spellStart"/>
      <w:r w:rsidRPr="003400AC">
        <w:rPr>
          <w:rFonts w:asciiTheme="minorHAnsi" w:hAnsiTheme="minorHAnsi" w:cstheme="minorHAnsi"/>
          <w:sz w:val="18"/>
          <w:szCs w:val="18"/>
        </w:rPr>
        <w:t>Dhayal</w:t>
      </w:r>
      <w:proofErr w:type="spellEnd"/>
      <w:r w:rsidRPr="003400AC">
        <w:rPr>
          <w:rFonts w:asciiTheme="minorHAnsi" w:hAnsiTheme="minorHAnsi" w:cstheme="minorHAnsi"/>
          <w:sz w:val="18"/>
          <w:szCs w:val="18"/>
        </w:rPr>
        <w:t xml:space="preserve"> Raj, A comprehensive investigation on the properties of </w:t>
      </w:r>
      <w:proofErr w:type="spellStart"/>
      <w:r w:rsidRPr="003400AC">
        <w:rPr>
          <w:rFonts w:asciiTheme="minorHAnsi" w:hAnsiTheme="minorHAnsi" w:cstheme="minorHAnsi"/>
          <w:sz w:val="18"/>
          <w:szCs w:val="18"/>
        </w:rPr>
        <w:t>nanostructural</w:t>
      </w:r>
      <w:proofErr w:type="spellEnd"/>
      <w:r w:rsidRPr="003400AC">
        <w:rPr>
          <w:rFonts w:asciiTheme="minorHAnsi" w:hAnsiTheme="minorHAnsi" w:cstheme="minorHAnsi"/>
          <w:sz w:val="18"/>
          <w:szCs w:val="18"/>
        </w:rPr>
        <w:t xml:space="preserve"> cerium oxide, Optical and Quantum electronics, 2019, 5(9), 1-15.</w:t>
      </w:r>
    </w:p>
    <w:p w14:paraId="4D0E2D5A" w14:textId="0A22E3EF" w:rsidR="003400AC" w:rsidRPr="003400AC" w:rsidRDefault="003400AC" w:rsidP="003400AC">
      <w:pPr>
        <w:pStyle w:val="TableParagraph"/>
        <w:numPr>
          <w:ilvl w:val="0"/>
          <w:numId w:val="3"/>
        </w:numPr>
        <w:ind w:right="90"/>
        <w:jc w:val="both"/>
        <w:rPr>
          <w:rFonts w:asciiTheme="minorHAnsi" w:hAnsiTheme="minorHAnsi" w:cstheme="minorHAnsi"/>
          <w:sz w:val="18"/>
          <w:szCs w:val="18"/>
        </w:rPr>
      </w:pPr>
      <w:r w:rsidRPr="003400AC">
        <w:rPr>
          <w:rFonts w:asciiTheme="minorHAnsi" w:hAnsiTheme="minorHAnsi" w:cstheme="minorHAnsi"/>
          <w:b/>
          <w:sz w:val="18"/>
          <w:szCs w:val="18"/>
        </w:rPr>
        <w:t>G. Jayakumar</w:t>
      </w:r>
      <w:r w:rsidRPr="003400AC">
        <w:rPr>
          <w:rFonts w:asciiTheme="minorHAnsi" w:hAnsiTheme="minorHAnsi" w:cstheme="minorHAnsi"/>
          <w:sz w:val="18"/>
          <w:szCs w:val="18"/>
        </w:rPr>
        <w:t xml:space="preserve">, A. Albert Irudayaraj </w:t>
      </w:r>
      <w:proofErr w:type="gramStart"/>
      <w:r w:rsidRPr="003400AC">
        <w:rPr>
          <w:rFonts w:asciiTheme="minorHAnsi" w:hAnsiTheme="minorHAnsi" w:cstheme="minorHAnsi"/>
          <w:sz w:val="18"/>
          <w:szCs w:val="18"/>
        </w:rPr>
        <w:t>and  A.</w:t>
      </w:r>
      <w:proofErr w:type="gramEnd"/>
      <w:r w:rsidRPr="003400AC">
        <w:rPr>
          <w:rFonts w:asciiTheme="minorHAnsi" w:hAnsiTheme="minorHAnsi" w:cstheme="minorHAnsi"/>
          <w:sz w:val="18"/>
          <w:szCs w:val="18"/>
        </w:rPr>
        <w:t xml:space="preserve"> </w:t>
      </w:r>
      <w:proofErr w:type="spellStart"/>
      <w:r w:rsidRPr="003400AC">
        <w:rPr>
          <w:rFonts w:asciiTheme="minorHAnsi" w:hAnsiTheme="minorHAnsi" w:cstheme="minorHAnsi"/>
          <w:sz w:val="18"/>
          <w:szCs w:val="18"/>
        </w:rPr>
        <w:t>Dhayal</w:t>
      </w:r>
      <w:proofErr w:type="spellEnd"/>
      <w:r w:rsidRPr="003400AC">
        <w:rPr>
          <w:rFonts w:asciiTheme="minorHAnsi" w:hAnsiTheme="minorHAnsi" w:cstheme="minorHAnsi"/>
          <w:sz w:val="18"/>
          <w:szCs w:val="18"/>
        </w:rPr>
        <w:t xml:space="preserve"> Raj, Investigation on the synthesis and photo catalytic activity of activated carbon-cerium oxide (AC-CeO</w:t>
      </w:r>
      <w:r w:rsidRPr="003400AC">
        <w:rPr>
          <w:rFonts w:asciiTheme="minorHAnsi" w:hAnsiTheme="minorHAnsi" w:cstheme="minorHAnsi"/>
          <w:sz w:val="18"/>
          <w:szCs w:val="18"/>
          <w:vertAlign w:val="subscript"/>
        </w:rPr>
        <w:t>2</w:t>
      </w:r>
      <w:r w:rsidRPr="003400AC">
        <w:rPr>
          <w:rFonts w:asciiTheme="minorHAnsi" w:hAnsiTheme="minorHAnsi" w:cstheme="minorHAnsi"/>
          <w:sz w:val="18"/>
          <w:szCs w:val="18"/>
        </w:rPr>
        <w:t>) nanocomposite Applied physics A materials Science &amp; Processing, 2019,125(11),1-9.</w:t>
      </w:r>
    </w:p>
    <w:p w14:paraId="43CCE4D3" w14:textId="77777777" w:rsidR="003400AC" w:rsidRPr="003400AC" w:rsidRDefault="003400AC" w:rsidP="003400AC">
      <w:pPr>
        <w:pStyle w:val="TableParagraph"/>
        <w:numPr>
          <w:ilvl w:val="0"/>
          <w:numId w:val="3"/>
        </w:numPr>
        <w:ind w:right="90"/>
        <w:jc w:val="both"/>
        <w:rPr>
          <w:rFonts w:asciiTheme="minorHAnsi" w:eastAsiaTheme="minorHAnsi" w:hAnsiTheme="minorHAnsi" w:cstheme="minorHAnsi"/>
          <w:sz w:val="18"/>
          <w:szCs w:val="18"/>
        </w:rPr>
      </w:pPr>
      <w:r w:rsidRPr="003400AC">
        <w:rPr>
          <w:rFonts w:asciiTheme="minorHAnsi" w:hAnsiTheme="minorHAnsi" w:cstheme="minorHAnsi"/>
          <w:b/>
          <w:sz w:val="18"/>
          <w:szCs w:val="18"/>
        </w:rPr>
        <w:t>G. Jayakumar</w:t>
      </w:r>
      <w:r w:rsidRPr="003400AC">
        <w:rPr>
          <w:rFonts w:asciiTheme="minorHAnsi" w:hAnsiTheme="minorHAnsi" w:cstheme="minorHAnsi"/>
          <w:sz w:val="18"/>
          <w:szCs w:val="18"/>
        </w:rPr>
        <w:t xml:space="preserve">, A. Albert Irudayaraj and                    A. </w:t>
      </w:r>
      <w:proofErr w:type="spellStart"/>
      <w:r w:rsidRPr="003400AC">
        <w:rPr>
          <w:rFonts w:asciiTheme="minorHAnsi" w:hAnsiTheme="minorHAnsi" w:cstheme="minorHAnsi"/>
          <w:sz w:val="18"/>
          <w:szCs w:val="18"/>
        </w:rPr>
        <w:t>Dhayal</w:t>
      </w:r>
      <w:proofErr w:type="spellEnd"/>
      <w:r w:rsidRPr="003400AC">
        <w:rPr>
          <w:rFonts w:asciiTheme="minorHAnsi" w:hAnsiTheme="minorHAnsi" w:cstheme="minorHAnsi"/>
          <w:sz w:val="18"/>
          <w:szCs w:val="18"/>
        </w:rPr>
        <w:t xml:space="preserve"> Raj, </w:t>
      </w:r>
      <w:r w:rsidRPr="003400AC">
        <w:rPr>
          <w:rFonts w:asciiTheme="minorHAnsi" w:eastAsiaTheme="minorHAnsi" w:hAnsiTheme="minorHAnsi" w:cstheme="minorHAnsi"/>
          <w:sz w:val="18"/>
          <w:szCs w:val="18"/>
        </w:rPr>
        <w:t xml:space="preserve">Photocatalytic Degradation of Methylene Blue by Nickel Oxide Nanoparticles, Materials Today: Proceedings, 2017, </w:t>
      </w:r>
      <w:proofErr w:type="gramStart"/>
      <w:r w:rsidRPr="003400AC">
        <w:rPr>
          <w:rFonts w:asciiTheme="minorHAnsi" w:eastAsiaTheme="minorHAnsi" w:hAnsiTheme="minorHAnsi" w:cstheme="minorHAnsi"/>
          <w:sz w:val="18"/>
          <w:szCs w:val="18"/>
        </w:rPr>
        <w:t>4,  11690</w:t>
      </w:r>
      <w:proofErr w:type="gramEnd"/>
      <w:r w:rsidRPr="003400AC">
        <w:rPr>
          <w:rFonts w:asciiTheme="minorHAnsi" w:eastAsiaTheme="minorHAnsi" w:hAnsiTheme="minorHAnsi" w:cstheme="minorHAnsi"/>
          <w:sz w:val="18"/>
          <w:szCs w:val="18"/>
        </w:rPr>
        <w:t>–11695</w:t>
      </w:r>
    </w:p>
    <w:p w14:paraId="7CB9AFD3" w14:textId="77777777" w:rsidR="003400AC" w:rsidRPr="003400AC" w:rsidRDefault="003400AC" w:rsidP="003400AC">
      <w:pPr>
        <w:pStyle w:val="TableParagraph"/>
        <w:numPr>
          <w:ilvl w:val="0"/>
          <w:numId w:val="3"/>
        </w:numPr>
        <w:ind w:right="90"/>
        <w:jc w:val="both"/>
        <w:rPr>
          <w:rFonts w:asciiTheme="minorHAnsi" w:eastAsiaTheme="minorHAnsi" w:hAnsiTheme="minorHAnsi" w:cstheme="minorHAnsi"/>
          <w:iCs/>
          <w:sz w:val="18"/>
          <w:szCs w:val="18"/>
        </w:rPr>
      </w:pPr>
      <w:r w:rsidRPr="003400AC">
        <w:rPr>
          <w:rFonts w:asciiTheme="minorHAnsi" w:hAnsiTheme="minorHAnsi" w:cstheme="minorHAnsi"/>
          <w:b/>
          <w:sz w:val="18"/>
          <w:szCs w:val="18"/>
        </w:rPr>
        <w:t>G. Jayakumar</w:t>
      </w:r>
      <w:r w:rsidRPr="003400AC">
        <w:rPr>
          <w:rFonts w:asciiTheme="minorHAnsi" w:hAnsiTheme="minorHAnsi" w:cstheme="minorHAnsi"/>
          <w:sz w:val="18"/>
          <w:szCs w:val="18"/>
        </w:rPr>
        <w:t xml:space="preserve">, A. Albert Irudayaraj, A. </w:t>
      </w:r>
      <w:proofErr w:type="spellStart"/>
      <w:r w:rsidRPr="003400AC">
        <w:rPr>
          <w:rFonts w:asciiTheme="minorHAnsi" w:hAnsiTheme="minorHAnsi" w:cstheme="minorHAnsi"/>
          <w:sz w:val="18"/>
          <w:szCs w:val="18"/>
        </w:rPr>
        <w:t>Dhayal</w:t>
      </w:r>
      <w:proofErr w:type="spellEnd"/>
      <w:r w:rsidRPr="003400AC">
        <w:rPr>
          <w:rFonts w:asciiTheme="minorHAnsi" w:hAnsiTheme="minorHAnsi" w:cstheme="minorHAnsi"/>
          <w:sz w:val="18"/>
          <w:szCs w:val="18"/>
        </w:rPr>
        <w:t xml:space="preserve"> Raj, </w:t>
      </w:r>
      <w:r w:rsidRPr="003400AC">
        <w:rPr>
          <w:rFonts w:asciiTheme="minorHAnsi" w:eastAsiaTheme="minorHAnsi" w:hAnsiTheme="minorHAnsi" w:cstheme="minorHAnsi"/>
          <w:bCs/>
          <w:sz w:val="18"/>
          <w:szCs w:val="18"/>
        </w:rPr>
        <w:t>Particle Size Effect on the Properties of Cerium Oxide (CeO</w:t>
      </w:r>
      <w:r w:rsidRPr="003400AC">
        <w:rPr>
          <w:rFonts w:asciiTheme="minorHAnsi" w:eastAsiaTheme="minorHAnsi" w:hAnsiTheme="minorHAnsi" w:cstheme="minorHAnsi"/>
          <w:bCs/>
          <w:sz w:val="18"/>
          <w:szCs w:val="18"/>
          <w:vertAlign w:val="subscript"/>
        </w:rPr>
        <w:t>2</w:t>
      </w:r>
      <w:r w:rsidRPr="003400AC">
        <w:rPr>
          <w:rFonts w:asciiTheme="minorHAnsi" w:eastAsiaTheme="minorHAnsi" w:hAnsiTheme="minorHAnsi" w:cstheme="minorHAnsi"/>
          <w:bCs/>
          <w:sz w:val="18"/>
          <w:szCs w:val="18"/>
        </w:rPr>
        <w:t xml:space="preserve">) Nanoparticles Synthesized by Hydrothermal Method, </w:t>
      </w:r>
      <w:r w:rsidRPr="003400AC">
        <w:rPr>
          <w:rFonts w:asciiTheme="minorHAnsi" w:eastAsiaTheme="minorHAnsi" w:hAnsiTheme="minorHAnsi" w:cstheme="minorHAnsi"/>
          <w:iCs/>
          <w:sz w:val="18"/>
          <w:szCs w:val="18"/>
        </w:rPr>
        <w:t>Mechanics, Materials Science &amp; Engineering, 2017, 9, 1-5.</w:t>
      </w:r>
    </w:p>
    <w:p w14:paraId="778EFEAB" w14:textId="13FB460E" w:rsidR="003400AC" w:rsidRPr="003400AC" w:rsidRDefault="003400AC" w:rsidP="003400AC">
      <w:pPr>
        <w:pStyle w:val="TableParagraph"/>
        <w:numPr>
          <w:ilvl w:val="0"/>
          <w:numId w:val="3"/>
        </w:numPr>
        <w:ind w:right="90"/>
        <w:jc w:val="both"/>
        <w:rPr>
          <w:sz w:val="18"/>
          <w:szCs w:val="18"/>
        </w:rPr>
      </w:pPr>
      <w:r w:rsidRPr="003400AC">
        <w:rPr>
          <w:rFonts w:asciiTheme="minorHAnsi" w:eastAsiaTheme="minorHAnsi" w:hAnsiTheme="minorHAnsi" w:cstheme="minorHAnsi"/>
          <w:b/>
          <w:sz w:val="18"/>
          <w:szCs w:val="18"/>
        </w:rPr>
        <w:t>G. Jayakumar</w:t>
      </w:r>
      <w:r w:rsidRPr="003400AC">
        <w:rPr>
          <w:rFonts w:asciiTheme="minorHAnsi" w:eastAsiaTheme="minorHAnsi" w:hAnsiTheme="minorHAnsi" w:cstheme="minorHAnsi"/>
          <w:sz w:val="18"/>
          <w:szCs w:val="18"/>
        </w:rPr>
        <w:t xml:space="preserve">, A. Albert Irudayaraj, A. </w:t>
      </w:r>
      <w:proofErr w:type="spellStart"/>
      <w:r w:rsidRPr="003400AC">
        <w:rPr>
          <w:rFonts w:asciiTheme="minorHAnsi" w:eastAsiaTheme="minorHAnsi" w:hAnsiTheme="minorHAnsi" w:cstheme="minorHAnsi"/>
          <w:sz w:val="18"/>
          <w:szCs w:val="18"/>
        </w:rPr>
        <w:t>Dhayal</w:t>
      </w:r>
      <w:proofErr w:type="spellEnd"/>
      <w:r w:rsidRPr="003400AC">
        <w:rPr>
          <w:rFonts w:asciiTheme="minorHAnsi" w:eastAsiaTheme="minorHAnsi" w:hAnsiTheme="minorHAnsi" w:cstheme="minorHAnsi"/>
          <w:sz w:val="18"/>
          <w:szCs w:val="18"/>
        </w:rPr>
        <w:t xml:space="preserve"> Raj, M. </w:t>
      </w:r>
      <w:proofErr w:type="spellStart"/>
      <w:r w:rsidRPr="003400AC">
        <w:rPr>
          <w:rFonts w:asciiTheme="minorHAnsi" w:eastAsiaTheme="minorHAnsi" w:hAnsiTheme="minorHAnsi" w:cstheme="minorHAnsi"/>
          <w:sz w:val="18"/>
          <w:szCs w:val="18"/>
        </w:rPr>
        <w:t>Anusuya</w:t>
      </w:r>
      <w:proofErr w:type="spellEnd"/>
      <w:r w:rsidRPr="003400AC">
        <w:rPr>
          <w:rFonts w:asciiTheme="minorHAnsi" w:eastAsiaTheme="minorHAnsi" w:hAnsiTheme="minorHAnsi" w:cstheme="minorHAnsi"/>
          <w:sz w:val="18"/>
          <w:szCs w:val="18"/>
        </w:rPr>
        <w:t xml:space="preserve">, </w:t>
      </w:r>
      <w:r w:rsidRPr="003400AC">
        <w:rPr>
          <w:rFonts w:asciiTheme="minorHAnsi" w:eastAsiaTheme="minorHAnsi" w:hAnsiTheme="minorHAnsi" w:cstheme="minorHAnsi"/>
          <w:bCs/>
          <w:sz w:val="18"/>
          <w:szCs w:val="18"/>
        </w:rPr>
        <w:t>Investigation on the preparation and properties of nanostructured cerium oxide</w:t>
      </w:r>
      <w:r w:rsidRPr="003400AC">
        <w:rPr>
          <w:rFonts w:asciiTheme="minorHAnsi" w:eastAsiaTheme="minorHAnsi" w:hAnsiTheme="minorHAnsi" w:cstheme="minorHAnsi"/>
          <w:b/>
          <w:bCs/>
          <w:sz w:val="18"/>
          <w:szCs w:val="18"/>
        </w:rPr>
        <w:t xml:space="preserve">, </w:t>
      </w:r>
      <w:proofErr w:type="spellStart"/>
      <w:r w:rsidRPr="003400AC">
        <w:rPr>
          <w:rFonts w:asciiTheme="minorHAnsi" w:eastAsiaTheme="minorHAnsi" w:hAnsiTheme="minorHAnsi" w:cstheme="minorHAnsi"/>
          <w:sz w:val="18"/>
          <w:szCs w:val="18"/>
        </w:rPr>
        <w:t>Nanosystems</w:t>
      </w:r>
      <w:proofErr w:type="spellEnd"/>
      <w:r w:rsidRPr="003400AC">
        <w:rPr>
          <w:rFonts w:asciiTheme="minorHAnsi" w:eastAsiaTheme="minorHAnsi" w:hAnsiTheme="minorHAnsi" w:cstheme="minorHAnsi"/>
          <w:sz w:val="18"/>
          <w:szCs w:val="18"/>
        </w:rPr>
        <w:t>: Physics, Chemistry, Mathematics, 2016, 7 (4), 728–731 (ISSN 2220-8054</w:t>
      </w:r>
      <w:r w:rsidRPr="003400AC">
        <w:rPr>
          <w:rFonts w:eastAsiaTheme="minorHAnsi"/>
          <w:sz w:val="18"/>
          <w:szCs w:val="18"/>
        </w:rPr>
        <w:t>)</w:t>
      </w:r>
    </w:p>
    <w:p w14:paraId="24856D77" w14:textId="6505AD3B" w:rsidR="003400AC" w:rsidRPr="00400764" w:rsidRDefault="006F375A" w:rsidP="003400AC">
      <w:pPr>
        <w:pStyle w:val="TableParagraph"/>
        <w:ind w:left="99"/>
        <w:jc w:val="both"/>
        <w:rPr>
          <w:sz w:val="24"/>
          <w:szCs w:val="24"/>
        </w:rPr>
      </w:pP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791BEAD3" wp14:editId="7280ED9C">
                <wp:simplePos x="0" y="0"/>
                <wp:positionH relativeFrom="column">
                  <wp:posOffset>2254250</wp:posOffset>
                </wp:positionH>
                <wp:positionV relativeFrom="paragraph">
                  <wp:posOffset>116840</wp:posOffset>
                </wp:positionV>
                <wp:extent cx="1012190" cy="985520"/>
                <wp:effectExtent l="19050" t="19050" r="16510" b="241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8552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11D7E6" w14:textId="237AF5BB" w:rsidR="00A52075" w:rsidRDefault="006F375A" w:rsidP="00A52075">
                            <w:pPr>
                              <w:rPr>
                                <w:b/>
                                <w:color w:val="0000FF"/>
                                <w:lang w:val="en-IN"/>
                              </w:rPr>
                            </w:pPr>
                            <w:r>
                              <w:rPr>
                                <w:noProof/>
                              </w:rPr>
                              <w:drawing>
                                <wp:inline distT="0" distB="0" distL="0" distR="0" wp14:anchorId="7EDDA914" wp14:editId="43B5FFC8">
                                  <wp:extent cx="792480" cy="7924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1BEAD3" id="Rounded Rectangle 2" o:spid="_x0000_s1026" style="position:absolute;left:0;text-align:left;margin-left:177.5pt;margin-top:9.2pt;width:79.7pt;height:77.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vYgLwIAAFQEAAAOAAAAZHJzL2Uyb0RvYy54bWysVNuO0zAQfUfiHyy/0ySll23UdLXtUoS0&#10;XMTCBzi2cwHHY2y3affrGTtt6QJPiDxYY4/nzJkz4yxvD50ie2ldC7qg2SilRGoOotV1Qb9+2b66&#10;ocR5pgVToGVBj9LR29XLF8ve5HIMDSghLUEQ7fLeFLTx3uRJ4ngjO+ZGYKRGZwW2Yx63tk6EZT2i&#10;dyoZp+ks6cEKY4FL5/D0fnDSVcSvKsn9x6py0hNVUOTm42rjWoY1WS1ZXltmmpafaLB/YNGxVmPS&#10;C9Q984zsbPsHVNdyCw4qP+LQJVBVLZexBqwmS3+r5rFhRsZaUBxnLjK5/wfLP+wfzScbqDvzAPy7&#10;Ixo2DdO1vLMW+kYygemyIFTSG5dfAsLGYSgp+/cgsLVs5yFqcKhsFwCxOnKIUh8vUsuDJxwPszQb&#10;ZwvsCEff4mY6HcdeJCw/Rxvr/FsJHQlGQS3stPiM/Ywp2P7B+ai3IJp1Ibv4RknVKezenimSzWaz&#10;eSTN8tNlxD5jxnJBtWLbKhU3ti43yhIMLeg2fqdgd31NadIX9HU2n6aRxjOnu8ZYrNfr6eJvGLGQ&#10;OHZB2zdaRNuzVg020lQ6cJJxfLHOs/RB7TDYLveH8oCnwSxBHLEJFobRxqeIRgP2iZIex7qg7seO&#10;WUmJeqexkYtsMgnvIG4m0znKTuy1p7z2MM0RqqCeksHc+OHt7Ixt6wYzZVEHDXfY/Kq9UB1YnUYG&#10;RxetZ2/jeh9v/foZrH4CAAD//wMAUEsDBBQABgAIAAAAIQD6W+S44QAAAAoBAAAPAAAAZHJzL2Rv&#10;d25yZXYueG1sTI/NTsNADITvSLzDykjc6Ka0KVHIpuJHRZQKVRS4u4lJIrLeKLtpA0+POcHN9ozG&#10;32TL0bbqQL1vHBuYTiJQxIUrG64MvL2uLhJQPiCX2DomA1/kYZmfnmSYlu7IL3TYhUpJCPsUDdQh&#10;dKnWvqjJop+4jli0D9dbDLL2lS57PEq4bfVlFC20xYblQ40d3dVUfO4Ga6CJ8P1pFba4xedhvdk8&#10;3t8+JN/GnJ+NN9egAo3hzwy/+IIOuTDt3cClV62BWRxLlyBCMgclhng6l2Evh6vZAnSe6f8V8h8A&#10;AAD//wMAUEsBAi0AFAAGAAgAAAAhALaDOJL+AAAA4QEAABMAAAAAAAAAAAAAAAAAAAAAAFtDb250&#10;ZW50X1R5cGVzXS54bWxQSwECLQAUAAYACAAAACEAOP0h/9YAAACUAQAACwAAAAAAAAAAAAAAAAAv&#10;AQAAX3JlbHMvLnJlbHNQSwECLQAUAAYACAAAACEAJdL2IC8CAABUBAAADgAAAAAAAAAAAAAAAAAu&#10;AgAAZHJzL2Uyb0RvYy54bWxQSwECLQAUAAYACAAAACEA+lvkuOEAAAAKAQAADwAAAAAAAAAAAAAA&#10;AACJBAAAZHJzL2Rvd25yZXYueG1sUEsFBgAAAAAEAAQA8wAAAJcFAAAAAA==&#10;" strokecolor="#9bbb59" strokeweight="2.5pt">
                <v:shadow color="#868686"/>
                <v:textbox>
                  <w:txbxContent>
                    <w:p w14:paraId="6D11D7E6" w14:textId="237AF5BB" w:rsidR="00A52075" w:rsidRDefault="006F375A" w:rsidP="00A52075">
                      <w:pPr>
                        <w:rPr>
                          <w:b/>
                          <w:color w:val="0000FF"/>
                          <w:lang w:val="en-IN"/>
                        </w:rPr>
                      </w:pPr>
                      <w:r>
                        <w:rPr>
                          <w:noProof/>
                        </w:rPr>
                        <w:drawing>
                          <wp:inline distT="0" distB="0" distL="0" distR="0" wp14:anchorId="7EDDA914" wp14:editId="43B5FFC8">
                            <wp:extent cx="792480" cy="7924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inline>
                        </w:drawing>
                      </w:r>
                    </w:p>
                  </w:txbxContent>
                </v:textbox>
              </v:roundrect>
            </w:pict>
          </mc:Fallback>
        </mc:AlternateContent>
      </w:r>
    </w:p>
    <w:p w14:paraId="6904A25A" w14:textId="55FB48E1"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1D54EBA" w14:textId="7C18A6E1" w:rsidR="00AE3E37" w:rsidRDefault="006F375A">
      <w:pPr>
        <w:pStyle w:val="BodyText"/>
        <w:rPr>
          <w:rFonts w:ascii="Calibri"/>
          <w:sz w:val="20"/>
        </w:rPr>
      </w:pPr>
      <w:r>
        <w:rPr>
          <w:noProof/>
        </w:rPr>
        <w:drawing>
          <wp:anchor distT="0" distB="0" distL="114300" distR="114300" simplePos="0" relativeHeight="251660288" behindDoc="1" locked="0" layoutInCell="1" allowOverlap="1" wp14:anchorId="214A00E0" wp14:editId="26AD4513">
            <wp:simplePos x="0" y="0"/>
            <wp:positionH relativeFrom="column">
              <wp:posOffset>200660</wp:posOffset>
            </wp:positionH>
            <wp:positionV relativeFrom="paragraph">
              <wp:posOffset>59690</wp:posOffset>
            </wp:positionV>
            <wp:extent cx="634581" cy="815340"/>
            <wp:effectExtent l="0" t="0" r="0" b="3810"/>
            <wp:wrapTight wrapText="bothSides">
              <wp:wrapPolygon edited="0">
                <wp:start x="0" y="0"/>
                <wp:lineTo x="0" y="21196"/>
                <wp:lineTo x="20757" y="21196"/>
                <wp:lineTo x="207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4581" cy="81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3A3553" w14:textId="40AADE2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93D3184" wp14:editId="7BA161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F59F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71C7F75" w14:textId="44F0CD6D" w:rsidR="00AE3E37" w:rsidRDefault="008756E6" w:rsidP="00404E5B">
      <w:pPr>
        <w:spacing w:before="92"/>
        <w:ind w:right="4234"/>
        <w:rPr>
          <w:rFonts w:ascii="Arial"/>
        </w:rPr>
      </w:pPr>
      <w:r>
        <w:rPr>
          <w:noProof/>
        </w:rPr>
        <w:t xml:space="preserve">              </w:t>
      </w:r>
    </w:p>
    <w:p w14:paraId="1E7AE9DF" w14:textId="77777777" w:rsidR="006F375A" w:rsidRDefault="006F375A">
      <w:pPr>
        <w:spacing w:before="41" w:line="154" w:lineRule="exact"/>
        <w:ind w:left="213" w:right="231"/>
        <w:jc w:val="both"/>
        <w:rPr>
          <w:rFonts w:ascii="Arial"/>
          <w:sz w:val="14"/>
        </w:rPr>
      </w:pPr>
    </w:p>
    <w:p w14:paraId="565EC9A4" w14:textId="77777777" w:rsidR="006F375A" w:rsidRDefault="006F375A">
      <w:pPr>
        <w:spacing w:before="41" w:line="154" w:lineRule="exact"/>
        <w:ind w:left="213" w:right="231"/>
        <w:jc w:val="both"/>
        <w:rPr>
          <w:rFonts w:ascii="Arial"/>
          <w:sz w:val="14"/>
        </w:rPr>
      </w:pPr>
    </w:p>
    <w:p w14:paraId="4B351C31" w14:textId="7DD8AAAD" w:rsidR="006F375A" w:rsidRDefault="006F375A">
      <w:pPr>
        <w:spacing w:before="41" w:line="154" w:lineRule="exact"/>
        <w:ind w:left="213" w:right="231"/>
        <w:jc w:val="both"/>
        <w:rPr>
          <w:rFonts w:ascii="Arial"/>
          <w:sz w:val="14"/>
        </w:rPr>
      </w:pPr>
    </w:p>
    <w:p w14:paraId="2D9AED63" w14:textId="77777777" w:rsidR="006F375A" w:rsidRDefault="006F375A">
      <w:pPr>
        <w:spacing w:before="41" w:line="154" w:lineRule="exact"/>
        <w:ind w:left="213" w:right="231"/>
        <w:jc w:val="both"/>
        <w:rPr>
          <w:rFonts w:ascii="Arial"/>
          <w:sz w:val="14"/>
        </w:rPr>
      </w:pPr>
    </w:p>
    <w:p w14:paraId="562F8197" w14:textId="61950984" w:rsidR="006F375A" w:rsidRDefault="006F375A">
      <w:pPr>
        <w:spacing w:before="41" w:line="154" w:lineRule="exact"/>
        <w:ind w:left="213" w:right="231"/>
        <w:jc w:val="both"/>
        <w:rPr>
          <w:rFonts w:ascii="Arial"/>
          <w:sz w:val="14"/>
        </w:rPr>
      </w:pPr>
      <w:r w:rsidRPr="006F375A">
        <w:rPr>
          <w:rFonts w:ascii="Arial"/>
          <w:sz w:val="14"/>
        </w:rPr>
        <w:t xml:space="preserve">Mr. G. Jayakumar is the Asst. Professor of Physics. He got University rank in M.Sc. Physics. He has published </w:t>
      </w:r>
      <w:r>
        <w:rPr>
          <w:rFonts w:ascii="Arial"/>
          <w:sz w:val="14"/>
        </w:rPr>
        <w:t xml:space="preserve">10 research articles </w:t>
      </w:r>
      <w:r w:rsidRPr="006F375A">
        <w:rPr>
          <w:rFonts w:ascii="Arial"/>
          <w:sz w:val="14"/>
        </w:rPr>
        <w:t>in international journals, 2 papers in national journals. His fields of interest are Metal oxide nanomaterials, Photocatalyst and Waste Water Purification. He has been served as President of Rotaract Club for four years. He is very much appreciated for his practical skills, teaching and commitment.</w:t>
      </w:r>
    </w:p>
    <w:p w14:paraId="61018124" w14:textId="18275184" w:rsidR="00AE3E37" w:rsidRDefault="00A9710C">
      <w:pPr>
        <w:spacing w:before="62"/>
        <w:ind w:left="4217" w:right="4235"/>
        <w:jc w:val="center"/>
        <w:rPr>
          <w:rFonts w:ascii="Arial"/>
          <w:sz w:val="14"/>
        </w:rPr>
      </w:pPr>
      <w:r>
        <w:rPr>
          <w:rFonts w:ascii="Arial"/>
          <w:sz w:val="14"/>
        </w:rPr>
        <w:t>Email</w:t>
      </w:r>
      <w:r w:rsidR="006F375A">
        <w:rPr>
          <w:rFonts w:ascii="Arial"/>
          <w:sz w:val="14"/>
        </w:rPr>
        <w:t xml:space="preserve">: </w:t>
      </w:r>
      <w:hyperlink r:id="rId12" w:history="1">
        <w:r w:rsidR="006F375A" w:rsidRPr="00937083">
          <w:rPr>
            <w:rStyle w:val="Hyperlink"/>
            <w:rFonts w:ascii="Arial"/>
            <w:sz w:val="14"/>
          </w:rPr>
          <w:t>gjayaphysics@gmail.com</w:t>
        </w:r>
      </w:hyperlink>
    </w:p>
    <w:p w14:paraId="11C4235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96C06F6" wp14:editId="405415A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68F3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C8C6B3E" w14:textId="77777777" w:rsidR="00AE3E37" w:rsidRDefault="00AE3E37">
      <w:pPr>
        <w:pStyle w:val="BodyText"/>
        <w:rPr>
          <w:rFonts w:ascii="Arial"/>
          <w:sz w:val="20"/>
        </w:rPr>
      </w:pPr>
    </w:p>
    <w:p w14:paraId="21FAEA90" w14:textId="77777777" w:rsidR="00AE3E37" w:rsidRDefault="00AE3E37">
      <w:pPr>
        <w:pStyle w:val="BodyText"/>
        <w:rPr>
          <w:rFonts w:ascii="Arial"/>
          <w:sz w:val="20"/>
        </w:rPr>
      </w:pPr>
    </w:p>
    <w:p w14:paraId="32056344" w14:textId="77777777" w:rsidR="00AE3E37" w:rsidRDefault="00AE3E37">
      <w:pPr>
        <w:pStyle w:val="BodyText"/>
        <w:spacing w:before="7"/>
        <w:rPr>
          <w:rFonts w:ascii="Arial"/>
          <w:sz w:val="29"/>
        </w:rPr>
      </w:pPr>
    </w:p>
    <w:p w14:paraId="7ECE9F17" w14:textId="77777777" w:rsidR="006F375A" w:rsidRDefault="006F375A" w:rsidP="000534A1">
      <w:pPr>
        <w:spacing w:before="39"/>
        <w:ind w:left="100"/>
        <w:rPr>
          <w:rFonts w:ascii="Minion Pro"/>
          <w:b/>
          <w:sz w:val="20"/>
        </w:rPr>
      </w:pPr>
    </w:p>
    <w:p w14:paraId="13BDF016" w14:textId="051B2E5F" w:rsidR="00AE3E37" w:rsidRDefault="00A9710C" w:rsidP="000534A1">
      <w:pPr>
        <w:spacing w:before="39"/>
        <w:ind w:left="100"/>
        <w:rPr>
          <w:rFonts w:ascii="Minion Pro"/>
          <w:b/>
          <w:sz w:val="20"/>
        </w:rPr>
      </w:pPr>
      <w:r w:rsidRPr="00B21A57">
        <w:rPr>
          <w:rFonts w:ascii="Minion Pro"/>
          <w:b/>
          <w:sz w:val="20"/>
        </w:rPr>
        <w:t>Notes/Comments:</w:t>
      </w:r>
    </w:p>
    <w:p w14:paraId="78B0414C" w14:textId="77777777" w:rsidR="00EA7D51" w:rsidRDefault="00EA7D51" w:rsidP="000534A1">
      <w:pPr>
        <w:spacing w:before="39"/>
        <w:ind w:left="100"/>
        <w:rPr>
          <w:rFonts w:ascii="Minion Pro"/>
          <w:b/>
          <w:sz w:val="20"/>
        </w:rPr>
      </w:pPr>
    </w:p>
    <w:p w14:paraId="1CC6017D" w14:textId="77777777" w:rsidR="00EA7D51" w:rsidRDefault="00EA7D51" w:rsidP="000534A1">
      <w:pPr>
        <w:spacing w:before="39"/>
        <w:ind w:left="100"/>
        <w:rPr>
          <w:rFonts w:ascii="Minion Pro"/>
          <w:b/>
          <w:sz w:val="20"/>
        </w:rPr>
      </w:pPr>
    </w:p>
    <w:p w14:paraId="1E159BBB" w14:textId="77777777" w:rsidR="006F375A"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p>
    <w:p w14:paraId="0B264E7F" w14:textId="77777777" w:rsidR="009B5919" w:rsidRDefault="009B5919" w:rsidP="00EA7D51">
      <w:pPr>
        <w:autoSpaceDE w:val="0"/>
        <w:autoSpaceDN w:val="0"/>
        <w:adjustRightInd w:val="0"/>
        <w:rPr>
          <w:b/>
          <w:sz w:val="20"/>
          <w:szCs w:val="20"/>
          <w:lang w:val="en-NZ"/>
        </w:rPr>
      </w:pPr>
    </w:p>
    <w:p w14:paraId="1560013E" w14:textId="67A71F18" w:rsidR="006F375A" w:rsidRPr="009B5919" w:rsidRDefault="00EA7D51" w:rsidP="00EA7D51">
      <w:pPr>
        <w:autoSpaceDE w:val="0"/>
        <w:autoSpaceDN w:val="0"/>
        <w:adjustRightInd w:val="0"/>
        <w:rPr>
          <w:sz w:val="24"/>
          <w:szCs w:val="24"/>
          <w:lang w:val="en-NZ"/>
        </w:rPr>
      </w:pPr>
      <w:r w:rsidRPr="00F35A62">
        <w:rPr>
          <w:b/>
          <w:sz w:val="20"/>
          <w:szCs w:val="20"/>
          <w:lang w:val="en-NZ"/>
        </w:rPr>
        <w:br/>
      </w:r>
      <w:r w:rsidRPr="009B5919">
        <w:rPr>
          <w:sz w:val="24"/>
          <w:szCs w:val="24"/>
          <w:lang w:val="en-NZ"/>
        </w:rPr>
        <w:t>Full name</w:t>
      </w:r>
      <w:r w:rsidR="009B5919" w:rsidRPr="009B5919">
        <w:rPr>
          <w:sz w:val="24"/>
          <w:szCs w:val="24"/>
          <w:lang w:val="en-NZ"/>
        </w:rPr>
        <w:tab/>
      </w:r>
      <w:r w:rsidR="009B5919" w:rsidRPr="009B5919">
        <w:rPr>
          <w:sz w:val="24"/>
          <w:szCs w:val="24"/>
          <w:lang w:val="en-NZ"/>
        </w:rPr>
        <w:tab/>
      </w:r>
      <w:r w:rsidR="009B5919">
        <w:rPr>
          <w:sz w:val="24"/>
          <w:szCs w:val="24"/>
          <w:lang w:val="en-NZ"/>
        </w:rPr>
        <w:tab/>
      </w:r>
      <w:r w:rsidRPr="009B5919">
        <w:rPr>
          <w:sz w:val="24"/>
          <w:szCs w:val="24"/>
          <w:lang w:val="en-NZ"/>
        </w:rPr>
        <w:t xml:space="preserve">: </w:t>
      </w:r>
      <w:r w:rsidR="006F375A" w:rsidRPr="009B5919">
        <w:rPr>
          <w:sz w:val="24"/>
          <w:szCs w:val="24"/>
          <w:lang w:val="en-NZ"/>
        </w:rPr>
        <w:t xml:space="preserve"> Mr. G. Jayakumar</w:t>
      </w:r>
    </w:p>
    <w:p w14:paraId="65C8E932" w14:textId="77777777" w:rsidR="009B5919" w:rsidRPr="009B5919" w:rsidRDefault="009B5919" w:rsidP="00EA7D51">
      <w:pPr>
        <w:autoSpaceDE w:val="0"/>
        <w:autoSpaceDN w:val="0"/>
        <w:adjustRightInd w:val="0"/>
        <w:rPr>
          <w:sz w:val="24"/>
          <w:szCs w:val="24"/>
          <w:lang w:val="en-NZ"/>
        </w:rPr>
      </w:pPr>
    </w:p>
    <w:p w14:paraId="5825622F" w14:textId="2D90C806" w:rsidR="00671BCF" w:rsidRPr="009B5919" w:rsidRDefault="00671BCF" w:rsidP="00EA7D51">
      <w:pPr>
        <w:autoSpaceDE w:val="0"/>
        <w:autoSpaceDN w:val="0"/>
        <w:adjustRightInd w:val="0"/>
        <w:rPr>
          <w:sz w:val="24"/>
          <w:szCs w:val="24"/>
          <w:lang w:val="en-NZ"/>
        </w:rPr>
      </w:pPr>
      <w:r w:rsidRPr="009B5919">
        <w:rPr>
          <w:sz w:val="24"/>
          <w:szCs w:val="24"/>
          <w:lang w:val="en-NZ"/>
        </w:rPr>
        <w:t xml:space="preserve">Email id </w:t>
      </w:r>
      <w:r w:rsidR="009B5919" w:rsidRPr="009B5919">
        <w:rPr>
          <w:sz w:val="24"/>
          <w:szCs w:val="24"/>
          <w:lang w:val="en-NZ"/>
        </w:rPr>
        <w:tab/>
      </w:r>
      <w:r w:rsidR="009B5919" w:rsidRPr="009B5919">
        <w:rPr>
          <w:sz w:val="24"/>
          <w:szCs w:val="24"/>
          <w:lang w:val="en-NZ"/>
        </w:rPr>
        <w:tab/>
      </w:r>
      <w:r w:rsidR="009B5919" w:rsidRPr="009B5919">
        <w:rPr>
          <w:sz w:val="24"/>
          <w:szCs w:val="24"/>
          <w:lang w:val="en-NZ"/>
        </w:rPr>
        <w:tab/>
      </w:r>
      <w:r w:rsidRPr="009B5919">
        <w:rPr>
          <w:sz w:val="24"/>
          <w:szCs w:val="24"/>
          <w:lang w:val="en-NZ"/>
        </w:rPr>
        <w:t xml:space="preserve">: </w:t>
      </w:r>
      <w:hyperlink r:id="rId13" w:history="1">
        <w:r w:rsidRPr="009B5919">
          <w:rPr>
            <w:rStyle w:val="Hyperlink"/>
            <w:sz w:val="24"/>
            <w:szCs w:val="24"/>
            <w:lang w:val="en-NZ"/>
          </w:rPr>
          <w:t>gjayaphysics@gmail.com</w:t>
        </w:r>
      </w:hyperlink>
    </w:p>
    <w:p w14:paraId="642C0564" w14:textId="77777777" w:rsidR="00671BCF" w:rsidRPr="009B5919" w:rsidRDefault="00671BCF" w:rsidP="00EA7D51">
      <w:pPr>
        <w:autoSpaceDE w:val="0"/>
        <w:autoSpaceDN w:val="0"/>
        <w:adjustRightInd w:val="0"/>
        <w:rPr>
          <w:sz w:val="24"/>
          <w:szCs w:val="24"/>
          <w:lang w:val="en-NZ"/>
        </w:rPr>
      </w:pPr>
    </w:p>
    <w:p w14:paraId="2C6438EA" w14:textId="5B0CA30F" w:rsidR="006F375A" w:rsidRPr="009B5919" w:rsidRDefault="00EA7D51" w:rsidP="00EA7D51">
      <w:pPr>
        <w:autoSpaceDE w:val="0"/>
        <w:autoSpaceDN w:val="0"/>
        <w:adjustRightInd w:val="0"/>
        <w:rPr>
          <w:sz w:val="24"/>
          <w:szCs w:val="24"/>
          <w:lang w:val="en-NZ"/>
        </w:rPr>
      </w:pPr>
      <w:r w:rsidRPr="009B5919">
        <w:rPr>
          <w:sz w:val="24"/>
          <w:szCs w:val="24"/>
          <w:lang w:val="en-NZ"/>
        </w:rPr>
        <w:t>Contact number</w:t>
      </w:r>
      <w:r w:rsidR="009B5919" w:rsidRPr="009B5919">
        <w:rPr>
          <w:sz w:val="24"/>
          <w:szCs w:val="24"/>
          <w:lang w:val="en-NZ"/>
        </w:rPr>
        <w:tab/>
      </w:r>
      <w:r w:rsidR="009B5919" w:rsidRPr="009B5919">
        <w:rPr>
          <w:sz w:val="24"/>
          <w:szCs w:val="24"/>
          <w:lang w:val="en-NZ"/>
        </w:rPr>
        <w:tab/>
      </w:r>
      <w:r w:rsidRPr="009B5919">
        <w:rPr>
          <w:sz w:val="24"/>
          <w:szCs w:val="24"/>
          <w:lang w:val="en-NZ"/>
        </w:rPr>
        <w:t>:</w:t>
      </w:r>
      <w:r w:rsidR="006F375A" w:rsidRPr="009B5919">
        <w:rPr>
          <w:sz w:val="24"/>
          <w:szCs w:val="24"/>
          <w:lang w:val="en-NZ"/>
        </w:rPr>
        <w:t xml:space="preserve"> +91-9943215683</w:t>
      </w:r>
    </w:p>
    <w:p w14:paraId="3573B1DF" w14:textId="1160C632" w:rsidR="006F375A" w:rsidRPr="009B5919" w:rsidRDefault="00EA7D51" w:rsidP="00EA7D51">
      <w:pPr>
        <w:autoSpaceDE w:val="0"/>
        <w:autoSpaceDN w:val="0"/>
        <w:adjustRightInd w:val="0"/>
        <w:rPr>
          <w:sz w:val="24"/>
          <w:szCs w:val="24"/>
          <w:lang w:val="en-NZ"/>
        </w:rPr>
      </w:pPr>
      <w:r w:rsidRPr="009B5919">
        <w:rPr>
          <w:sz w:val="24"/>
          <w:szCs w:val="24"/>
          <w:lang w:val="en-NZ"/>
        </w:rPr>
        <w:br/>
        <w:t>Twitter account</w:t>
      </w:r>
      <w:r w:rsidR="009B5919" w:rsidRPr="009B5919">
        <w:rPr>
          <w:sz w:val="24"/>
          <w:szCs w:val="24"/>
          <w:lang w:val="en-NZ"/>
        </w:rPr>
        <w:tab/>
      </w:r>
      <w:r w:rsidR="009B5919" w:rsidRPr="009B5919">
        <w:rPr>
          <w:sz w:val="24"/>
          <w:szCs w:val="24"/>
          <w:lang w:val="en-NZ"/>
        </w:rPr>
        <w:tab/>
      </w:r>
      <w:r w:rsidR="009B5919">
        <w:rPr>
          <w:sz w:val="24"/>
          <w:szCs w:val="24"/>
          <w:lang w:val="en-NZ"/>
        </w:rPr>
        <w:tab/>
      </w:r>
      <w:r w:rsidRPr="009B5919">
        <w:rPr>
          <w:sz w:val="24"/>
          <w:szCs w:val="24"/>
          <w:lang w:val="en-NZ"/>
        </w:rPr>
        <w:t>:</w:t>
      </w:r>
      <w:r w:rsidR="009B5919" w:rsidRPr="009B5919">
        <w:rPr>
          <w:sz w:val="28"/>
          <w:szCs w:val="28"/>
        </w:rPr>
        <w:t xml:space="preserve"> </w:t>
      </w:r>
      <w:r w:rsidR="009B5919" w:rsidRPr="009B5919">
        <w:rPr>
          <w:sz w:val="24"/>
          <w:szCs w:val="24"/>
          <w:lang w:val="en-NZ"/>
        </w:rPr>
        <w:t>https://twitter.com/Jayakum43248418</w:t>
      </w:r>
    </w:p>
    <w:p w14:paraId="46184482" w14:textId="77777777" w:rsidR="009B5919" w:rsidRPr="009B5919" w:rsidRDefault="009B5919" w:rsidP="009B5919">
      <w:pPr>
        <w:autoSpaceDE w:val="0"/>
        <w:autoSpaceDN w:val="0"/>
        <w:adjustRightInd w:val="0"/>
        <w:rPr>
          <w:sz w:val="24"/>
          <w:szCs w:val="24"/>
          <w:lang w:val="en-NZ"/>
        </w:rPr>
      </w:pPr>
    </w:p>
    <w:p w14:paraId="2E685918" w14:textId="2C08FA88" w:rsidR="009B5919" w:rsidRPr="009B5919" w:rsidRDefault="009B5919" w:rsidP="009B5919">
      <w:pPr>
        <w:autoSpaceDE w:val="0"/>
        <w:autoSpaceDN w:val="0"/>
        <w:adjustRightInd w:val="0"/>
        <w:rPr>
          <w:sz w:val="24"/>
          <w:szCs w:val="24"/>
          <w:lang w:val="en-NZ"/>
        </w:rPr>
      </w:pPr>
      <w:r w:rsidRPr="009B5919">
        <w:rPr>
          <w:sz w:val="24"/>
          <w:szCs w:val="24"/>
          <w:lang w:val="en-NZ"/>
        </w:rPr>
        <w:t>Google Scholar account</w:t>
      </w:r>
      <w:proofErr w:type="gramStart"/>
      <w:r w:rsidRPr="009B5919">
        <w:rPr>
          <w:sz w:val="24"/>
          <w:szCs w:val="24"/>
          <w:lang w:val="en-NZ"/>
        </w:rPr>
        <w:tab/>
        <w:t xml:space="preserve"> :</w:t>
      </w:r>
      <w:proofErr w:type="gramEnd"/>
      <w:r w:rsidRPr="009B5919">
        <w:rPr>
          <w:sz w:val="28"/>
          <w:szCs w:val="28"/>
        </w:rPr>
        <w:t xml:space="preserve"> </w:t>
      </w:r>
      <w:r w:rsidRPr="009B5919">
        <w:rPr>
          <w:sz w:val="24"/>
          <w:szCs w:val="24"/>
          <w:lang w:val="en-NZ"/>
        </w:rPr>
        <w:t>https://scholar.google.com/citations?user=Etp-hpcAAAAJ&amp;hl=en&amp;authuser=2</w:t>
      </w:r>
    </w:p>
    <w:p w14:paraId="7333DC11" w14:textId="731A36DC" w:rsidR="00EA7D51" w:rsidRPr="009B5919" w:rsidRDefault="00EA7D51" w:rsidP="00EA7D51">
      <w:pPr>
        <w:autoSpaceDE w:val="0"/>
        <w:autoSpaceDN w:val="0"/>
        <w:adjustRightInd w:val="0"/>
        <w:rPr>
          <w:sz w:val="24"/>
          <w:szCs w:val="24"/>
          <w:lang w:val="en-NZ"/>
        </w:rPr>
      </w:pPr>
      <w:r w:rsidRPr="009B5919">
        <w:rPr>
          <w:sz w:val="24"/>
          <w:szCs w:val="24"/>
          <w:lang w:val="en-NZ"/>
        </w:rPr>
        <w:br/>
        <w:t>Linked In account</w:t>
      </w:r>
      <w:r w:rsidR="009B5919" w:rsidRPr="009B5919">
        <w:rPr>
          <w:sz w:val="24"/>
          <w:szCs w:val="24"/>
          <w:lang w:val="en-NZ"/>
        </w:rPr>
        <w:tab/>
      </w:r>
      <w:proofErr w:type="gramStart"/>
      <w:r w:rsidR="009B5919" w:rsidRPr="009B5919">
        <w:rPr>
          <w:sz w:val="24"/>
          <w:szCs w:val="24"/>
          <w:lang w:val="en-NZ"/>
        </w:rPr>
        <w:tab/>
        <w:t xml:space="preserve">  </w:t>
      </w:r>
      <w:r w:rsidRPr="009B5919">
        <w:rPr>
          <w:sz w:val="24"/>
          <w:szCs w:val="24"/>
          <w:lang w:val="en-NZ"/>
        </w:rPr>
        <w:t>:</w:t>
      </w:r>
      <w:proofErr w:type="gramEnd"/>
      <w:r w:rsidR="009B5919" w:rsidRPr="009B5919">
        <w:rPr>
          <w:sz w:val="24"/>
          <w:szCs w:val="24"/>
          <w:lang w:val="en-NZ"/>
        </w:rPr>
        <w:t xml:space="preserve"> https://www.linkedin.com/in/jaya-kumar-01071015/</w:t>
      </w:r>
    </w:p>
    <w:p w14:paraId="47E23D86" w14:textId="77777777" w:rsidR="006F375A" w:rsidRPr="009B5919" w:rsidRDefault="006F375A" w:rsidP="00EA7D51">
      <w:pPr>
        <w:autoSpaceDE w:val="0"/>
        <w:autoSpaceDN w:val="0"/>
        <w:adjustRightInd w:val="0"/>
        <w:rPr>
          <w:b/>
          <w:sz w:val="24"/>
          <w:szCs w:val="24"/>
          <w:lang w:val="en-NZ"/>
        </w:rPr>
      </w:pPr>
    </w:p>
    <w:p w14:paraId="278E7934" w14:textId="48A023E9" w:rsidR="00EA7D51" w:rsidRPr="009B5919" w:rsidRDefault="00EA7D51" w:rsidP="00EA7D51">
      <w:pPr>
        <w:autoSpaceDE w:val="0"/>
        <w:autoSpaceDN w:val="0"/>
        <w:adjustRightInd w:val="0"/>
        <w:rPr>
          <w:sz w:val="24"/>
          <w:szCs w:val="24"/>
          <w:lang w:val="en-NZ"/>
        </w:rPr>
      </w:pPr>
      <w:r w:rsidRPr="009B5919">
        <w:rPr>
          <w:sz w:val="24"/>
          <w:szCs w:val="24"/>
          <w:lang w:val="en-NZ"/>
        </w:rPr>
        <w:t>Category</w:t>
      </w:r>
      <w:r w:rsidR="009B5919" w:rsidRPr="009B5919">
        <w:rPr>
          <w:sz w:val="24"/>
          <w:szCs w:val="24"/>
          <w:lang w:val="en-NZ"/>
        </w:rPr>
        <w:tab/>
      </w:r>
      <w:r w:rsidR="009B5919" w:rsidRPr="009B5919">
        <w:rPr>
          <w:sz w:val="24"/>
          <w:szCs w:val="24"/>
          <w:lang w:val="en-NZ"/>
        </w:rPr>
        <w:tab/>
        <w:t xml:space="preserve"> </w:t>
      </w:r>
      <w:proofErr w:type="gramStart"/>
      <w:r w:rsidR="009B5919">
        <w:rPr>
          <w:sz w:val="24"/>
          <w:szCs w:val="24"/>
          <w:lang w:val="en-NZ"/>
        </w:rPr>
        <w:tab/>
      </w:r>
      <w:r w:rsidR="009B5919" w:rsidRPr="009B5919">
        <w:rPr>
          <w:sz w:val="24"/>
          <w:szCs w:val="24"/>
          <w:lang w:val="en-NZ"/>
        </w:rPr>
        <w:t xml:space="preserve">  </w:t>
      </w:r>
      <w:r w:rsidRPr="009B5919">
        <w:rPr>
          <w:sz w:val="24"/>
          <w:szCs w:val="24"/>
          <w:lang w:val="en-NZ"/>
        </w:rPr>
        <w:t>:</w:t>
      </w:r>
      <w:proofErr w:type="gramEnd"/>
      <w:r w:rsidRPr="009B5919">
        <w:rPr>
          <w:sz w:val="24"/>
          <w:szCs w:val="24"/>
          <w:lang w:val="en-NZ"/>
        </w:rPr>
        <w:t xml:space="preserve"> Oral presentation</w:t>
      </w:r>
      <w:r w:rsidRPr="009B5919">
        <w:rPr>
          <w:sz w:val="24"/>
          <w:szCs w:val="24"/>
          <w:lang w:val="en-NZ"/>
        </w:rPr>
        <w:br/>
      </w:r>
    </w:p>
    <w:p w14:paraId="1FCC91A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5FBFA9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4806A" w14:textId="77777777" w:rsidR="00D11C1C" w:rsidRDefault="00D11C1C">
      <w:r>
        <w:separator/>
      </w:r>
    </w:p>
  </w:endnote>
  <w:endnote w:type="continuationSeparator" w:id="0">
    <w:p w14:paraId="0469CB7D" w14:textId="77777777" w:rsidR="00D11C1C" w:rsidRDefault="00D1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CB0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5D0778E" wp14:editId="398757A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649C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D979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0778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FD649C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D979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8399B8D" wp14:editId="75111E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6F9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31C4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99B8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726F9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31C4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CA24C1" wp14:editId="61F0C7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9C52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0E59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A24C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EF9C52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0E59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DD656" w14:textId="77777777" w:rsidR="00D11C1C" w:rsidRDefault="00D11C1C">
      <w:r>
        <w:separator/>
      </w:r>
    </w:p>
  </w:footnote>
  <w:footnote w:type="continuationSeparator" w:id="0">
    <w:p w14:paraId="4B63EBAD" w14:textId="77777777" w:rsidR="00D11C1C" w:rsidRDefault="00D11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837AA"/>
    <w:rsid w:val="0018619F"/>
    <w:rsid w:val="00292ED9"/>
    <w:rsid w:val="003400AC"/>
    <w:rsid w:val="00351D9B"/>
    <w:rsid w:val="00380299"/>
    <w:rsid w:val="00404E5B"/>
    <w:rsid w:val="00414F7B"/>
    <w:rsid w:val="004355DC"/>
    <w:rsid w:val="004749B4"/>
    <w:rsid w:val="00475D20"/>
    <w:rsid w:val="00494130"/>
    <w:rsid w:val="004977A0"/>
    <w:rsid w:val="004A12BC"/>
    <w:rsid w:val="004F3523"/>
    <w:rsid w:val="00590D60"/>
    <w:rsid w:val="005973B9"/>
    <w:rsid w:val="005B3A56"/>
    <w:rsid w:val="006060CE"/>
    <w:rsid w:val="0061505C"/>
    <w:rsid w:val="0063497F"/>
    <w:rsid w:val="00671BCF"/>
    <w:rsid w:val="006F375A"/>
    <w:rsid w:val="00714354"/>
    <w:rsid w:val="007B19CB"/>
    <w:rsid w:val="00873DF0"/>
    <w:rsid w:val="008756E6"/>
    <w:rsid w:val="00897EC5"/>
    <w:rsid w:val="008A0763"/>
    <w:rsid w:val="008E5477"/>
    <w:rsid w:val="009B2D44"/>
    <w:rsid w:val="009B5919"/>
    <w:rsid w:val="00A07E82"/>
    <w:rsid w:val="00A52075"/>
    <w:rsid w:val="00A9710C"/>
    <w:rsid w:val="00AE3E37"/>
    <w:rsid w:val="00B21A57"/>
    <w:rsid w:val="00BE6743"/>
    <w:rsid w:val="00C33602"/>
    <w:rsid w:val="00C56C74"/>
    <w:rsid w:val="00CD6F55"/>
    <w:rsid w:val="00D11C1C"/>
    <w:rsid w:val="00D14F49"/>
    <w:rsid w:val="00DE3104"/>
    <w:rsid w:val="00DE6170"/>
    <w:rsid w:val="00E30AAC"/>
    <w:rsid w:val="00E95D97"/>
    <w:rsid w:val="00EA7D51"/>
    <w:rsid w:val="00F046EA"/>
    <w:rsid w:val="00F063FE"/>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CF884"/>
  <w15:docId w15:val="{55403BFE-F41E-4FEC-BF21-2232BEFE4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F3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jayaphysics@gmail.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gjayaphysic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Jayakumar G</cp:lastModifiedBy>
  <cp:revision>2</cp:revision>
  <dcterms:created xsi:type="dcterms:W3CDTF">2022-03-01T12:56:00Z</dcterms:created>
  <dcterms:modified xsi:type="dcterms:W3CDTF">2022-03-01T12:56:00Z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