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53C" w:rsidRDefault="0027553C">
      <w:pPr>
        <w:pStyle w:val="3"/>
        <w:spacing w:before="147"/>
        <w:jc w:val="both"/>
        <w:rPr>
          <w:color w:val="BF5A14"/>
        </w:r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7553C" w:rsidRDefault="00E03EF9" w:rsidP="00D020F6">
      <w:pPr>
        <w:pStyle w:val="3"/>
        <w:spacing w:before="74"/>
        <w:rPr>
          <w:b w:val="0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Helmholtz–Gauss 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beams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(HGBs), </w:t>
      </w:r>
      <w:r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nearly non-diffraction beams that can propagate a long distance without significant divergence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have attracted considerable attention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its potential applications in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science and technology.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Mathieu-Gauss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beams (MGB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s)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is one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kind of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Helmholtz–Gauss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beams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>, which are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ideal non-diffraction Mathieu beams </w:t>
      </w:r>
      <w:proofErr w:type="spellStart"/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apodized</w:t>
      </w:r>
      <w:proofErr w:type="spellEnd"/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Gaussian transmittance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Unlike the ideal non-diffracting </w:t>
      </w:r>
      <w:r w:rsidR="002B4D80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Mathieu beams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MGBs </w:t>
      </w:r>
      <w:r w:rsidR="002B4D80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can be realized experimentally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the reason that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MGBs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carry a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reasonable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finite power. The nearly non-diffraction properties of MGMs shows their potential to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lots of 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practical applications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such as: 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optical interconnections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, laser machining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collimation and measurement, optical manipulation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etc. Alvarez-Elizondo </w:t>
      </w:r>
      <w:r w:rsidR="00450AB9" w:rsidRPr="00AB7D1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et al.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first 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generated</w:t>
      </w:r>
      <w:r w:rsidR="00D727A3" w:rsidRPr="00D727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MG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B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 in an </w:t>
      </w:r>
      <w:proofErr w:type="spellStart"/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axicon</w:t>
      </w:r>
      <w:proofErr w:type="spellEnd"/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-based stable resonator in a real CO</w:t>
      </w:r>
      <w:r w:rsidR="00D727A3" w:rsidRPr="00D727A3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laser by slightly breaking the symmetry of the cavity</w:t>
      </w:r>
      <w:r w:rsidR="002B4D80" w:rsidRP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i</w:t>
      </w:r>
      <w:r w:rsidR="002B4D80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n 2008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Later, 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Tokunaga </w:t>
      </w:r>
      <w:r w:rsidR="00D727A3" w:rsidRPr="00AB7D1A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et al.</w:t>
      </w:r>
      <w:r w:rsidR="00D727A3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adopted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special mic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ro-grain </w:t>
      </w:r>
      <w:proofErr w:type="spellStart"/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Nd</w:t>
      </w:r>
      <w:proofErr w:type="gramStart"/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YAG</w:t>
      </w:r>
      <w:proofErr w:type="spellEnd"/>
      <w:proofErr w:type="gramEnd"/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laser crystals, they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also </w:t>
      </w:r>
      <w:r w:rsidR="00D727A3">
        <w:rPr>
          <w:rFonts w:ascii="Tw Cen MT" w:eastAsia="Tw Cen MT" w:hAnsi="Tw Cen MT" w:cs="Tw Cen MT"/>
          <w:b w:val="0"/>
          <w:bCs w:val="0"/>
          <w:sz w:val="18"/>
          <w:szCs w:val="18"/>
        </w:rPr>
        <w:t>achieve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 spontaneous MGMs oscillation in end-pumped solid-state lasers. 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general approach for 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selectively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excitation of</w:t>
      </w:r>
      <w:r w:rsidR="00450AB9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any specified MGM in a laser system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>is necessary for the d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>evelopment of</w:t>
      </w:r>
      <w:r w:rsidR="00D020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future</w:t>
      </w:r>
      <w:r w:rsidR="00AB7D1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MGBs’ applications.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This study investigated in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finding a way to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selectively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excite a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>ny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specified MGM in an end-pumped solid-state laser system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an intra-cavity spatial light modulator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We drafted codes to simulate the </w:t>
      </w:r>
      <w:proofErr w:type="spellStart"/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lasing</w:t>
      </w:r>
      <w:proofErr w:type="spellEnd"/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operation of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laser system to explore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selectively exciting 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E4B46" w:rsidRPr="00450AB9">
        <w:rPr>
          <w:rFonts w:ascii="Tw Cen MT" w:eastAsia="Tw Cen MT" w:hAnsi="Tw Cen MT" w:cs="Tw Cen MT"/>
          <w:b w:val="0"/>
          <w:bCs w:val="0"/>
          <w:sz w:val="18"/>
          <w:szCs w:val="18"/>
        </w:rPr>
        <w:t>specified MGM in end-pumped solid-state lasers using numerical simulation.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This study proposed a </w:t>
      </w:r>
      <w:r w:rsidR="00DE4B46" w:rsidRPr="00DE4B46">
        <w:rPr>
          <w:rFonts w:ascii="Tw Cen MT" w:eastAsia="Tw Cen MT" w:hAnsi="Tw Cen MT" w:cs="Tw Cen MT"/>
          <w:b w:val="0"/>
          <w:bCs w:val="0"/>
          <w:sz w:val="18"/>
          <w:szCs w:val="18"/>
        </w:rPr>
        <w:t>systematic approach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</w:t>
      </w:r>
      <w:r w:rsidR="00DE4B46" w:rsidRPr="00DE4B46">
        <w:t xml:space="preserve"> </w:t>
      </w:r>
      <w:r w:rsidR="00DE4B46" w:rsidRPr="00DE4B46">
        <w:rPr>
          <w:rFonts w:ascii="Tw Cen MT" w:eastAsia="Tw Cen MT" w:hAnsi="Tw Cen MT" w:cs="Tw Cen MT"/>
          <w:b w:val="0"/>
          <w:bCs w:val="0"/>
          <w:sz w:val="18"/>
          <w:szCs w:val="18"/>
        </w:rPr>
        <w:t>the selective excitations of all Mathieu-Gauss modes (MGMs) in end-pumped solid-state lasers with a</w:t>
      </w:r>
      <w:r w:rsidR="00DE4B46">
        <w:rPr>
          <w:rFonts w:asciiTheme="minorEastAsia" w:eastAsiaTheme="minorEastAsia" w:hAnsiTheme="minorEastAsia" w:cs="Tw Cen MT" w:hint="eastAsia"/>
          <w:b w:val="0"/>
          <w:bCs w:val="0"/>
          <w:sz w:val="18"/>
          <w:szCs w:val="18"/>
          <w:lang w:eastAsia="zh-TW"/>
        </w:rPr>
        <w:t xml:space="preserve"> </w:t>
      </w:r>
      <w:r w:rsidR="00DE4B46">
        <w:rPr>
          <w:rFonts w:ascii="Tw Cen MT" w:eastAsia="Tw Cen MT" w:hAnsi="Tw Cen MT" w:cs="Tw Cen MT"/>
          <w:b w:val="0"/>
          <w:bCs w:val="0"/>
          <w:sz w:val="18"/>
          <w:szCs w:val="18"/>
        </w:rPr>
        <w:t>SLM</w:t>
      </w:r>
      <w:r w:rsidR="00DE4B46" w:rsidRPr="00DE4B46">
        <w:rPr>
          <w:rFonts w:ascii="Tw Cen MT" w:eastAsia="Tw Cen MT" w:hAnsi="Tw Cen MT" w:cs="Tw Cen MT"/>
          <w:b w:val="0"/>
          <w:bCs w:val="0"/>
          <w:sz w:val="18"/>
          <w:szCs w:val="18"/>
        </w:rPr>
        <w:t>-based stable laser resonator.</w:t>
      </w:r>
      <w:r w:rsid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Figure shows 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propagation of amplitude profile along p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lane (x, z) or plane (y, z) of an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25FCB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even MG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>B</w:t>
      </w:r>
      <w:r w:rsidR="00B25FCB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B4D8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from the simulated laser resonator 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with mode order </w:t>
      </w:r>
      <w:r w:rsidR="00B25FCB" w:rsidRPr="00B25FCB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=2 and </w:t>
      </w:r>
      <w:proofErr w:type="spellStart"/>
      <w:r w:rsidR="00B25FCB" w:rsidRPr="00B25FCB">
        <w:rPr>
          <w:rFonts w:ascii="Tw Cen MT" w:eastAsia="Tw Cen MT" w:hAnsi="Tw Cen MT" w:cs="Tw Cen MT"/>
          <w:b w:val="0"/>
          <w:bCs w:val="0"/>
          <w:sz w:val="18"/>
          <w:szCs w:val="18"/>
        </w:rPr>
        <w:t>ellipticity</w:t>
      </w:r>
      <w:proofErr w:type="spellEnd"/>
      <w:r w:rsidR="00B25FCB" w:rsidRPr="00B25FC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parameter </w:t>
      </w:r>
      <w:r w:rsidR="00970F05" w:rsidRPr="00B25FCB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q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=5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970F05">
        <w:rPr>
          <w:rFonts w:ascii="Tw Cen MT" w:eastAsiaTheme="minorEastAsia" w:hAnsi="Tw Cen MT" w:cs="Tw Cen MT"/>
          <w:b w:val="0"/>
          <w:bCs w:val="0"/>
          <w:sz w:val="18"/>
          <w:szCs w:val="18"/>
          <w:lang w:eastAsia="zh-TW"/>
        </w:rPr>
        <w:t xml:space="preserve">  </w:t>
      </w:r>
      <w:r w:rsidR="00A9710C">
        <w:rPr>
          <w:b w:val="0"/>
        </w:rPr>
        <w:br w:type="column"/>
      </w:r>
    </w:p>
    <w:p w:rsidR="00AE3E37" w:rsidRDefault="00A9710C">
      <w:pPr>
        <w:pStyle w:val="3"/>
        <w:spacing w:before="74"/>
        <w:rPr>
          <w:color w:val="BF5A14"/>
        </w:rPr>
      </w:pPr>
      <w:r>
        <w:rPr>
          <w:color w:val="BF5A14"/>
        </w:rPr>
        <w:t>Image</w:t>
      </w:r>
    </w:p>
    <w:p w:rsidR="00900B20" w:rsidRDefault="00900B20" w:rsidP="00D020F6">
      <w:pPr>
        <w:pStyle w:val="3"/>
        <w:spacing w:before="74"/>
        <w:ind w:left="0"/>
        <w:rPr>
          <w:color w:val="BF5A14"/>
        </w:rPr>
      </w:pPr>
    </w:p>
    <w:p w:rsidR="00AE3E37" w:rsidRDefault="00D020F6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zh-TW"/>
        </w:rPr>
        <w:drawing>
          <wp:inline distT="0" distB="0" distL="0" distR="0" wp14:anchorId="15970652" wp14:editId="6B1F99DE">
            <wp:extent cx="3165475" cy="156781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70F05" w:rsidRDefault="00B25FCB" w:rsidP="00970F05">
      <w:pPr>
        <w:pStyle w:val="3"/>
        <w:numPr>
          <w:ilvl w:val="0"/>
          <w:numId w:val="6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K.-F. Tsai and S.-C. Chu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, "Characteristic matrix operation for finding global solution of one-time ray-tracing optimization method," Opt. Ex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press 24(19), 21340-21352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970F05" w:rsidRDefault="00970F05" w:rsidP="00970F05">
      <w:pPr>
        <w:pStyle w:val="3"/>
        <w:numPr>
          <w:ilvl w:val="0"/>
          <w:numId w:val="6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S.-C. Chu, H.-L. Yang, Y.-H. Liao, H.-Y. Wu, and C. Wang, "One-time ray-tracing optimization method and its application to the design of an illuminator for a tube photo-bioreactor," Opt.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Express 22(5), 5357-5374</w:t>
      </w: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970F05" w:rsidRDefault="00B25FCB" w:rsidP="00970F05">
      <w:pPr>
        <w:pStyle w:val="3"/>
        <w:numPr>
          <w:ilvl w:val="0"/>
          <w:numId w:val="6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C.-F.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Kuo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S.-C. Chu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, "Numerical study of the properties of optical vortex array laser tweezers," Opt. 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xpress 21(22), 26418-26431</w:t>
      </w:r>
      <w:r w:rsidR="00970F05"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).</w:t>
      </w:r>
    </w:p>
    <w:p w:rsidR="00970F05" w:rsidRDefault="00970F05" w:rsidP="00970F05">
      <w:pPr>
        <w:pStyle w:val="3"/>
        <w:numPr>
          <w:ilvl w:val="0"/>
          <w:numId w:val="6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H.-Y. Wu and S.-C. Chu, "Ray-leakage-free </w:t>
      </w:r>
      <w:proofErr w:type="spellStart"/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sawtooth</w:t>
      </w:r>
      <w:proofErr w:type="spellEnd"/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-shaped planar lightguide solar concentrators," Opt. Ex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>press 21(17), 20073-20089</w:t>
      </w: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970F05" w:rsidRDefault="00970F05" w:rsidP="00970F05">
      <w:pPr>
        <w:pStyle w:val="3"/>
        <w:numPr>
          <w:ilvl w:val="0"/>
          <w:numId w:val="6"/>
        </w:numPr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K. Otsuka, and S.-C. Chu, "Microchip solid-state cylindrical vector lasers with orthogonally polarized dual laser-diode end pumping,"</w:t>
      </w:r>
      <w:r w:rsidR="00B25FC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Opt. Lett. 38, 1434-1436</w:t>
      </w:r>
      <w:r w:rsidRPr="00970F0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AD360A" w:rsidRPr="00AD360A" w:rsidRDefault="00AD360A" w:rsidP="00970F05">
      <w:pPr>
        <w:pStyle w:val="3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  <w:sectPr w:rsidR="00AD360A" w:rsidRPr="00AD360A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758E0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eastAsia="zh-TW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00B20" w:rsidRDefault="002D7C45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Shu-</w:t>
      </w:r>
      <w:r>
        <w:rPr>
          <w:rFonts w:ascii="Arial" w:eastAsiaTheme="minorEastAsia" w:hint="eastAsia"/>
          <w:sz w:val="14"/>
          <w:lang w:eastAsia="zh-TW"/>
        </w:rPr>
        <w:t xml:space="preserve">Chun </w:t>
      </w:r>
      <w:r>
        <w:rPr>
          <w:rFonts w:ascii="Arial" w:eastAsiaTheme="minorEastAsia"/>
          <w:sz w:val="14"/>
          <w:lang w:eastAsia="zh-TW"/>
        </w:rPr>
        <w:t>Chu</w:t>
      </w:r>
      <w:r>
        <w:rPr>
          <w:rFonts w:ascii="Arial"/>
          <w:sz w:val="14"/>
        </w:rPr>
        <w:t xml:space="preserve"> received her Ph.D degree from the </w:t>
      </w:r>
      <w:r w:rsidRPr="004B7087">
        <w:rPr>
          <w:rFonts w:ascii="Arial"/>
          <w:sz w:val="14"/>
        </w:rPr>
        <w:t>Institute of Electro-Optical Engineering</w:t>
      </w:r>
      <w:r>
        <w:rPr>
          <w:rFonts w:ascii="Arial"/>
          <w:sz w:val="14"/>
        </w:rPr>
        <w:t xml:space="preserve">, National </w:t>
      </w:r>
      <w:proofErr w:type="spellStart"/>
      <w:r>
        <w:rPr>
          <w:rFonts w:ascii="Arial"/>
          <w:sz w:val="14"/>
        </w:rPr>
        <w:t>Chiao</w:t>
      </w:r>
      <w:proofErr w:type="spellEnd"/>
      <w:r>
        <w:rPr>
          <w:rFonts w:ascii="Arial"/>
          <w:sz w:val="14"/>
        </w:rPr>
        <w:t xml:space="preserve"> Tung </w:t>
      </w:r>
      <w:proofErr w:type="spellStart"/>
      <w:r>
        <w:rPr>
          <w:rFonts w:ascii="Arial"/>
          <w:sz w:val="14"/>
        </w:rPr>
        <w:t>Univ</w:t>
      </w:r>
      <w:r w:rsidR="001114BD">
        <w:rPr>
          <w:rFonts w:ascii="Arial"/>
          <w:sz w:val="14"/>
        </w:rPr>
        <w:t>isity</w:t>
      </w:r>
      <w:proofErr w:type="spellEnd"/>
      <w:r>
        <w:rPr>
          <w:rFonts w:ascii="Arial"/>
          <w:sz w:val="14"/>
        </w:rPr>
        <w:t xml:space="preserve">. </w:t>
      </w:r>
      <w:r w:rsidRPr="00E64F01">
        <w:rPr>
          <w:rFonts w:ascii="Arial"/>
          <w:sz w:val="14"/>
        </w:rPr>
        <w:t xml:space="preserve">She currently serves as </w:t>
      </w:r>
      <w:r>
        <w:rPr>
          <w:rFonts w:ascii="Arial"/>
          <w:sz w:val="14"/>
        </w:rPr>
        <w:t xml:space="preserve">a </w:t>
      </w:r>
      <w:r w:rsidRPr="00E64F01">
        <w:rPr>
          <w:rFonts w:ascii="Arial"/>
          <w:sz w:val="14"/>
        </w:rPr>
        <w:t>professor in Dept. of Physics, National Cheng Kung Univ</w:t>
      </w:r>
      <w:r w:rsidR="001114BD">
        <w:rPr>
          <w:rFonts w:ascii="Arial"/>
          <w:sz w:val="14"/>
        </w:rPr>
        <w:t>ersity</w:t>
      </w:r>
      <w:r w:rsidRPr="00E64F01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She has her expertise in designing laser cavity and finding approaches for generating various structure beams in solid-state lasers. She also has expertise in designing non-imaging optical systems, such as solar concentrator</w:t>
      </w:r>
      <w:r w:rsidR="001114BD">
        <w:rPr>
          <w:rFonts w:ascii="Arial"/>
          <w:sz w:val="14"/>
        </w:rPr>
        <w:t>s</w:t>
      </w:r>
      <w:r>
        <w:rPr>
          <w:rFonts w:ascii="Arial"/>
          <w:sz w:val="14"/>
        </w:rPr>
        <w:t>, LED illuminator</w:t>
      </w:r>
      <w:r w:rsidR="001114BD">
        <w:rPr>
          <w:rFonts w:ascii="Arial"/>
          <w:sz w:val="14"/>
        </w:rPr>
        <w:t>s</w:t>
      </w:r>
      <w:r>
        <w:rPr>
          <w:rFonts w:ascii="Arial"/>
          <w:sz w:val="14"/>
        </w:rPr>
        <w:t>, backlight module</w:t>
      </w:r>
      <w:r w:rsidR="001114BD">
        <w:rPr>
          <w:rFonts w:ascii="Arial"/>
          <w:sz w:val="14"/>
        </w:rPr>
        <w:t>s</w:t>
      </w:r>
      <w:r>
        <w:rPr>
          <w:rFonts w:ascii="Arial"/>
          <w:sz w:val="14"/>
        </w:rPr>
        <w:t>, and etc.</w:t>
      </w:r>
    </w:p>
    <w:p w:rsidR="00AE3E37" w:rsidRDefault="00A9710C" w:rsidP="00900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35781" w:rsidRPr="008F37F3">
          <w:rPr>
            <w:rStyle w:val="ac"/>
            <w:rFonts w:ascii="Arial"/>
            <w:sz w:val="14"/>
          </w:rPr>
          <w:t>scchu@mail.ncku.edu.t</w:t>
        </w:r>
      </w:hyperlink>
      <w:r w:rsidR="002D7C45">
        <w:rPr>
          <w:rStyle w:val="ac"/>
          <w:rFonts w:ascii="Arial"/>
          <w:sz w:val="14"/>
        </w:rPr>
        <w:t>w</w:t>
      </w:r>
    </w:p>
    <w:p w:rsidR="00AE3E37" w:rsidRDefault="006758E0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FA1B05" w:rsidRDefault="00AE3E37">
      <w:pPr>
        <w:pStyle w:val="a3"/>
        <w:rPr>
          <w:rFonts w:ascii="Arial"/>
          <w:sz w:val="14"/>
        </w:rPr>
      </w:pPr>
    </w:p>
    <w:p w:rsidR="00FA1B05" w:rsidRPr="00FA1B05" w:rsidRDefault="002A01CE" w:rsidP="002A01CE">
      <w:pPr>
        <w:rPr>
          <w:b/>
          <w:sz w:val="12"/>
          <w:lang w:val="en-NZ"/>
        </w:rPr>
      </w:pPr>
      <w:r>
        <w:rPr>
          <w:b/>
          <w:lang w:val="en-NZ"/>
        </w:rPr>
        <w:t>Presenting author details:</w:t>
      </w:r>
      <w:r w:rsidR="00FA1B05">
        <w:rPr>
          <w:b/>
          <w:lang w:val="en-NZ"/>
        </w:rPr>
        <w:br/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Full name:</w:t>
      </w:r>
      <w:r w:rsidR="00335781">
        <w:rPr>
          <w:b/>
          <w:color w:val="FF0000"/>
        </w:rPr>
        <w:t xml:space="preserve"> Shu-Chun Chu</w:t>
      </w:r>
    </w:p>
    <w:p w:rsidR="002A01CE" w:rsidRPr="006C1E39" w:rsidRDefault="002A01CE" w:rsidP="002A01CE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Pr="006C1E39">
        <w:rPr>
          <w:b/>
          <w:color w:val="FF0000"/>
        </w:rPr>
        <w:t>rganization name:</w:t>
      </w:r>
      <w:r w:rsidR="00335781">
        <w:rPr>
          <w:b/>
          <w:color w:val="FF0000"/>
        </w:rPr>
        <w:t xml:space="preserve"> </w:t>
      </w:r>
      <w:r w:rsidR="003015F9">
        <w:rPr>
          <w:b/>
          <w:color w:val="FF0000"/>
        </w:rPr>
        <w:t>National Cheng Kung Universi</w:t>
      </w:r>
      <w:r w:rsidR="00335781">
        <w:rPr>
          <w:b/>
          <w:color w:val="FF0000"/>
        </w:rPr>
        <w:t>t</w:t>
      </w:r>
      <w:r w:rsidR="003015F9">
        <w:rPr>
          <w:b/>
          <w:color w:val="FF0000"/>
        </w:rPr>
        <w:t>y</w:t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Designation</w:t>
      </w:r>
      <w:r>
        <w:rPr>
          <w:b/>
          <w:color w:val="FF0000"/>
        </w:rPr>
        <w:t xml:space="preserve"> (Director/Prof/Assistant or Associate prof/Researcher/Student)</w:t>
      </w:r>
      <w:r w:rsidRPr="006C1E39">
        <w:rPr>
          <w:b/>
          <w:color w:val="FF0000"/>
        </w:rPr>
        <w:t>:</w:t>
      </w:r>
      <w:r w:rsidR="00335781" w:rsidRPr="00335781">
        <w:rPr>
          <w:b/>
          <w:color w:val="FF0000"/>
        </w:rPr>
        <w:t xml:space="preserve"> </w:t>
      </w:r>
      <w:r w:rsidR="00335781">
        <w:rPr>
          <w:b/>
          <w:color w:val="FF0000"/>
        </w:rPr>
        <w:t>Prof</w:t>
      </w:r>
    </w:p>
    <w:p w:rsidR="002A01CE" w:rsidRDefault="002A01CE" w:rsidP="00335781">
      <w:pPr>
        <w:tabs>
          <w:tab w:val="left" w:pos="1179"/>
        </w:tabs>
        <w:rPr>
          <w:b/>
          <w:color w:val="FF0000"/>
        </w:rPr>
      </w:pPr>
      <w:r w:rsidRPr="006C1E39">
        <w:rPr>
          <w:b/>
          <w:color w:val="FF0000"/>
        </w:rPr>
        <w:t>Country:</w:t>
      </w:r>
      <w:r w:rsidR="00335781">
        <w:rPr>
          <w:b/>
          <w:color w:val="FF0000"/>
        </w:rPr>
        <w:t xml:space="preserve"> Taiwan</w:t>
      </w:r>
      <w:r w:rsidR="00335781">
        <w:rPr>
          <w:b/>
          <w:color w:val="FF0000"/>
        </w:rPr>
        <w:tab/>
      </w:r>
      <w:bookmarkStart w:id="0" w:name="_GoBack"/>
      <w:bookmarkEnd w:id="0"/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Telephone:</w:t>
      </w:r>
      <w:r w:rsidR="00335781">
        <w:rPr>
          <w:b/>
          <w:color w:val="FF0000"/>
        </w:rPr>
        <w:t xml:space="preserve"> +886-6-2757575 ext.65227</w:t>
      </w:r>
    </w:p>
    <w:p w:rsidR="002A01CE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Email:</w:t>
      </w:r>
      <w:r w:rsidR="00335781">
        <w:rPr>
          <w:b/>
          <w:color w:val="FF0000"/>
        </w:rPr>
        <w:t>scchu@mail.ncku.edu.tw</w:t>
      </w:r>
    </w:p>
    <w:p w:rsidR="002A01CE" w:rsidRDefault="002A01CE" w:rsidP="002A01CE">
      <w:pPr>
        <w:rPr>
          <w:b/>
          <w:color w:val="FF0000"/>
          <w:lang w:val="en-NZ"/>
        </w:rPr>
      </w:pPr>
      <w:r w:rsidRPr="001227F4">
        <w:rPr>
          <w:b/>
          <w:color w:val="FF0000"/>
        </w:rPr>
        <w:t>Track name</w:t>
      </w:r>
      <w:r w:rsidR="001443C8" w:rsidRPr="001227F4">
        <w:rPr>
          <w:b/>
          <w:color w:val="FF0000"/>
        </w:rPr>
        <w:t xml:space="preserve">: </w:t>
      </w:r>
      <w:r w:rsidR="00335781">
        <w:rPr>
          <w:b/>
          <w:color w:val="FF0000"/>
        </w:rPr>
        <w:t>Solid-State laser</w:t>
      </w:r>
      <w:r w:rsidR="003015F9">
        <w:rPr>
          <w:b/>
          <w:color w:val="FF0000"/>
        </w:rPr>
        <w:t>s</w:t>
      </w:r>
      <w:r>
        <w:rPr>
          <w:b/>
          <w:color w:val="FF0000"/>
        </w:rPr>
        <w:br/>
      </w:r>
      <w:r>
        <w:rPr>
          <w:b/>
          <w:color w:val="FF0000"/>
          <w:lang w:val="en-NZ"/>
        </w:rPr>
        <w:t>Category</w:t>
      </w:r>
      <w:r w:rsidRPr="006C1E39">
        <w:rPr>
          <w:b/>
          <w:color w:val="FF0000"/>
          <w:lang w:val="en-NZ"/>
        </w:rPr>
        <w:t xml:space="preserve"> (Oral presentati</w:t>
      </w:r>
      <w:r>
        <w:rPr>
          <w:b/>
          <w:color w:val="FF0000"/>
          <w:lang w:val="en-NZ"/>
        </w:rPr>
        <w:t>on/ Poster presentation/Young researcher forum/E-poster</w:t>
      </w:r>
      <w:r w:rsidRPr="006C1E39">
        <w:rPr>
          <w:b/>
          <w:color w:val="FF0000"/>
          <w:lang w:val="en-NZ"/>
        </w:rPr>
        <w:t>)</w:t>
      </w:r>
      <w:r>
        <w:rPr>
          <w:b/>
          <w:color w:val="FF0000"/>
          <w:lang w:val="en-NZ"/>
        </w:rPr>
        <w:t>:</w:t>
      </w:r>
      <w:r w:rsidR="00335781" w:rsidRPr="00335781">
        <w:rPr>
          <w:b/>
          <w:color w:val="FF0000"/>
          <w:lang w:val="en-NZ"/>
        </w:rPr>
        <w:t xml:space="preserve"> </w:t>
      </w:r>
      <w:r w:rsidR="00335781" w:rsidRPr="006C1E39">
        <w:rPr>
          <w:b/>
          <w:color w:val="FF0000"/>
          <w:lang w:val="en-NZ"/>
        </w:rPr>
        <w:t>Oral presentati</w:t>
      </w:r>
      <w:r w:rsidR="00335781">
        <w:rPr>
          <w:b/>
          <w:color w:val="FF0000"/>
          <w:lang w:val="en-NZ"/>
        </w:rPr>
        <w:t>on</w:t>
      </w:r>
    </w:p>
    <w:p w:rsidR="002A01CE" w:rsidRPr="006C1E39" w:rsidRDefault="002A01CE" w:rsidP="002A01CE">
      <w:pPr>
        <w:rPr>
          <w:b/>
          <w:color w:val="FF0000"/>
        </w:rPr>
      </w:pPr>
      <w:r w:rsidRPr="006C1E39">
        <w:rPr>
          <w:b/>
          <w:color w:val="FF0000"/>
        </w:rPr>
        <w:t>Research interest:</w:t>
      </w:r>
      <w:r w:rsidR="00335781">
        <w:rPr>
          <w:b/>
          <w:color w:val="FF0000"/>
        </w:rPr>
        <w:t xml:space="preserve"> solid</w:t>
      </w:r>
      <w:r w:rsidR="00335781">
        <w:rPr>
          <w:rFonts w:eastAsiaTheme="minorEastAsia"/>
          <w:b/>
          <w:color w:val="FF0000"/>
          <w:lang w:eastAsia="zh-TW"/>
        </w:rPr>
        <w:t>-state lasers</w:t>
      </w:r>
      <w:r w:rsidR="00335781">
        <w:rPr>
          <w:b/>
          <w:color w:val="FF0000"/>
        </w:rPr>
        <w:t>, non-imaging optical system designs.</w:t>
      </w:r>
    </w:p>
    <w:p w:rsidR="0027553C" w:rsidRPr="00FA1B05" w:rsidRDefault="0027553C" w:rsidP="002A01CE">
      <w:pPr>
        <w:autoSpaceDE w:val="0"/>
        <w:autoSpaceDN w:val="0"/>
        <w:adjustRightInd w:val="0"/>
        <w:rPr>
          <w:sz w:val="10"/>
          <w:lang w:val="en-NZ"/>
        </w:rPr>
      </w:pPr>
    </w:p>
    <w:p w:rsidR="002A01CE" w:rsidRPr="006C1E39" w:rsidRDefault="002A01CE" w:rsidP="002A01C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Linked In account:</w:t>
      </w:r>
    </w:p>
    <w:p w:rsidR="0027553C" w:rsidRPr="00FA1B05" w:rsidRDefault="0027553C" w:rsidP="002A01CE">
      <w:pPr>
        <w:rPr>
          <w:b/>
          <w:color w:val="000000"/>
          <w:sz w:val="10"/>
        </w:rPr>
      </w:pPr>
    </w:p>
    <w:p w:rsidR="0027553C" w:rsidRDefault="002A01CE" w:rsidP="002A01CE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>
        <w:rPr>
          <w:b/>
        </w:rPr>
        <w:t xml:space="preserve"> (Please do not forget to fix your photo above the title)</w:t>
      </w:r>
    </w:p>
    <w:p w:rsidR="0027553C" w:rsidRPr="0027553C" w:rsidRDefault="0027553C" w:rsidP="002A01CE">
      <w:pPr>
        <w:rPr>
          <w:b/>
          <w:sz w:val="10"/>
        </w:rPr>
      </w:pPr>
    </w:p>
    <w:p w:rsidR="00AE3E37" w:rsidRDefault="0027553C" w:rsidP="0027553C">
      <w:pPr>
        <w:pStyle w:val="a3"/>
        <w:spacing w:before="7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8E0" w:rsidRDefault="006758E0">
      <w:r>
        <w:separator/>
      </w:r>
    </w:p>
  </w:endnote>
  <w:endnote w:type="continuationSeparator" w:id="0">
    <w:p w:rsidR="006758E0" w:rsidRDefault="00675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6758E0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252.1pt;margin-top:799.05pt;width:91.9pt;height:24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8E0" w:rsidRDefault="006758E0">
      <w:r>
        <w:separator/>
      </w:r>
    </w:p>
  </w:footnote>
  <w:footnote w:type="continuationSeparator" w:id="0">
    <w:p w:rsidR="006758E0" w:rsidRDefault="00675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53C" w:rsidRPr="0027553C" w:rsidRDefault="0027553C" w:rsidP="0027553C">
    <w:pPr>
      <w:pStyle w:val="1"/>
      <w:spacing w:before="170"/>
      <w:ind w:left="0"/>
      <w:rPr>
        <w:sz w:val="38"/>
      </w:rPr>
    </w:pPr>
    <w:r w:rsidRPr="0027553C">
      <w:rPr>
        <w:color w:val="337AB7"/>
        <w:sz w:val="38"/>
      </w:rPr>
      <w:t xml:space="preserve">Title: </w:t>
    </w:r>
    <w:r w:rsidR="00893329">
      <w:rPr>
        <w:color w:val="337AB7"/>
        <w:sz w:val="38"/>
      </w:rPr>
      <w:t xml:space="preserve">Generation of Mathieu-Gauss </w:t>
    </w:r>
    <w:r w:rsidR="00E03EF9">
      <w:rPr>
        <w:rFonts w:eastAsiaTheme="minorEastAsia"/>
        <w:color w:val="337AB7"/>
        <w:sz w:val="38"/>
        <w:lang w:eastAsia="zh-TW"/>
      </w:rPr>
      <w:t>beam</w:t>
    </w:r>
    <w:r w:rsidR="00893329">
      <w:rPr>
        <w:color w:val="337AB7"/>
        <w:sz w:val="38"/>
      </w:rPr>
      <w:t xml:space="preserve">s with </w:t>
    </w:r>
    <w:r w:rsidR="002B4D80">
      <w:rPr>
        <w:rFonts w:eastAsiaTheme="minorEastAsia"/>
        <w:color w:val="337AB7"/>
        <w:sz w:val="38"/>
        <w:lang w:eastAsia="zh-TW"/>
      </w:rPr>
      <w:t xml:space="preserve">an </w:t>
    </w:r>
    <w:r w:rsidR="002B4D80">
      <w:rPr>
        <w:color w:val="337AB7"/>
        <w:sz w:val="38"/>
      </w:rPr>
      <w:t>intra-cavity</w:t>
    </w:r>
    <w:r w:rsidR="002B4D80">
      <w:rPr>
        <w:color w:val="337AB7"/>
        <w:sz w:val="38"/>
      </w:rPr>
      <w:t xml:space="preserve"> </w:t>
    </w:r>
    <w:r w:rsidR="00893329">
      <w:rPr>
        <w:color w:val="337AB7"/>
        <w:sz w:val="38"/>
      </w:rPr>
      <w:t>spatial light modulator</w:t>
    </w:r>
  </w:p>
  <w:p w:rsidR="00AE3E37" w:rsidRPr="0027553C" w:rsidRDefault="00893329" w:rsidP="0027553C">
    <w:pPr>
      <w:pStyle w:val="a6"/>
      <w:rPr>
        <w:sz w:val="24"/>
      </w:rPr>
    </w:pPr>
    <w:r>
      <w:rPr>
        <w:rFonts w:ascii="Arial"/>
        <w:sz w:val="24"/>
      </w:rPr>
      <w:t xml:space="preserve">National Cheng Kung </w:t>
    </w:r>
    <w:r w:rsidR="0027553C" w:rsidRPr="0027553C">
      <w:rPr>
        <w:rFonts w:ascii="Arial"/>
        <w:sz w:val="24"/>
      </w:rPr>
      <w:t xml:space="preserve">University, </w:t>
    </w:r>
    <w:r>
      <w:rPr>
        <w:rFonts w:ascii="Arial"/>
        <w:sz w:val="24"/>
      </w:rPr>
      <w:t>Taiwan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2" w15:restartNumberingAfterBreak="0">
    <w:nsid w:val="38CC272A"/>
    <w:multiLevelType w:val="hybridMultilevel"/>
    <w:tmpl w:val="E5D225CE"/>
    <w:lvl w:ilvl="0" w:tplc="30104DF4">
      <w:start w:val="1"/>
      <w:numFmt w:val="decimal"/>
      <w:lvlText w:val="%1."/>
      <w:lvlJc w:val="left"/>
      <w:pPr>
        <w:ind w:left="460" w:hanging="360"/>
      </w:pPr>
      <w:rPr>
        <w:rFonts w:eastAsia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73C76B58"/>
    <w:multiLevelType w:val="hybridMultilevel"/>
    <w:tmpl w:val="9FAE81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17F19"/>
    <w:rsid w:val="000E2911"/>
    <w:rsid w:val="001114BD"/>
    <w:rsid w:val="001263DF"/>
    <w:rsid w:val="001443C8"/>
    <w:rsid w:val="00145863"/>
    <w:rsid w:val="0027553C"/>
    <w:rsid w:val="00292ED9"/>
    <w:rsid w:val="002A01CE"/>
    <w:rsid w:val="002B4D80"/>
    <w:rsid w:val="002D7C45"/>
    <w:rsid w:val="00300753"/>
    <w:rsid w:val="003015F9"/>
    <w:rsid w:val="00335781"/>
    <w:rsid w:val="003E1AAB"/>
    <w:rsid w:val="003E3746"/>
    <w:rsid w:val="004044E5"/>
    <w:rsid w:val="00404E5B"/>
    <w:rsid w:val="00414F7B"/>
    <w:rsid w:val="004355DC"/>
    <w:rsid w:val="00450AB9"/>
    <w:rsid w:val="004749B4"/>
    <w:rsid w:val="00494130"/>
    <w:rsid w:val="004F3523"/>
    <w:rsid w:val="005973B9"/>
    <w:rsid w:val="005B3A56"/>
    <w:rsid w:val="005F155B"/>
    <w:rsid w:val="006060CE"/>
    <w:rsid w:val="0063497F"/>
    <w:rsid w:val="006758E0"/>
    <w:rsid w:val="006A68B6"/>
    <w:rsid w:val="007132AD"/>
    <w:rsid w:val="007A3210"/>
    <w:rsid w:val="00845F02"/>
    <w:rsid w:val="00873DF0"/>
    <w:rsid w:val="008756E6"/>
    <w:rsid w:val="00893329"/>
    <w:rsid w:val="00900B20"/>
    <w:rsid w:val="00970F05"/>
    <w:rsid w:val="009B2D44"/>
    <w:rsid w:val="00A07E82"/>
    <w:rsid w:val="00A945EF"/>
    <w:rsid w:val="00A9710C"/>
    <w:rsid w:val="00AB7D1A"/>
    <w:rsid w:val="00AD360A"/>
    <w:rsid w:val="00AE3E37"/>
    <w:rsid w:val="00B21A57"/>
    <w:rsid w:val="00B25FCB"/>
    <w:rsid w:val="00B41EDA"/>
    <w:rsid w:val="00BB12B7"/>
    <w:rsid w:val="00C33602"/>
    <w:rsid w:val="00CD6F55"/>
    <w:rsid w:val="00D020F6"/>
    <w:rsid w:val="00D727A3"/>
    <w:rsid w:val="00DE3104"/>
    <w:rsid w:val="00DE4B46"/>
    <w:rsid w:val="00E03EF9"/>
    <w:rsid w:val="00F139C8"/>
    <w:rsid w:val="00F72EEA"/>
    <w:rsid w:val="00F84CAE"/>
    <w:rsid w:val="00FA1B05"/>
    <w:rsid w:val="00FB7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829305C8-786A-4FBD-AAD7-6DF6A514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chu@mail.ncku.edu.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4AEFA-FEBE-43E8-955B-436E6114E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scchu</cp:lastModifiedBy>
  <cp:revision>9</cp:revision>
  <dcterms:created xsi:type="dcterms:W3CDTF">2016-09-02T10:56:00Z</dcterms:created>
  <dcterms:modified xsi:type="dcterms:W3CDTF">2017-03-20T08:16:00Z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