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D0" w:rsidRDefault="00BB72D0">
      <w:r>
        <w:t xml:space="preserve">Title: </w:t>
      </w:r>
      <w:r w:rsidRPr="00BB72D0">
        <w:t>Defining ADPKD-2 mutation effects on ciliary PKD2 ion channels</w:t>
      </w:r>
      <w:r>
        <w:t>.</w:t>
      </w:r>
    </w:p>
    <w:p w:rsidR="00BB72D0" w:rsidRDefault="00BB72D0">
      <w:r>
        <w:t xml:space="preserve">Presenting Author: Paul G. </w:t>
      </w:r>
      <w:proofErr w:type="spellStart"/>
      <w:r>
        <w:t>DeCaen</w:t>
      </w:r>
      <w:proofErr w:type="spellEnd"/>
    </w:p>
    <w:p w:rsidR="00DD6196" w:rsidRDefault="00003874">
      <w:r w:rsidRPr="00003874">
        <w:t xml:space="preserve">Autosomal Polycystic Kidney Disease </w:t>
      </w:r>
      <w:r w:rsidR="00F05D99">
        <w:t xml:space="preserve">type 2 </w:t>
      </w:r>
      <w:r w:rsidRPr="00003874">
        <w:t>(ADPKD</w:t>
      </w:r>
      <w:r w:rsidR="00F05D99">
        <w:t>-2</w:t>
      </w:r>
      <w:r w:rsidRPr="00003874">
        <w:t xml:space="preserve">) results from mutations </w:t>
      </w:r>
      <w:r w:rsidR="00F05D99">
        <w:t xml:space="preserve">in </w:t>
      </w:r>
      <w:r w:rsidRPr="00003874">
        <w:t>Pkd2 that encode putative subunits of an ion chann</w:t>
      </w:r>
      <w:r w:rsidR="00F05D99">
        <w:t xml:space="preserve">el found the primary cilia. Primary cilia are small (5-12 </w:t>
      </w:r>
      <w:r w:rsidR="00F05D99" w:rsidRPr="00F05D99">
        <w:rPr>
          <w:rFonts w:ascii="Symbol" w:hAnsi="Symbol"/>
        </w:rPr>
        <w:t></w:t>
      </w:r>
      <w:r w:rsidR="00F05D99">
        <w:t>M in length) protuberances that</w:t>
      </w:r>
      <w:r w:rsidRPr="00003874">
        <w:t xml:space="preserve"> emanate from </w:t>
      </w:r>
      <w:r w:rsidR="00F05D99">
        <w:t xml:space="preserve">the apical side of polarized cells, including the </w:t>
      </w:r>
      <w:r w:rsidRPr="00003874">
        <w:t xml:space="preserve">endothelial cells lining lumen of the </w:t>
      </w:r>
      <w:r>
        <w:t xml:space="preserve">inner medullary </w:t>
      </w:r>
      <w:r w:rsidRPr="00003874">
        <w:t>kid</w:t>
      </w:r>
      <w:r>
        <w:t>ney collecting ducts (IMCD). R</w:t>
      </w:r>
      <w:r w:rsidRPr="00003874">
        <w:t>eports using indirect methods to characterize th</w:t>
      </w:r>
      <w:r>
        <w:t xml:space="preserve">is ion channel are conflicting and the effects of ADPKD-mutations on ciliary PKD2 channels are unknown. </w:t>
      </w:r>
      <w:r w:rsidRPr="00003874">
        <w:t>Using a new conditional mouse models which harbors a fluorescent cilia reporter and either conditional knockouts for PKD1 or PK</w:t>
      </w:r>
      <w:r>
        <w:t xml:space="preserve">D2, we have identified PKD2 as a ciliary ion using direct electrophysiology measurements. </w:t>
      </w:r>
      <w:r w:rsidR="00F05D99">
        <w:t>In collaborative effort, we</w:t>
      </w:r>
      <w:r w:rsidR="00F05D99" w:rsidRPr="00F05D99">
        <w:t xml:space="preserve"> published the first structure of PKD2 using </w:t>
      </w:r>
      <w:proofErr w:type="spellStart"/>
      <w:r w:rsidR="00F05D99" w:rsidRPr="00F05D99">
        <w:t>cryo</w:t>
      </w:r>
      <w:proofErr w:type="spellEnd"/>
      <w:r w:rsidR="00F05D99" w:rsidRPr="00F05D99">
        <w:t xml:space="preserve">-EM and identified the calcium regulatory mechanism of </w:t>
      </w:r>
      <w:r w:rsidR="00F05D99">
        <w:t>the PKD2-related PKD2-L1 channel.</w:t>
      </w:r>
      <w:r w:rsidR="00F05D99" w:rsidRPr="00F05D99">
        <w:t xml:space="preserve"> </w:t>
      </w:r>
      <w:r w:rsidR="00BB72D0">
        <w:t xml:space="preserve">Currently, </w:t>
      </w:r>
      <w:r w:rsidR="00BB72D0" w:rsidRPr="00003874">
        <w:t>there</w:t>
      </w:r>
      <w:r w:rsidRPr="00003874">
        <w:t xml:space="preserve"> no drug treatment to delay </w:t>
      </w:r>
      <w:r>
        <w:t>ADPKD</w:t>
      </w:r>
      <w:r w:rsidR="00BB72D0">
        <w:t>-2</w:t>
      </w:r>
      <w:r>
        <w:t xml:space="preserve">-related </w:t>
      </w:r>
      <w:r w:rsidRPr="00003874">
        <w:t xml:space="preserve">kidney cyst formation. </w:t>
      </w:r>
      <w:r>
        <w:t>Thus we seek</w:t>
      </w:r>
      <w:r w:rsidRPr="00003874">
        <w:t xml:space="preserve"> a rationale fo</w:t>
      </w:r>
      <w:r>
        <w:t>r potential ADPKD treatment</w:t>
      </w:r>
      <w:r w:rsidRPr="00003874">
        <w:t xml:space="preserve"> depend on the type of PKD2 channel effect</w:t>
      </w:r>
      <w:r w:rsidR="00F05D99">
        <w:t xml:space="preserve">, by </w:t>
      </w:r>
      <w:r w:rsidR="00BB72D0">
        <w:t>characterizing</w:t>
      </w:r>
      <w:r w:rsidR="00F05D99">
        <w:t xml:space="preserve"> the channel effects of ADPKD-2</w:t>
      </w:r>
      <w:r w:rsidRPr="00003874">
        <w:t xml:space="preserve"> </w:t>
      </w:r>
      <w:r w:rsidR="008005F4">
        <w:t xml:space="preserve">mutants </w:t>
      </w:r>
      <w:r w:rsidR="00F05D99">
        <w:t>and mapping the</w:t>
      </w:r>
      <w:r w:rsidR="008005F4">
        <w:t>se</w:t>
      </w:r>
      <w:r w:rsidRPr="00003874">
        <w:t xml:space="preserve"> </w:t>
      </w:r>
      <w:r w:rsidR="00F05D99">
        <w:t xml:space="preserve">sites </w:t>
      </w:r>
      <w:r w:rsidR="008005F4">
        <w:t>in</w:t>
      </w:r>
      <w:r w:rsidR="00F05D99">
        <w:t xml:space="preserve"> the PKD2 </w:t>
      </w:r>
      <w:r w:rsidR="00BB72D0">
        <w:t>channe</w:t>
      </w:r>
      <w:bookmarkStart w:id="0" w:name="_GoBack"/>
      <w:bookmarkEnd w:id="0"/>
      <w:r w:rsidR="00BB72D0">
        <w:t>l.</w:t>
      </w:r>
      <w:r w:rsidR="00F05D99">
        <w:t xml:space="preserve"> </w:t>
      </w:r>
    </w:p>
    <w:sectPr w:rsidR="00DD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874"/>
    <w:rsid w:val="00003874"/>
    <w:rsid w:val="008005F4"/>
    <w:rsid w:val="00BB72D0"/>
    <w:rsid w:val="00DD6196"/>
    <w:rsid w:val="00F05D99"/>
    <w:rsid w:val="00F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EBCED"/>
  <w15:chartTrackingRefBased/>
  <w15:docId w15:val="{FF634B19-D9F2-470C-BC61-DC49D899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pdecaen</dc:creator>
  <cp:keywords/>
  <dc:description/>
  <cp:lastModifiedBy>pdecaen</cp:lastModifiedBy>
  <cp:revision>3</cp:revision>
  <dcterms:created xsi:type="dcterms:W3CDTF">2016-12-19T17:42:00Z</dcterms:created>
  <dcterms:modified xsi:type="dcterms:W3CDTF">2016-12-19T17:43:00Z</dcterms:modified>
</cp:coreProperties>
</file>