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DC7" w:rsidRDefault="00CE2DC7" w:rsidP="00475E20">
      <w:pPr>
        <w:ind w:firstLine="720"/>
        <w:rPr>
          <w:rFonts w:ascii="Times New Roman" w:hAnsi="Times New Roman" w:cs="Times New Roman"/>
          <w:b/>
          <w:sz w:val="24"/>
          <w:szCs w:val="24"/>
          <w:lang w:val="en-IN"/>
        </w:rPr>
      </w:pPr>
    </w:p>
    <w:p w:rsidR="00C85838" w:rsidRPr="00C85838" w:rsidRDefault="00C85838" w:rsidP="00475E20">
      <w:pPr>
        <w:ind w:firstLine="720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C85838">
        <w:rPr>
          <w:rFonts w:ascii="Times New Roman" w:hAnsi="Times New Roman" w:cs="Times New Roman"/>
          <w:b/>
          <w:sz w:val="24"/>
          <w:szCs w:val="24"/>
          <w:lang w:val="en-IN"/>
        </w:rPr>
        <w:t>Nanostructure Cerium oxide for Environmental Remediation</w:t>
      </w:r>
    </w:p>
    <w:p w:rsidR="00C85838" w:rsidRPr="00C85838" w:rsidRDefault="00C85838" w:rsidP="00475E20">
      <w:pPr>
        <w:spacing w:after="0" w:line="240" w:lineRule="auto"/>
        <w:ind w:firstLine="720"/>
        <w:rPr>
          <w:rFonts w:ascii="Times New Roman" w:hAnsi="Times New Roman" w:cs="Times New Roman"/>
          <w:i/>
          <w:lang w:val="en-IN"/>
        </w:rPr>
      </w:pPr>
      <w:r w:rsidRPr="00C85838">
        <w:rPr>
          <w:rFonts w:ascii="Times New Roman" w:hAnsi="Times New Roman" w:cs="Times New Roman"/>
          <w:i/>
          <w:lang w:val="en-IN"/>
        </w:rPr>
        <w:t>K. Negi</w:t>
      </w:r>
      <w:r w:rsidRPr="00C85838">
        <w:rPr>
          <w:rFonts w:ascii="Times New Roman" w:hAnsi="Times New Roman" w:cs="Times New Roman"/>
          <w:i/>
          <w:vertAlign w:val="superscript"/>
          <w:lang w:val="en-IN"/>
        </w:rPr>
        <w:t>1</w:t>
      </w:r>
      <w:r w:rsidRPr="00C85838">
        <w:rPr>
          <w:rFonts w:ascii="Times New Roman" w:hAnsi="Times New Roman" w:cs="Times New Roman"/>
          <w:i/>
          <w:lang w:val="en-IN"/>
        </w:rPr>
        <w:t xml:space="preserve"> and M.S. Chauhan</w:t>
      </w:r>
      <w:r w:rsidRPr="00C85838">
        <w:rPr>
          <w:rFonts w:ascii="Times New Roman" w:hAnsi="Times New Roman" w:cs="Times New Roman"/>
          <w:i/>
          <w:vertAlign w:val="superscript"/>
          <w:lang w:val="en-IN"/>
        </w:rPr>
        <w:t>1</w:t>
      </w:r>
      <w:r w:rsidRPr="00C85838">
        <w:rPr>
          <w:rFonts w:ascii="Times New Roman" w:hAnsi="Times New Roman" w:cs="Times New Roman"/>
          <w:vertAlign w:val="superscript"/>
          <w:lang w:val="en-IN"/>
        </w:rPr>
        <w:t>*</w:t>
      </w:r>
    </w:p>
    <w:p w:rsidR="00C85838" w:rsidRPr="00C85838" w:rsidRDefault="00C85838" w:rsidP="00475E20">
      <w:pPr>
        <w:spacing w:after="0" w:line="240" w:lineRule="auto"/>
        <w:ind w:firstLine="720"/>
        <w:rPr>
          <w:rFonts w:ascii="Times New Roman" w:hAnsi="Times New Roman" w:cs="Times New Roman"/>
          <w:i/>
          <w:lang w:val="en-IN"/>
        </w:rPr>
      </w:pPr>
      <w:r w:rsidRPr="00C85838">
        <w:rPr>
          <w:rFonts w:ascii="Times New Roman" w:hAnsi="Times New Roman" w:cs="Times New Roman"/>
          <w:i/>
          <w:vertAlign w:val="superscript"/>
          <w:lang w:val="en-IN"/>
        </w:rPr>
        <w:t>1</w:t>
      </w:r>
      <w:r w:rsidRPr="00C85838">
        <w:rPr>
          <w:rFonts w:ascii="Times New Roman" w:hAnsi="Times New Roman" w:cs="Times New Roman"/>
          <w:i/>
          <w:lang w:val="en-IN"/>
        </w:rPr>
        <w:t xml:space="preserve">Department of Chemistry, H.P. University, </w:t>
      </w:r>
      <w:proofErr w:type="spellStart"/>
      <w:r w:rsidRPr="00C85838">
        <w:rPr>
          <w:rFonts w:ascii="Times New Roman" w:hAnsi="Times New Roman" w:cs="Times New Roman"/>
          <w:i/>
          <w:lang w:val="en-IN"/>
        </w:rPr>
        <w:t>Gyan</w:t>
      </w:r>
      <w:proofErr w:type="spellEnd"/>
      <w:r w:rsidRPr="00C85838">
        <w:rPr>
          <w:rFonts w:ascii="Times New Roman" w:hAnsi="Times New Roman" w:cs="Times New Roman"/>
          <w:i/>
          <w:lang w:val="en-IN"/>
        </w:rPr>
        <w:t xml:space="preserve"> Path, Summer Hill, Shimla-5,</w:t>
      </w:r>
    </w:p>
    <w:p w:rsidR="00C85838" w:rsidRPr="00C85838" w:rsidRDefault="00C85838" w:rsidP="00475E20">
      <w:pPr>
        <w:spacing w:after="0" w:line="240" w:lineRule="auto"/>
        <w:ind w:firstLine="720"/>
        <w:rPr>
          <w:rFonts w:ascii="Times New Roman" w:hAnsi="Times New Roman" w:cs="Times New Roman"/>
          <w:b/>
          <w:lang w:val="en-IN"/>
        </w:rPr>
      </w:pPr>
      <w:hyperlink r:id="rId4" w:history="1">
        <w:r w:rsidRPr="00C85838">
          <w:rPr>
            <w:rStyle w:val="Hyperlink"/>
            <w:rFonts w:ascii="Times New Roman" w:hAnsi="Times New Roman" w:cs="Times New Roman"/>
            <w:i/>
            <w:lang w:val="en-IN"/>
          </w:rPr>
          <w:t>mohinderc11@gmail.com</w:t>
        </w:r>
      </w:hyperlink>
      <w:r w:rsidRPr="00C85838">
        <w:rPr>
          <w:rFonts w:ascii="Times New Roman" w:hAnsi="Times New Roman" w:cs="Times New Roman"/>
          <w:i/>
          <w:lang w:val="en-IN"/>
        </w:rPr>
        <w:t xml:space="preserve"> (M.S. </w:t>
      </w:r>
      <w:proofErr w:type="spellStart"/>
      <w:r w:rsidRPr="00C85838">
        <w:rPr>
          <w:rFonts w:ascii="Times New Roman" w:hAnsi="Times New Roman" w:cs="Times New Roman"/>
          <w:i/>
          <w:lang w:val="en-IN"/>
        </w:rPr>
        <w:t>Chauhan</w:t>
      </w:r>
      <w:proofErr w:type="spellEnd"/>
      <w:r w:rsidRPr="00C85838">
        <w:rPr>
          <w:rFonts w:ascii="Times New Roman" w:hAnsi="Times New Roman" w:cs="Times New Roman"/>
          <w:i/>
          <w:lang w:val="en-IN"/>
        </w:rPr>
        <w:t xml:space="preserve">) </w:t>
      </w:r>
    </w:p>
    <w:p w:rsidR="00C85838" w:rsidRPr="00C85838" w:rsidRDefault="00C85838" w:rsidP="00C85838">
      <w:pPr>
        <w:spacing w:after="0"/>
        <w:rPr>
          <w:rFonts w:ascii="Times New Roman" w:hAnsi="Times New Roman" w:cs="Times New Roman"/>
          <w:b/>
          <w:lang w:val="en-IN"/>
        </w:rPr>
      </w:pPr>
    </w:p>
    <w:p w:rsidR="00C85838" w:rsidRPr="00475E20" w:rsidRDefault="00C85838" w:rsidP="00475E20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  <w:lang w:val="en-IN"/>
        </w:rPr>
      </w:pPr>
      <w:r w:rsidRPr="00475E20">
        <w:rPr>
          <w:rFonts w:ascii="Times New Roman" w:hAnsi="Times New Roman" w:cs="Times New Roman"/>
          <w:sz w:val="24"/>
          <w:szCs w:val="24"/>
          <w:lang w:val="en-IN"/>
        </w:rPr>
        <w:t>Well crystalline CeO</w:t>
      </w:r>
      <w:r w:rsidRPr="00475E20">
        <w:rPr>
          <w:rFonts w:ascii="Times New Roman" w:hAnsi="Times New Roman" w:cs="Times New Roman"/>
          <w:sz w:val="24"/>
          <w:szCs w:val="24"/>
          <w:vertAlign w:val="subscript"/>
          <w:lang w:val="en-IN"/>
        </w:rPr>
        <w:t>2</w:t>
      </w:r>
      <w:r w:rsidRPr="00475E20">
        <w:rPr>
          <w:rFonts w:ascii="Times New Roman" w:hAnsi="Times New Roman" w:cs="Times New Roman"/>
          <w:sz w:val="24"/>
          <w:szCs w:val="24"/>
          <w:lang w:val="en-IN"/>
        </w:rPr>
        <w:t xml:space="preserve"> nanostructures were obtained by solution combustion synthesis (SCS) using tartaric acid as fuel. The detailed characterization of as-synthesized nanostructures was carried out using FESEM, EDS, PXRD, FTIR, BET analyser and UV-</w:t>
      </w:r>
      <w:proofErr w:type="spellStart"/>
      <w:r w:rsidRPr="00475E20">
        <w:rPr>
          <w:rFonts w:ascii="Times New Roman" w:hAnsi="Times New Roman" w:cs="Times New Roman"/>
          <w:sz w:val="24"/>
          <w:szCs w:val="24"/>
          <w:lang w:val="en-IN"/>
        </w:rPr>
        <w:t>vis</w:t>
      </w:r>
      <w:proofErr w:type="spellEnd"/>
      <w:r w:rsidRPr="00475E20">
        <w:rPr>
          <w:rFonts w:ascii="Times New Roman" w:hAnsi="Times New Roman" w:cs="Times New Roman"/>
          <w:sz w:val="24"/>
          <w:szCs w:val="24"/>
          <w:lang w:val="en-IN"/>
        </w:rPr>
        <w:t xml:space="preserve"> spectroscopy techniques. Results showed the pure, well-crystalline and </w:t>
      </w:r>
      <w:proofErr w:type="spellStart"/>
      <w:r w:rsidRPr="00475E20">
        <w:rPr>
          <w:rFonts w:ascii="Times New Roman" w:hAnsi="Times New Roman" w:cs="Times New Roman"/>
          <w:sz w:val="24"/>
          <w:szCs w:val="24"/>
          <w:lang w:val="en-IN"/>
        </w:rPr>
        <w:t>mesoporous</w:t>
      </w:r>
      <w:proofErr w:type="spellEnd"/>
      <w:r w:rsidRPr="00475E20">
        <w:rPr>
          <w:rFonts w:ascii="Times New Roman" w:hAnsi="Times New Roman" w:cs="Times New Roman"/>
          <w:sz w:val="24"/>
          <w:szCs w:val="24"/>
          <w:lang w:val="en-IN"/>
        </w:rPr>
        <w:t xml:space="preserve"> material, possessing flakes-like morphology and having crystallite size well within </w:t>
      </w:r>
      <w:proofErr w:type="spellStart"/>
      <w:r w:rsidRPr="00475E20">
        <w:rPr>
          <w:rFonts w:ascii="Times New Roman" w:hAnsi="Times New Roman" w:cs="Times New Roman"/>
          <w:sz w:val="24"/>
          <w:szCs w:val="24"/>
          <w:lang w:val="en-IN"/>
        </w:rPr>
        <w:t>nano</w:t>
      </w:r>
      <w:proofErr w:type="spellEnd"/>
      <w:r w:rsidRPr="00475E20">
        <w:rPr>
          <w:rFonts w:ascii="Times New Roman" w:hAnsi="Times New Roman" w:cs="Times New Roman"/>
          <w:sz w:val="24"/>
          <w:szCs w:val="24"/>
          <w:lang w:val="en-IN"/>
        </w:rPr>
        <w:t>-range (18.86 nm). The material was used for fabricating a fluorescence based sensor system in order to sense picric acid (PA) with the limit of detection (LOD) calculated using 3σ/m IUPAC criteria was found to be 0.52 µM and having a good linear relationship up to 7.60 µML</w:t>
      </w:r>
      <w:r w:rsidRPr="00475E20">
        <w:rPr>
          <w:rFonts w:ascii="Times New Roman" w:hAnsi="Times New Roman" w:cs="Times New Roman"/>
          <w:sz w:val="24"/>
          <w:szCs w:val="24"/>
          <w:vertAlign w:val="superscript"/>
          <w:lang w:val="en-IN"/>
        </w:rPr>
        <w:t>-1</w:t>
      </w:r>
      <w:r w:rsidRPr="00475E20">
        <w:rPr>
          <w:rFonts w:ascii="Times New Roman" w:hAnsi="Times New Roman" w:cs="Times New Roman"/>
          <w:sz w:val="24"/>
          <w:szCs w:val="24"/>
          <w:lang w:val="en-IN"/>
        </w:rPr>
        <w:t>. Further, CeO</w:t>
      </w:r>
      <w:r w:rsidRPr="00475E20">
        <w:rPr>
          <w:rFonts w:ascii="Times New Roman" w:hAnsi="Times New Roman" w:cs="Times New Roman"/>
          <w:sz w:val="24"/>
          <w:szCs w:val="24"/>
          <w:vertAlign w:val="subscript"/>
          <w:lang w:val="en-IN"/>
        </w:rPr>
        <w:t>2</w:t>
      </w:r>
      <w:r w:rsidRPr="00475E20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proofErr w:type="spellStart"/>
      <w:r w:rsidRPr="00475E20">
        <w:rPr>
          <w:rFonts w:ascii="Times New Roman" w:hAnsi="Times New Roman" w:cs="Times New Roman"/>
          <w:sz w:val="24"/>
          <w:szCs w:val="24"/>
          <w:lang w:val="en-IN"/>
        </w:rPr>
        <w:t>nano</w:t>
      </w:r>
      <w:proofErr w:type="spellEnd"/>
      <w:r w:rsidRPr="00475E20">
        <w:rPr>
          <w:rFonts w:ascii="Times New Roman" w:hAnsi="Times New Roman" w:cs="Times New Roman"/>
          <w:sz w:val="24"/>
          <w:szCs w:val="24"/>
          <w:lang w:val="en-IN"/>
        </w:rPr>
        <w:t>-flakes (NFs) were studied for photocatalytic degradation of picric acid in aqueous solution, which showed almost complete degradation within 150 minutes. The results indicate</w:t>
      </w:r>
      <w:r w:rsidR="00475E20">
        <w:rPr>
          <w:rFonts w:ascii="Times New Roman" w:hAnsi="Times New Roman" w:cs="Times New Roman"/>
          <w:sz w:val="24"/>
          <w:szCs w:val="24"/>
          <w:lang w:val="en-IN"/>
        </w:rPr>
        <w:t>d</w:t>
      </w:r>
      <w:r w:rsidRPr="00475E20">
        <w:rPr>
          <w:rFonts w:ascii="Times New Roman" w:hAnsi="Times New Roman" w:cs="Times New Roman"/>
          <w:sz w:val="24"/>
          <w:szCs w:val="24"/>
          <w:lang w:val="en-IN"/>
        </w:rPr>
        <w:t xml:space="preserve"> the promising photocatalytic and chemical sensor application of as-synthesized CeO</w:t>
      </w:r>
      <w:r w:rsidRPr="00475E20">
        <w:rPr>
          <w:rFonts w:ascii="Times New Roman" w:hAnsi="Times New Roman" w:cs="Times New Roman"/>
          <w:sz w:val="24"/>
          <w:szCs w:val="24"/>
          <w:vertAlign w:val="subscript"/>
          <w:lang w:val="en-IN"/>
        </w:rPr>
        <w:t xml:space="preserve">2 </w:t>
      </w:r>
      <w:proofErr w:type="spellStart"/>
      <w:r w:rsidR="00475E20">
        <w:rPr>
          <w:rFonts w:ascii="Times New Roman" w:hAnsi="Times New Roman" w:cs="Times New Roman"/>
          <w:sz w:val="24"/>
          <w:szCs w:val="24"/>
          <w:lang w:val="en-IN"/>
        </w:rPr>
        <w:t>nano</w:t>
      </w:r>
      <w:proofErr w:type="spellEnd"/>
      <w:r w:rsidR="00475E20">
        <w:rPr>
          <w:rFonts w:ascii="Times New Roman" w:hAnsi="Times New Roman" w:cs="Times New Roman"/>
          <w:sz w:val="24"/>
          <w:szCs w:val="24"/>
          <w:lang w:val="en-IN"/>
        </w:rPr>
        <w:t xml:space="preserve">-flakes, and </w:t>
      </w:r>
      <w:r w:rsidR="00475E20" w:rsidRPr="00475E20">
        <w:rPr>
          <w:rFonts w:ascii="Times New Roman" w:hAnsi="Times New Roman" w:cs="Times New Roman"/>
          <w:sz w:val="24"/>
          <w:szCs w:val="24"/>
          <w:lang w:val="en-IN"/>
        </w:rPr>
        <w:t>are</w:t>
      </w:r>
      <w:r w:rsidR="00475E20">
        <w:rPr>
          <w:rFonts w:ascii="Times New Roman" w:hAnsi="Times New Roman" w:cs="Times New Roman"/>
          <w:sz w:val="24"/>
          <w:szCs w:val="24"/>
          <w:lang w:val="en-IN"/>
        </w:rPr>
        <w:t>, also</w:t>
      </w:r>
      <w:r w:rsidR="00475E20" w:rsidRPr="00475E20">
        <w:rPr>
          <w:rFonts w:ascii="Times New Roman" w:hAnsi="Times New Roman" w:cs="Times New Roman"/>
          <w:sz w:val="24"/>
          <w:szCs w:val="24"/>
          <w:lang w:val="en-IN"/>
        </w:rPr>
        <w:t xml:space="preserve"> suggested </w:t>
      </w:r>
      <w:r w:rsidRPr="00475E20">
        <w:rPr>
          <w:rFonts w:ascii="Times New Roman" w:hAnsi="Times New Roman" w:cs="Times New Roman"/>
          <w:sz w:val="24"/>
          <w:szCs w:val="24"/>
          <w:lang w:val="en-IN"/>
        </w:rPr>
        <w:t>for environmental remediation</w:t>
      </w:r>
      <w:r w:rsidR="00475E20">
        <w:rPr>
          <w:rFonts w:ascii="Times New Roman" w:hAnsi="Times New Roman" w:cs="Times New Roman"/>
          <w:sz w:val="24"/>
          <w:szCs w:val="24"/>
          <w:lang w:val="en-IN"/>
        </w:rPr>
        <w:t xml:space="preserve"> applications</w:t>
      </w:r>
      <w:r w:rsidRPr="00475E20">
        <w:rPr>
          <w:rFonts w:ascii="Times New Roman" w:hAnsi="Times New Roman" w:cs="Times New Roman"/>
          <w:sz w:val="24"/>
          <w:szCs w:val="24"/>
          <w:lang w:val="en-IN"/>
        </w:rPr>
        <w:t>.</w:t>
      </w:r>
    </w:p>
    <w:p w:rsidR="008D012E" w:rsidRPr="00475E20" w:rsidRDefault="008D012E" w:rsidP="00475E2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8D012E" w:rsidRPr="00475E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85838"/>
    <w:rsid w:val="00475E20"/>
    <w:rsid w:val="008D012E"/>
    <w:rsid w:val="00C85838"/>
    <w:rsid w:val="00CE2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58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ohinderc1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194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S Chauhan</dc:creator>
  <cp:keywords/>
  <dc:description/>
  <cp:lastModifiedBy>M S Chauhan</cp:lastModifiedBy>
  <cp:revision>4</cp:revision>
  <dcterms:created xsi:type="dcterms:W3CDTF">2018-04-16T04:50:00Z</dcterms:created>
  <dcterms:modified xsi:type="dcterms:W3CDTF">2018-04-16T05:01:00Z</dcterms:modified>
</cp:coreProperties>
</file>