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B68" w:rsidRPr="006876AA" w:rsidRDefault="00273B68" w:rsidP="00273B6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Direct transmission of </w:t>
      </w:r>
      <w:r w:rsidRPr="006876AA">
        <w:rPr>
          <w:rFonts w:asciiTheme="majorBidi" w:hAnsiTheme="majorBidi" w:cstheme="majorBidi"/>
          <w:b/>
          <w:bCs/>
          <w:sz w:val="24"/>
          <w:szCs w:val="24"/>
        </w:rPr>
        <w:t>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umpy </w:t>
      </w:r>
      <w:r w:rsidRPr="006876AA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kin </w:t>
      </w:r>
      <w:r w:rsidRPr="006876AA">
        <w:rPr>
          <w:rFonts w:asciiTheme="majorBidi" w:hAnsiTheme="majorBidi" w:cstheme="majorBidi"/>
          <w:b/>
          <w:bCs/>
          <w:sz w:val="24"/>
          <w:szCs w:val="24"/>
        </w:rPr>
        <w:t>D</w:t>
      </w:r>
      <w:r>
        <w:rPr>
          <w:rFonts w:asciiTheme="majorBidi" w:hAnsiTheme="majorBidi" w:cstheme="majorBidi"/>
          <w:b/>
          <w:bCs/>
          <w:sz w:val="24"/>
          <w:szCs w:val="24"/>
        </w:rPr>
        <w:t>isease virus to people during enzootic in Egypt</w:t>
      </w:r>
    </w:p>
    <w:p w:rsidR="00273B68" w:rsidRDefault="00273B68" w:rsidP="00273B6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876AA">
        <w:rPr>
          <w:rFonts w:asciiTheme="majorBidi" w:hAnsiTheme="majorBidi" w:cstheme="majorBidi"/>
          <w:b/>
          <w:bCs/>
          <w:sz w:val="24"/>
          <w:szCs w:val="24"/>
        </w:rPr>
        <w:t>Samia</w:t>
      </w:r>
      <w:proofErr w:type="spellEnd"/>
      <w:r w:rsidRPr="006876AA">
        <w:rPr>
          <w:rFonts w:asciiTheme="majorBidi" w:hAnsiTheme="majorBidi" w:cstheme="majorBidi"/>
          <w:b/>
          <w:bCs/>
          <w:sz w:val="24"/>
          <w:szCs w:val="24"/>
        </w:rPr>
        <w:t xml:space="preserve"> Ahmed Kamal</w:t>
      </w:r>
    </w:p>
    <w:p w:rsidR="00273B68" w:rsidRDefault="00273B68" w:rsidP="00273B68">
      <w:p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534263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Animal Health Research Institute (AHRI), </w:t>
      </w:r>
      <w:proofErr w:type="spellStart"/>
      <w:r w:rsidRPr="00534263">
        <w:rPr>
          <w:rFonts w:ascii="Times New Roman" w:eastAsia="SimSun" w:hAnsi="Times New Roman" w:cs="Times New Roman"/>
          <w:color w:val="000000"/>
          <w:sz w:val="24"/>
          <w:szCs w:val="24"/>
        </w:rPr>
        <w:t>Dokki</w:t>
      </w:r>
      <w:proofErr w:type="spellEnd"/>
      <w:r w:rsidRPr="00534263">
        <w:rPr>
          <w:rFonts w:ascii="Times New Roman" w:eastAsia="SimSun" w:hAnsi="Times New Roman" w:cs="Times New Roman"/>
          <w:color w:val="000000"/>
          <w:sz w:val="24"/>
          <w:szCs w:val="24"/>
        </w:rPr>
        <w:t>, Giza, Egypt</w:t>
      </w:r>
    </w:p>
    <w:p w:rsidR="00273B68" w:rsidRDefault="00273B68" w:rsidP="00273B68">
      <w:p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534263">
        <w:rPr>
          <w:rFonts w:ascii="Times New Roman" w:eastAsia="SimSun" w:hAnsi="Times New Roman" w:cs="Times New Roman"/>
          <w:color w:val="000000"/>
          <w:sz w:val="24"/>
          <w:szCs w:val="24"/>
        </w:rPr>
        <w:t>Corresponding author:</w:t>
      </w:r>
      <w:r w:rsidRPr="005342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4263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>Samia</w:t>
      </w:r>
      <w:proofErr w:type="spellEnd"/>
      <w:r w:rsidRPr="00534263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 Ahmed Kamal</w:t>
      </w:r>
    </w:p>
    <w:p w:rsidR="00273B68" w:rsidRDefault="00273B68" w:rsidP="00273B68">
      <w:p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534263">
        <w:rPr>
          <w:rFonts w:ascii="Times New Roman" w:eastAsia="SimSun" w:hAnsi="Times New Roman" w:cs="Times New Roman"/>
          <w:sz w:val="24"/>
          <w:szCs w:val="24"/>
          <w:lang w:bidi="ar-EG"/>
        </w:rPr>
        <w:t xml:space="preserve">Email: </w:t>
      </w:r>
      <w:hyperlink r:id="rId7" w:history="1">
        <w:r w:rsidRPr="007F55C8">
          <w:rPr>
            <w:rStyle w:val="Hyperlink"/>
            <w:rFonts w:ascii="Times New Roman" w:eastAsia="SimSun" w:hAnsi="Times New Roman" w:cs="Times New Roman"/>
            <w:sz w:val="24"/>
            <w:szCs w:val="24"/>
            <w:lang w:bidi="ar-EG"/>
          </w:rPr>
          <w:t>selkabany@yahoo.com</w:t>
        </w:r>
      </w:hyperlink>
    </w:p>
    <w:p w:rsidR="00273B68" w:rsidRPr="00534263" w:rsidRDefault="00273B68" w:rsidP="00273B68">
      <w:pPr>
        <w:wordWrap w:val="0"/>
        <w:autoSpaceDE w:val="0"/>
        <w:autoSpaceDN w:val="0"/>
        <w:bidi/>
        <w:adjustRightInd w:val="0"/>
        <w:spacing w:after="0" w:line="240" w:lineRule="auto"/>
        <w:ind w:right="-284"/>
        <w:jc w:val="right"/>
        <w:rPr>
          <w:rFonts w:ascii="Times New Roman" w:eastAsia="SimSun" w:hAnsi="Times New Roman" w:cs="Times New Roman"/>
          <w:color w:val="000000"/>
          <w:sz w:val="24"/>
          <w:szCs w:val="24"/>
          <w:lang w:eastAsia="zh-CN" w:bidi="ar-EG"/>
        </w:rPr>
      </w:pPr>
    </w:p>
    <w:p w:rsidR="00273B68" w:rsidRPr="00034B1E" w:rsidRDefault="00273B68" w:rsidP="00273B6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4B1E">
        <w:rPr>
          <w:rFonts w:ascii="Times New Roman" w:eastAsia="Calibri" w:hAnsi="Times New Roman" w:cs="Times New Roman"/>
          <w:b/>
          <w:bCs/>
          <w:sz w:val="24"/>
          <w:szCs w:val="24"/>
        </w:rPr>
        <w:t>Abstract</w:t>
      </w:r>
    </w:p>
    <w:p w:rsidR="00273B68" w:rsidRPr="00550961" w:rsidRDefault="00273B68" w:rsidP="00273B68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rtl/>
          <w:lang w:bidi="ar-EG"/>
        </w:rPr>
      </w:pPr>
      <w:r w:rsidRPr="0055096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Background: </w:t>
      </w:r>
      <w:r w:rsidRPr="007F37D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Lumpy skin disease virus main host is cattle,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however,</w:t>
      </w:r>
      <w:r w:rsidRPr="007F37D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zoonotic infections were recorded in people contacts infected cattle. This </w:t>
      </w:r>
      <w:r w:rsidRPr="00034B1E">
        <w:rPr>
          <w:rFonts w:asciiTheme="majorBidi" w:hAnsiTheme="majorBidi" w:cstheme="majorBidi"/>
          <w:sz w:val="24"/>
          <w:szCs w:val="24"/>
        </w:rPr>
        <w:t>indicates cert</w:t>
      </w:r>
      <w:r>
        <w:rPr>
          <w:rFonts w:asciiTheme="majorBidi" w:hAnsiTheme="majorBidi" w:cstheme="majorBidi"/>
          <w:sz w:val="24"/>
          <w:szCs w:val="24"/>
        </w:rPr>
        <w:t>ain alarming situation, which was present before but misdiagnosed and neglected from medical specialists.</w:t>
      </w:r>
      <w:r w:rsidRPr="001231F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C11A93">
        <w:rPr>
          <w:rFonts w:asciiTheme="majorBidi" w:hAnsiTheme="majorBidi" w:cstheme="majorBidi"/>
          <w:sz w:val="24"/>
          <w:szCs w:val="24"/>
          <w:lang w:bidi="ar-EG"/>
        </w:rPr>
        <w:t>Herpes virus helps many viruses to cause pathological ch</w:t>
      </w:r>
      <w:r>
        <w:rPr>
          <w:rFonts w:asciiTheme="majorBidi" w:hAnsiTheme="majorBidi" w:cstheme="majorBidi"/>
          <w:sz w:val="24"/>
          <w:szCs w:val="24"/>
          <w:lang w:bidi="ar-EG"/>
        </w:rPr>
        <w:t>anges to their infected subject.</w:t>
      </w:r>
    </w:p>
    <w:p w:rsidR="00273B68" w:rsidRDefault="00273B68" w:rsidP="00273B68">
      <w:pPr>
        <w:spacing w:line="360" w:lineRule="auto"/>
        <w:jc w:val="lowKashida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1F291A">
        <w:rPr>
          <w:rFonts w:asciiTheme="majorBidi" w:hAnsiTheme="majorBidi" w:cstheme="majorBidi"/>
          <w:b/>
          <w:bCs/>
          <w:sz w:val="24"/>
          <w:szCs w:val="24"/>
        </w:rPr>
        <w:t>Materials and Methods: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Whole b</w:t>
      </w:r>
      <w:r w:rsidRPr="00E57F4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lood and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vesicular exudate of skin nodules</w:t>
      </w:r>
      <w:r w:rsidRPr="00E57F4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were</w:t>
      </w:r>
      <w:r w:rsidRPr="00E57F4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collected from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infected persons (recent skin lesion</w:t>
      </w:r>
      <w:r w:rsidR="004F6E42">
        <w:rPr>
          <w:rFonts w:asciiTheme="majorBidi" w:eastAsia="Times New Roman" w:hAnsiTheme="majorBidi" w:cstheme="majorBidi"/>
          <w:color w:val="000000"/>
          <w:sz w:val="24"/>
          <w:szCs w:val="24"/>
        </w:rPr>
        <w:t>’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eruptions). Diagnosis was confirmed by conventional Polymerase Chain Reaction and partial sequencing</w:t>
      </w:r>
      <w:r w:rsidRPr="00E57DF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us</w:t>
      </w:r>
      <w:bookmarkStart w:id="0" w:name="_GoBack"/>
      <w:bookmarkEnd w:id="0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ing the primers target gene ORF103. Negative staining, direct electron microscopic examination was done on unpurified vesicular fluid samples.</w:t>
      </w:r>
    </w:p>
    <w:p w:rsidR="00273B68" w:rsidRDefault="00273B68" w:rsidP="00273B68">
      <w:pPr>
        <w:spacing w:line="360" w:lineRule="auto"/>
        <w:jc w:val="lowKashida"/>
        <w:rPr>
          <w:rFonts w:asciiTheme="majorBidi" w:eastAsia="Times New Roman" w:hAnsiTheme="majorBidi" w:cstheme="majorBidi"/>
          <w:color w:val="000000"/>
          <w:sz w:val="24"/>
          <w:szCs w:val="24"/>
          <w:rtl/>
          <w:lang w:bidi="ar-EG"/>
        </w:rPr>
      </w:pPr>
      <w:r w:rsidRPr="00E57DF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Results: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8D4313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Samples </w:t>
      </w:r>
      <w:r>
        <w:rPr>
          <w:rFonts w:asciiTheme="majorBidi" w:eastAsia="Times New Roman" w:hAnsiTheme="majorBidi" w:cstheme="majorBidi"/>
          <w:sz w:val="24"/>
          <w:szCs w:val="24"/>
          <w:lang w:bidi="ar-EG"/>
        </w:rPr>
        <w:t>were</w:t>
      </w:r>
      <w:r w:rsidRPr="0055632E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 positive by conventional PCR and genetically characterized as </w:t>
      </w:r>
      <w:hyperlink r:id="rId8" w:anchor="alnHdr_1350352275" w:tooltip="Go to alignment for Sheeppox virus strain Jaipur, partial genome" w:history="1">
        <w:r w:rsidRPr="0055632E">
          <w:rPr>
            <w:rFonts w:asciiTheme="majorBidi" w:eastAsia="Times New Roman" w:hAnsiTheme="majorBidi" w:cstheme="majorBidi"/>
            <w:sz w:val="24"/>
            <w:szCs w:val="24"/>
            <w:lang w:bidi="ar-EG"/>
          </w:rPr>
          <w:t xml:space="preserve">Lumpy skin disease virus isolate </w:t>
        </w:r>
        <w:proofErr w:type="spellStart"/>
        <w:r w:rsidRPr="0055632E">
          <w:rPr>
            <w:rFonts w:asciiTheme="majorBidi" w:eastAsia="Times New Roman" w:hAnsiTheme="majorBidi" w:cstheme="majorBidi"/>
            <w:sz w:val="24"/>
            <w:szCs w:val="24"/>
            <w:lang w:bidi="ar-EG"/>
          </w:rPr>
          <w:t>Evros</w:t>
        </w:r>
        <w:proofErr w:type="spellEnd"/>
        <w:r w:rsidRPr="0055632E">
          <w:rPr>
            <w:rFonts w:asciiTheme="majorBidi" w:eastAsia="Times New Roman" w:hAnsiTheme="majorBidi" w:cstheme="majorBidi"/>
            <w:sz w:val="24"/>
            <w:szCs w:val="24"/>
            <w:lang w:bidi="ar-EG"/>
          </w:rPr>
          <w:t xml:space="preserve">/GR/15 by partial sequence </w:t>
        </w:r>
      </w:hyperlink>
      <w:r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with 99 % identity.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LSDV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virions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herpes virus particles were visualized by NS-DEM. The majority of LSD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virions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were non-enveloped showing Mulberry forms and some capsular form, however; the enveloped viruses were detected. Herpes virus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virions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were also detected in large number, the enveloped and the non- enveloped. The apparent s</w:t>
      </w:r>
      <w:r w:rsidRPr="00650CB6">
        <w:rPr>
          <w:rFonts w:asciiTheme="majorBidi" w:eastAsia="Times New Roman" w:hAnsiTheme="majorBidi" w:cstheme="majorBidi"/>
          <w:color w:val="000000"/>
          <w:sz w:val="24"/>
          <w:szCs w:val="24"/>
        </w:rPr>
        <w:t>ymptoms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on infected human</w:t>
      </w:r>
      <w:r w:rsidRPr="00650CB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are similar to those shown on the animal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the progress of illness</w:t>
      </w:r>
      <w:r w:rsidRPr="00CB435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and </w:t>
      </w:r>
      <w:r w:rsidRPr="00CB435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stages of the disease correspond to those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mentioned</w:t>
      </w:r>
      <w:r w:rsidRPr="00CB435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for</w:t>
      </w:r>
      <w:r w:rsidRPr="00CB435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animal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:rsidR="00273B68" w:rsidRDefault="00273B68" w:rsidP="00273B68">
      <w:pPr>
        <w:spacing w:line="360" w:lineRule="auto"/>
        <w:jc w:val="lowKashida"/>
        <w:rPr>
          <w:rFonts w:ascii="Times New Roman" w:eastAsia="SimSun" w:hAnsi="Times New Roman" w:cs="Times New Roman"/>
          <w:b/>
          <w:bCs/>
          <w:sz w:val="24"/>
          <w:szCs w:val="24"/>
          <w:lang w:bidi="ar-EG"/>
        </w:rPr>
      </w:pPr>
      <w:r w:rsidRPr="00432BA2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Conclusions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: </w:t>
      </w:r>
      <w:r w:rsidRPr="00550961">
        <w:rPr>
          <w:rFonts w:asciiTheme="majorBidi" w:eastAsia="Times New Roman" w:hAnsiTheme="majorBidi" w:cstheme="majorBidi"/>
          <w:color w:val="000000"/>
          <w:sz w:val="24"/>
          <w:szCs w:val="24"/>
        </w:rPr>
        <w:t>Lumpy skin disease viru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s, belongs to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Poxviridae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family,</w:t>
      </w:r>
      <w:r w:rsidRPr="00F9423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is capable of infecting humans with direct transmission without the need for insects to pass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r w:rsidRPr="00F9423E">
        <w:t xml:space="preserve"> </w:t>
      </w:r>
      <w:r w:rsidRPr="00F9423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must be considered a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zoonotic </w:t>
      </w:r>
      <w:r w:rsidRPr="00F9423E">
        <w:rPr>
          <w:rFonts w:asciiTheme="majorBidi" w:eastAsia="Times New Roman" w:hAnsiTheme="majorBidi" w:cstheme="majorBidi"/>
          <w:color w:val="000000"/>
          <w:sz w:val="24"/>
          <w:szCs w:val="24"/>
        </w:rPr>
        <w:t>virus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r w:rsidRPr="00097E7C">
        <w:rPr>
          <w:rFonts w:ascii="Times New Roman" w:eastAsia="SimSun" w:hAnsi="Times New Roman" w:cs="Times New Roman"/>
          <w:b/>
          <w:bCs/>
          <w:sz w:val="24"/>
          <w:szCs w:val="24"/>
          <w:lang w:bidi="ar-EG"/>
        </w:rPr>
        <w:t xml:space="preserve"> </w:t>
      </w:r>
    </w:p>
    <w:p w:rsidR="00273B68" w:rsidRPr="00EE5B5A" w:rsidRDefault="00273B68" w:rsidP="00273B68">
      <w:p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CE6BC7">
        <w:rPr>
          <w:rFonts w:ascii="Times New Roman" w:eastAsia="SimSun" w:hAnsi="Times New Roman" w:cs="Times New Roman"/>
          <w:b/>
          <w:bCs/>
          <w:sz w:val="24"/>
          <w:szCs w:val="24"/>
          <w:lang w:bidi="ar-EG"/>
        </w:rPr>
        <w:t>Key words</w:t>
      </w:r>
      <w:r>
        <w:rPr>
          <w:rFonts w:ascii="Times New Roman" w:eastAsia="SimSun" w:hAnsi="Times New Roman" w:cs="Times New Roman"/>
          <w:sz w:val="24"/>
          <w:szCs w:val="24"/>
          <w:lang w:bidi="ar-EG"/>
        </w:rPr>
        <w:t>: LSDV in man, Poxvirus zoonosis, lumpy skin disease, viral skin disease, HHSV</w:t>
      </w:r>
    </w:p>
    <w:sectPr w:rsidR="00273B68" w:rsidRPr="00EE5B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A75" w:rsidRDefault="00965A75" w:rsidP="00273B68">
      <w:pPr>
        <w:spacing w:after="0" w:line="240" w:lineRule="auto"/>
      </w:pPr>
      <w:r>
        <w:separator/>
      </w:r>
    </w:p>
  </w:endnote>
  <w:endnote w:type="continuationSeparator" w:id="0">
    <w:p w:rsidR="00965A75" w:rsidRDefault="00965A75" w:rsidP="0027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85033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3B68" w:rsidRDefault="00273B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6E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3B68" w:rsidRDefault="00273B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A75" w:rsidRDefault="00965A75" w:rsidP="00273B68">
      <w:pPr>
        <w:spacing w:after="0" w:line="240" w:lineRule="auto"/>
      </w:pPr>
      <w:r>
        <w:separator/>
      </w:r>
    </w:p>
  </w:footnote>
  <w:footnote w:type="continuationSeparator" w:id="0">
    <w:p w:rsidR="00965A75" w:rsidRDefault="00965A75" w:rsidP="00273B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68"/>
    <w:rsid w:val="000151BD"/>
    <w:rsid w:val="00273B68"/>
    <w:rsid w:val="004F6E42"/>
    <w:rsid w:val="0096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B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3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68"/>
  </w:style>
  <w:style w:type="paragraph" w:styleId="Footer">
    <w:name w:val="footer"/>
    <w:basedOn w:val="Normal"/>
    <w:link w:val="FooterChar"/>
    <w:uiPriority w:val="99"/>
    <w:unhideWhenUsed/>
    <w:rsid w:val="00273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B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3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68"/>
  </w:style>
  <w:style w:type="paragraph" w:styleId="Footer">
    <w:name w:val="footer"/>
    <w:basedOn w:val="Normal"/>
    <w:link w:val="FooterChar"/>
    <w:uiPriority w:val="99"/>
    <w:unhideWhenUsed/>
    <w:rsid w:val="00273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st.ncbi.nlm.nih.gov/Blast.cg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lkabany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Samia El kabany</dc:creator>
  <cp:lastModifiedBy>Samia El kabany</cp:lastModifiedBy>
  <cp:revision>3</cp:revision>
  <dcterms:created xsi:type="dcterms:W3CDTF">2019-01-16T08:09:00Z</dcterms:created>
  <dcterms:modified xsi:type="dcterms:W3CDTF">2019-01-16T08:11:00Z</dcterms:modified>
</cp:coreProperties>
</file>