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314C4" w:rsidRDefault="001314C4" w:rsidP="00C52B7E">
      <w:pPr>
        <w:ind w:left="7200" w:firstLine="720"/>
        <w:jc w:val="both"/>
        <w:rPr>
          <w:rFonts w:ascii="Times New Roman" w:hAnsi="Times New Roman"/>
          <w:b/>
          <w:sz w:val="24"/>
          <w:szCs w:val="24"/>
        </w:rPr>
      </w:pPr>
      <w:r>
        <w:rPr>
          <w:rFonts w:ascii="Times New Roman" w:hAnsi="Times New Roman"/>
          <w:b/>
          <w:noProof/>
          <w:sz w:val="24"/>
          <w:szCs w:val="24"/>
        </w:rPr>
        <w:drawing>
          <wp:inline distT="0" distB="0" distL="0" distR="0">
            <wp:extent cx="942367" cy="1207943"/>
            <wp:effectExtent l="38100" t="19050" r="10133" b="11257"/>
            <wp:docPr id="1" name="Picture 1" descr="E:\My documents\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My documents\s.jpg"/>
                    <pic:cNvPicPr>
                      <a:picLocks noChangeAspect="1" noChangeArrowheads="1"/>
                    </pic:cNvPicPr>
                  </pic:nvPicPr>
                  <pic:blipFill>
                    <a:blip r:embed="rId4" cstate="print"/>
                    <a:srcRect/>
                    <a:stretch>
                      <a:fillRect/>
                    </a:stretch>
                  </pic:blipFill>
                  <pic:spPr bwMode="auto">
                    <a:xfrm>
                      <a:off x="0" y="0"/>
                      <a:ext cx="942367" cy="1207943"/>
                    </a:xfrm>
                    <a:prstGeom prst="rect">
                      <a:avLst/>
                    </a:prstGeom>
                    <a:noFill/>
                    <a:ln w="9525">
                      <a:solidFill>
                        <a:schemeClr val="tx1"/>
                      </a:solidFill>
                      <a:miter lim="800000"/>
                      <a:headEnd/>
                      <a:tailEnd/>
                    </a:ln>
                  </pic:spPr>
                </pic:pic>
              </a:graphicData>
            </a:graphic>
          </wp:inline>
        </w:drawing>
      </w:r>
    </w:p>
    <w:p w:rsidR="00813A6F" w:rsidRPr="00BE608B" w:rsidRDefault="001314C4" w:rsidP="00813A6F">
      <w:pPr>
        <w:jc w:val="both"/>
        <w:rPr>
          <w:rFonts w:ascii="Times New Roman" w:hAnsi="Times New Roman"/>
          <w:b/>
          <w:sz w:val="24"/>
          <w:szCs w:val="24"/>
        </w:rPr>
      </w:pPr>
      <w:r w:rsidRPr="00BE608B">
        <w:rPr>
          <w:rFonts w:ascii="Times New Roman" w:hAnsi="Times New Roman"/>
          <w:b/>
          <w:sz w:val="24"/>
          <w:szCs w:val="24"/>
        </w:rPr>
        <w:t xml:space="preserve">TITLE: </w:t>
      </w:r>
      <w:r w:rsidRPr="00813A6F">
        <w:rPr>
          <w:rFonts w:ascii="Times New Roman" w:hAnsi="Times New Roman"/>
          <w:b/>
          <w:sz w:val="24"/>
          <w:szCs w:val="24"/>
        </w:rPr>
        <w:t>R</w:t>
      </w:r>
      <w:r>
        <w:rPr>
          <w:rFonts w:ascii="Times New Roman" w:hAnsi="Times New Roman"/>
          <w:b/>
          <w:sz w:val="24"/>
          <w:szCs w:val="24"/>
        </w:rPr>
        <w:t>v</w:t>
      </w:r>
      <w:r w:rsidRPr="00813A6F">
        <w:rPr>
          <w:rFonts w:ascii="Times New Roman" w:hAnsi="Times New Roman"/>
          <w:b/>
          <w:sz w:val="24"/>
          <w:szCs w:val="24"/>
        </w:rPr>
        <w:t>2037</w:t>
      </w:r>
      <w:r>
        <w:rPr>
          <w:rFonts w:ascii="Times New Roman" w:hAnsi="Times New Roman"/>
          <w:b/>
          <w:sz w:val="24"/>
          <w:szCs w:val="24"/>
        </w:rPr>
        <w:t xml:space="preserve">c, </w:t>
      </w:r>
      <w:r w:rsidRPr="00813A6F">
        <w:rPr>
          <w:rFonts w:ascii="Times New Roman" w:hAnsi="Times New Roman"/>
          <w:b/>
          <w:sz w:val="24"/>
          <w:szCs w:val="24"/>
        </w:rPr>
        <w:t xml:space="preserve">A PHOSPHOLIPASE </w:t>
      </w:r>
      <w:r>
        <w:rPr>
          <w:rFonts w:ascii="Times New Roman" w:hAnsi="Times New Roman"/>
          <w:b/>
          <w:sz w:val="24"/>
          <w:szCs w:val="24"/>
        </w:rPr>
        <w:t xml:space="preserve">OF </w:t>
      </w:r>
      <w:r w:rsidRPr="001314C4">
        <w:rPr>
          <w:rFonts w:ascii="Times New Roman" w:hAnsi="Times New Roman"/>
          <w:b/>
          <w:i/>
          <w:sz w:val="24"/>
          <w:szCs w:val="24"/>
        </w:rPr>
        <w:t>MYCOBACTERIUM TUBERCULOSIS</w:t>
      </w:r>
      <w:r>
        <w:rPr>
          <w:rFonts w:ascii="Times New Roman" w:hAnsi="Times New Roman"/>
          <w:b/>
          <w:sz w:val="24"/>
          <w:szCs w:val="24"/>
        </w:rPr>
        <w:t xml:space="preserve"> MODULATES CELL WALL AND ENHACES INTRACELLULAR SURVIVAL</w:t>
      </w:r>
    </w:p>
    <w:p w:rsidR="00813A6F" w:rsidRPr="00BE608B" w:rsidRDefault="00813A6F" w:rsidP="00813A6F">
      <w:pPr>
        <w:spacing w:line="240" w:lineRule="auto"/>
        <w:jc w:val="center"/>
        <w:rPr>
          <w:rFonts w:ascii="Times New Roman" w:hAnsi="Times New Roman"/>
          <w:sz w:val="24"/>
          <w:szCs w:val="24"/>
        </w:rPr>
      </w:pPr>
      <w:r>
        <w:rPr>
          <w:rFonts w:ascii="Times New Roman" w:hAnsi="Times New Roman"/>
          <w:sz w:val="24"/>
          <w:szCs w:val="24"/>
        </w:rPr>
        <w:t>Bandana Kumari</w:t>
      </w:r>
      <w:r w:rsidRPr="00BE608B">
        <w:rPr>
          <w:rFonts w:ascii="Times New Roman" w:hAnsi="Times New Roman"/>
          <w:sz w:val="24"/>
          <w:szCs w:val="24"/>
        </w:rPr>
        <w:t xml:space="preserve">, </w:t>
      </w:r>
      <w:proofErr w:type="spellStart"/>
      <w:r w:rsidRPr="00BE608B">
        <w:rPr>
          <w:rFonts w:ascii="Times New Roman" w:hAnsi="Times New Roman"/>
          <w:sz w:val="24"/>
          <w:szCs w:val="24"/>
        </w:rPr>
        <w:t>Jagdeep</w:t>
      </w:r>
      <w:proofErr w:type="spellEnd"/>
      <w:r w:rsidRPr="00BE608B">
        <w:rPr>
          <w:rFonts w:ascii="Times New Roman" w:hAnsi="Times New Roman"/>
          <w:sz w:val="24"/>
          <w:szCs w:val="24"/>
        </w:rPr>
        <w:t xml:space="preserve"> </w:t>
      </w:r>
      <w:proofErr w:type="spellStart"/>
      <w:r w:rsidRPr="00BE608B">
        <w:rPr>
          <w:rFonts w:ascii="Times New Roman" w:hAnsi="Times New Roman"/>
          <w:sz w:val="24"/>
          <w:szCs w:val="24"/>
        </w:rPr>
        <w:t>Kaur</w:t>
      </w:r>
      <w:proofErr w:type="spellEnd"/>
    </w:p>
    <w:p w:rsidR="00813A6F" w:rsidRPr="001314C4" w:rsidRDefault="00813A6F" w:rsidP="001314C4">
      <w:pPr>
        <w:spacing w:line="240" w:lineRule="auto"/>
        <w:jc w:val="center"/>
        <w:rPr>
          <w:rStyle w:val="named-content"/>
          <w:rFonts w:ascii="Times New Roman" w:hAnsi="Times New Roman"/>
          <w:sz w:val="24"/>
          <w:szCs w:val="24"/>
        </w:rPr>
      </w:pPr>
      <w:proofErr w:type="spellStart"/>
      <w:proofErr w:type="gramStart"/>
      <w:r w:rsidRPr="00BE608B">
        <w:rPr>
          <w:rFonts w:ascii="Times New Roman" w:hAnsi="Times New Roman"/>
          <w:sz w:val="24"/>
          <w:szCs w:val="24"/>
        </w:rPr>
        <w:t>Panjab</w:t>
      </w:r>
      <w:proofErr w:type="spellEnd"/>
      <w:r w:rsidRPr="00BE608B">
        <w:rPr>
          <w:rFonts w:ascii="Times New Roman" w:hAnsi="Times New Roman"/>
          <w:sz w:val="24"/>
          <w:szCs w:val="24"/>
        </w:rPr>
        <w:t xml:space="preserve"> University, Chandigarh, India.</w:t>
      </w:r>
      <w:proofErr w:type="gramEnd"/>
    </w:p>
    <w:p w:rsidR="00813A6F" w:rsidRDefault="00813A6F" w:rsidP="00C52B7E">
      <w:pPr>
        <w:widowControl w:val="0"/>
        <w:autoSpaceDE w:val="0"/>
        <w:autoSpaceDN w:val="0"/>
        <w:adjustRightInd w:val="0"/>
        <w:spacing w:line="240" w:lineRule="auto"/>
        <w:jc w:val="both"/>
        <w:rPr>
          <w:rFonts w:ascii="Times New Roman" w:hAnsi="Times New Roman"/>
          <w:color w:val="000000" w:themeColor="text1"/>
          <w:sz w:val="24"/>
          <w:szCs w:val="24"/>
        </w:rPr>
      </w:pPr>
      <w:r>
        <w:rPr>
          <w:rStyle w:val="named-content"/>
          <w:rFonts w:ascii="Times New Roman" w:hAnsi="Times New Roman"/>
          <w:iCs/>
          <w:color w:val="000000" w:themeColor="text1"/>
          <w:sz w:val="24"/>
          <w:szCs w:val="24"/>
          <w:bdr w:val="none" w:sz="0" w:space="0" w:color="auto" w:frame="1"/>
          <w:shd w:val="clear" w:color="auto" w:fill="FFFFFF"/>
        </w:rPr>
        <w:t xml:space="preserve">Abstract: </w:t>
      </w:r>
      <w:r w:rsidRPr="00BB1357">
        <w:rPr>
          <w:rFonts w:ascii="Times New Roman" w:hAnsi="Times New Roman"/>
          <w:iCs/>
          <w:color w:val="000000" w:themeColor="text1"/>
          <w:sz w:val="24"/>
          <w:szCs w:val="24"/>
        </w:rPr>
        <w:t>The</w:t>
      </w:r>
      <w:r w:rsidRPr="00BB1357">
        <w:rPr>
          <w:rFonts w:ascii="Times New Roman" w:hAnsi="Times New Roman"/>
          <w:color w:val="000000" w:themeColor="text1"/>
          <w:sz w:val="24"/>
          <w:szCs w:val="24"/>
        </w:rPr>
        <w:t xml:space="preserve"> genome of </w:t>
      </w:r>
      <w:r w:rsidR="001314C4" w:rsidRPr="00BB1357">
        <w:rPr>
          <w:rStyle w:val="named-content"/>
          <w:rFonts w:ascii="Times New Roman" w:hAnsi="Times New Roman"/>
          <w:i/>
          <w:iCs/>
          <w:color w:val="000000" w:themeColor="text1"/>
          <w:sz w:val="24"/>
          <w:szCs w:val="24"/>
          <w:bdr w:val="none" w:sz="0" w:space="0" w:color="auto" w:frame="1"/>
          <w:shd w:val="clear" w:color="auto" w:fill="FFFFFF"/>
        </w:rPr>
        <w:t>Mycobacterium tuberculosis</w:t>
      </w:r>
      <w:r w:rsidRPr="00BB1357">
        <w:rPr>
          <w:rFonts w:ascii="Times New Roman" w:hAnsi="Times New Roman"/>
          <w:color w:val="000000" w:themeColor="text1"/>
          <w:sz w:val="24"/>
          <w:szCs w:val="24"/>
        </w:rPr>
        <w:t xml:space="preserve"> encoded for several hypothetical proteins that needed to be characterized.</w:t>
      </w:r>
      <w:r w:rsidRPr="00BB1357">
        <w:rPr>
          <w:rFonts w:ascii="Times New Roman" w:hAnsi="Times New Roman"/>
          <w:i/>
          <w:iCs/>
          <w:color w:val="000000" w:themeColor="text1"/>
          <w:sz w:val="24"/>
          <w:szCs w:val="24"/>
        </w:rPr>
        <w:t xml:space="preserve"> </w:t>
      </w:r>
      <w:proofErr w:type="gramStart"/>
      <w:r w:rsidRPr="00BB1357">
        <w:rPr>
          <w:rFonts w:ascii="Times New Roman" w:hAnsi="Times New Roman"/>
          <w:i/>
          <w:iCs/>
          <w:color w:val="000000" w:themeColor="text1"/>
          <w:sz w:val="24"/>
          <w:szCs w:val="24"/>
        </w:rPr>
        <w:t>rv2037c</w:t>
      </w:r>
      <w:proofErr w:type="gramEnd"/>
      <w:r w:rsidRPr="00BB1357">
        <w:rPr>
          <w:rFonts w:ascii="Times New Roman" w:hAnsi="Times New Roman"/>
          <w:color w:val="000000" w:themeColor="text1"/>
          <w:sz w:val="24"/>
          <w:szCs w:val="24"/>
        </w:rPr>
        <w:t xml:space="preserve"> gene was marked as hypothetical and was conserved in only pathogenic strains of mycobacteria, while it was absent in non</w:t>
      </w:r>
      <w:r w:rsidR="001314C4">
        <w:rPr>
          <w:rFonts w:ascii="Times New Roman" w:hAnsi="Times New Roman"/>
          <w:color w:val="000000" w:themeColor="text1"/>
          <w:sz w:val="24"/>
          <w:szCs w:val="24"/>
        </w:rPr>
        <w:t>-</w:t>
      </w:r>
      <w:r w:rsidRPr="00BB1357">
        <w:rPr>
          <w:rFonts w:ascii="Times New Roman" w:hAnsi="Times New Roman"/>
          <w:color w:val="000000" w:themeColor="text1"/>
          <w:sz w:val="24"/>
          <w:szCs w:val="24"/>
        </w:rPr>
        <w:t xml:space="preserve">pathogenic </w:t>
      </w:r>
      <w:r w:rsidRPr="00BB1357">
        <w:rPr>
          <w:rFonts w:ascii="Times New Roman" w:hAnsi="Times New Roman"/>
          <w:i/>
          <w:iCs/>
          <w:color w:val="000000" w:themeColor="text1"/>
          <w:sz w:val="24"/>
          <w:szCs w:val="24"/>
        </w:rPr>
        <w:t>M. smegmatis.</w:t>
      </w:r>
      <w:r w:rsidRPr="00BB1357">
        <w:rPr>
          <w:rFonts w:ascii="Times New Roman" w:hAnsi="Times New Roman"/>
          <w:color w:val="000000" w:themeColor="text1"/>
          <w:sz w:val="24"/>
          <w:szCs w:val="24"/>
        </w:rPr>
        <w:t xml:space="preserve"> The gene expression was 25 and 4 folds </w:t>
      </w:r>
      <w:proofErr w:type="spellStart"/>
      <w:r w:rsidRPr="00BB1357">
        <w:rPr>
          <w:rFonts w:ascii="Times New Roman" w:hAnsi="Times New Roman"/>
          <w:color w:val="000000" w:themeColor="text1"/>
          <w:sz w:val="24"/>
          <w:szCs w:val="24"/>
        </w:rPr>
        <w:t>upregulated</w:t>
      </w:r>
      <w:proofErr w:type="spellEnd"/>
      <w:r w:rsidRPr="00BB1357">
        <w:rPr>
          <w:rFonts w:ascii="Times New Roman" w:hAnsi="Times New Roman"/>
          <w:color w:val="000000" w:themeColor="text1"/>
          <w:sz w:val="24"/>
          <w:szCs w:val="24"/>
        </w:rPr>
        <w:t xml:space="preserve"> </w:t>
      </w:r>
      <w:r w:rsidR="001314C4">
        <w:rPr>
          <w:rFonts w:ascii="Times New Roman" w:hAnsi="Times New Roman"/>
          <w:color w:val="000000" w:themeColor="text1"/>
          <w:sz w:val="24"/>
          <w:szCs w:val="24"/>
        </w:rPr>
        <w:t>under</w:t>
      </w:r>
      <w:r w:rsidRPr="00BB1357">
        <w:rPr>
          <w:rFonts w:ascii="Times New Roman" w:hAnsi="Times New Roman"/>
          <w:color w:val="000000" w:themeColor="text1"/>
          <w:sz w:val="24"/>
          <w:szCs w:val="24"/>
        </w:rPr>
        <w:t xml:space="preserve"> acidic and nutritive stress</w:t>
      </w:r>
      <w:r>
        <w:rPr>
          <w:rFonts w:ascii="Times New Roman" w:hAnsi="Times New Roman"/>
          <w:color w:val="000000" w:themeColor="text1"/>
          <w:sz w:val="24"/>
          <w:szCs w:val="24"/>
        </w:rPr>
        <w:t>,</w:t>
      </w:r>
      <w:r w:rsidRPr="00BB1357">
        <w:rPr>
          <w:rFonts w:ascii="Times New Roman" w:hAnsi="Times New Roman"/>
          <w:color w:val="000000" w:themeColor="text1"/>
          <w:sz w:val="24"/>
          <w:szCs w:val="24"/>
        </w:rPr>
        <w:t xml:space="preserve"> respectively in </w:t>
      </w:r>
      <w:r w:rsidRPr="003D3A66">
        <w:rPr>
          <w:rFonts w:ascii="Times New Roman" w:hAnsi="Times New Roman"/>
          <w:i/>
          <w:color w:val="000000" w:themeColor="text1"/>
          <w:sz w:val="24"/>
          <w:szCs w:val="24"/>
        </w:rPr>
        <w:t>M. tuberculosis</w:t>
      </w:r>
      <w:r w:rsidRPr="00BB1357">
        <w:rPr>
          <w:rFonts w:ascii="Times New Roman" w:hAnsi="Times New Roman"/>
          <w:color w:val="000000" w:themeColor="text1"/>
          <w:sz w:val="24"/>
          <w:szCs w:val="24"/>
        </w:rPr>
        <w:t xml:space="preserve"> H37Ra. In an attempt to characterize Rv2037c</w:t>
      </w:r>
      <w:r>
        <w:rPr>
          <w:rFonts w:ascii="Times New Roman" w:hAnsi="Times New Roman"/>
          <w:color w:val="000000" w:themeColor="text1"/>
          <w:sz w:val="24"/>
          <w:szCs w:val="24"/>
        </w:rPr>
        <w:t xml:space="preserve"> functionally</w:t>
      </w:r>
      <w:r w:rsidRPr="00BB1357">
        <w:rPr>
          <w:rFonts w:ascii="Times New Roman" w:hAnsi="Times New Roman"/>
          <w:color w:val="000000" w:themeColor="text1"/>
          <w:sz w:val="24"/>
          <w:szCs w:val="24"/>
        </w:rPr>
        <w:t>, the gene was cloned</w:t>
      </w:r>
      <w:r>
        <w:rPr>
          <w:rFonts w:ascii="Times New Roman" w:hAnsi="Times New Roman"/>
          <w:color w:val="000000" w:themeColor="text1"/>
          <w:sz w:val="24"/>
          <w:szCs w:val="24"/>
        </w:rPr>
        <w:t>,</w:t>
      </w:r>
      <w:r w:rsidRPr="00BB1357">
        <w:rPr>
          <w:rFonts w:ascii="Times New Roman" w:hAnsi="Times New Roman"/>
          <w:color w:val="000000" w:themeColor="text1"/>
          <w:sz w:val="24"/>
          <w:szCs w:val="24"/>
        </w:rPr>
        <w:t xml:space="preserve"> expressed </w:t>
      </w:r>
      <w:r>
        <w:rPr>
          <w:rFonts w:ascii="Times New Roman" w:hAnsi="Times New Roman"/>
          <w:color w:val="000000" w:themeColor="text1"/>
          <w:sz w:val="24"/>
          <w:szCs w:val="24"/>
        </w:rPr>
        <w:t>and purified from</w:t>
      </w:r>
      <w:r w:rsidRPr="00BB1357">
        <w:rPr>
          <w:rFonts w:ascii="Times New Roman" w:hAnsi="Times New Roman"/>
          <w:color w:val="000000" w:themeColor="text1"/>
          <w:sz w:val="24"/>
          <w:szCs w:val="24"/>
        </w:rPr>
        <w:t xml:space="preserve"> </w:t>
      </w:r>
      <w:r w:rsidRPr="00BB1357">
        <w:rPr>
          <w:rFonts w:ascii="Times New Roman" w:hAnsi="Times New Roman"/>
          <w:i/>
          <w:iCs/>
          <w:color w:val="000000" w:themeColor="text1"/>
          <w:sz w:val="24"/>
          <w:szCs w:val="24"/>
        </w:rPr>
        <w:t>E. coli</w:t>
      </w:r>
      <w:r w:rsidRPr="00BB1357">
        <w:rPr>
          <w:rFonts w:ascii="Times New Roman" w:hAnsi="Times New Roman"/>
          <w:color w:val="000000" w:themeColor="text1"/>
          <w:sz w:val="24"/>
          <w:szCs w:val="24"/>
        </w:rPr>
        <w:t>.</w:t>
      </w:r>
      <w:r>
        <w:rPr>
          <w:rFonts w:ascii="Times New Roman" w:hAnsi="Times New Roman"/>
          <w:color w:val="FF0000"/>
          <w:sz w:val="24"/>
          <w:szCs w:val="24"/>
        </w:rPr>
        <w:t xml:space="preserve"> </w:t>
      </w:r>
      <w:r w:rsidRPr="00795805">
        <w:rPr>
          <w:rFonts w:ascii="Times New Roman" w:hAnsi="Times New Roman"/>
          <w:color w:val="000000" w:themeColor="text1"/>
          <w:sz w:val="24"/>
          <w:szCs w:val="24"/>
        </w:rPr>
        <w:t xml:space="preserve">The </w:t>
      </w:r>
      <w:r w:rsidRPr="00BB1357">
        <w:rPr>
          <w:rFonts w:ascii="Times New Roman" w:hAnsi="Times New Roman"/>
          <w:color w:val="000000" w:themeColor="text1"/>
          <w:sz w:val="24"/>
          <w:szCs w:val="24"/>
        </w:rPr>
        <w:t xml:space="preserve">protein demonstrated </w:t>
      </w:r>
      <w:proofErr w:type="spellStart"/>
      <w:r w:rsidRPr="00BB1357">
        <w:rPr>
          <w:rFonts w:ascii="Times New Roman" w:hAnsi="Times New Roman"/>
          <w:color w:val="000000" w:themeColor="text1"/>
          <w:sz w:val="24"/>
          <w:szCs w:val="24"/>
        </w:rPr>
        <w:t>lipolytic</w:t>
      </w:r>
      <w:proofErr w:type="spellEnd"/>
      <w:r w:rsidRPr="00BB1357">
        <w:rPr>
          <w:rFonts w:ascii="Times New Roman" w:hAnsi="Times New Roman"/>
          <w:color w:val="000000" w:themeColor="text1"/>
          <w:sz w:val="24"/>
          <w:szCs w:val="24"/>
        </w:rPr>
        <w:t xml:space="preserve"> activity </w:t>
      </w:r>
      <w:r>
        <w:rPr>
          <w:rFonts w:ascii="Times New Roman" w:hAnsi="Times New Roman"/>
          <w:color w:val="000000" w:themeColor="text1"/>
          <w:sz w:val="24"/>
          <w:szCs w:val="24"/>
        </w:rPr>
        <w:t xml:space="preserve">with </w:t>
      </w:r>
      <w:proofErr w:type="spellStart"/>
      <w:r w:rsidRPr="00F57736">
        <w:rPr>
          <w:rFonts w:ascii="Times New Roman" w:hAnsi="Times New Roman"/>
          <w:i/>
          <w:color w:val="000000" w:themeColor="text1"/>
          <w:sz w:val="24"/>
          <w:szCs w:val="24"/>
        </w:rPr>
        <w:t>p</w:t>
      </w:r>
      <w:r w:rsidRPr="00BB1357">
        <w:rPr>
          <w:rFonts w:ascii="Times New Roman" w:hAnsi="Times New Roman"/>
          <w:color w:val="000000" w:themeColor="text1"/>
          <w:sz w:val="24"/>
          <w:szCs w:val="24"/>
        </w:rPr>
        <w:t>NP</w:t>
      </w:r>
      <w:r>
        <w:rPr>
          <w:rFonts w:ascii="Times New Roman" w:hAnsi="Times New Roman"/>
          <w:color w:val="000000" w:themeColor="text1"/>
          <w:sz w:val="24"/>
          <w:szCs w:val="24"/>
        </w:rPr>
        <w:t>-</w:t>
      </w:r>
      <w:r w:rsidRPr="00BB1357">
        <w:rPr>
          <w:rFonts w:ascii="Times New Roman" w:hAnsi="Times New Roman"/>
          <w:color w:val="000000" w:themeColor="text1"/>
          <w:sz w:val="24"/>
          <w:szCs w:val="24"/>
        </w:rPr>
        <w:t>decanoate</w:t>
      </w:r>
      <w:proofErr w:type="spellEnd"/>
      <w:r w:rsidRPr="00BB1357">
        <w:rPr>
          <w:rFonts w:ascii="Times New Roman" w:hAnsi="Times New Roman"/>
          <w:color w:val="000000" w:themeColor="text1"/>
          <w:sz w:val="24"/>
          <w:szCs w:val="24"/>
        </w:rPr>
        <w:t xml:space="preserve"> as preferred substrate with optimum pH 8.0 and temperature 40 ºC. In addition</w:t>
      </w:r>
      <w:r>
        <w:rPr>
          <w:rFonts w:ascii="Times New Roman" w:hAnsi="Times New Roman"/>
          <w:color w:val="000000" w:themeColor="text1"/>
          <w:sz w:val="24"/>
          <w:szCs w:val="24"/>
        </w:rPr>
        <w:t>,</w:t>
      </w:r>
      <w:r w:rsidRPr="00BB1357">
        <w:rPr>
          <w:rFonts w:ascii="Times New Roman" w:hAnsi="Times New Roman"/>
          <w:color w:val="000000" w:themeColor="text1"/>
          <w:sz w:val="24"/>
          <w:szCs w:val="24"/>
        </w:rPr>
        <w:t xml:space="preserve"> the protein demonstrated phospholipase activity. Predicted active sites for protein were confirmed by site directed mutagenesis followed by enzyme assay for activity loss. To understand the effect of this gene on mycobacterium physiology, the gene was cloned and expressed in </w:t>
      </w:r>
      <w:r w:rsidRPr="00BB1357">
        <w:rPr>
          <w:rFonts w:ascii="Times New Roman" w:hAnsi="Times New Roman"/>
          <w:i/>
          <w:color w:val="000000" w:themeColor="text1"/>
          <w:sz w:val="24"/>
          <w:szCs w:val="24"/>
        </w:rPr>
        <w:t>M. smegmatis</w:t>
      </w:r>
      <w:r w:rsidR="001314C4">
        <w:rPr>
          <w:rFonts w:ascii="Times New Roman" w:hAnsi="Times New Roman"/>
          <w:color w:val="000000" w:themeColor="text1"/>
          <w:sz w:val="24"/>
          <w:szCs w:val="24"/>
        </w:rPr>
        <w:t xml:space="preserve">, a surrogate host. </w:t>
      </w:r>
      <w:r w:rsidRPr="00BB1357">
        <w:rPr>
          <w:rFonts w:ascii="Times New Roman" w:hAnsi="Times New Roman"/>
          <w:color w:val="000000" w:themeColor="text1"/>
          <w:sz w:val="24"/>
          <w:szCs w:val="24"/>
        </w:rPr>
        <w:t xml:space="preserve">The expression of </w:t>
      </w:r>
      <w:r w:rsidRPr="00BB1357">
        <w:rPr>
          <w:rFonts w:ascii="Times New Roman" w:hAnsi="Times New Roman"/>
          <w:i/>
          <w:iCs/>
          <w:color w:val="000000" w:themeColor="text1"/>
          <w:sz w:val="24"/>
          <w:szCs w:val="24"/>
        </w:rPr>
        <w:t>rv2037c</w:t>
      </w:r>
      <w:r w:rsidRPr="00BB1357">
        <w:rPr>
          <w:rFonts w:ascii="Times New Roman" w:hAnsi="Times New Roman"/>
          <w:color w:val="000000" w:themeColor="text1"/>
          <w:sz w:val="24"/>
          <w:szCs w:val="24"/>
        </w:rPr>
        <w:t xml:space="preserve"> in </w:t>
      </w:r>
      <w:r w:rsidRPr="00BB1357">
        <w:rPr>
          <w:rFonts w:ascii="Times New Roman" w:hAnsi="Times New Roman"/>
          <w:i/>
          <w:color w:val="000000" w:themeColor="text1"/>
          <w:sz w:val="24"/>
          <w:szCs w:val="24"/>
        </w:rPr>
        <w:t>M. smegmatis</w:t>
      </w:r>
      <w:r w:rsidRPr="00BB1357">
        <w:rPr>
          <w:rFonts w:ascii="Times New Roman" w:hAnsi="Times New Roman"/>
          <w:color w:val="000000" w:themeColor="text1"/>
          <w:sz w:val="24"/>
          <w:szCs w:val="24"/>
        </w:rPr>
        <w:t xml:space="preserve"> (MS_Rv2037c) altered colony morphology and cell surface features such as enhanced </w:t>
      </w:r>
      <w:proofErr w:type="spellStart"/>
      <w:r w:rsidRPr="00BB1357">
        <w:rPr>
          <w:rFonts w:ascii="Times New Roman" w:hAnsi="Times New Roman"/>
          <w:color w:val="000000" w:themeColor="text1"/>
          <w:sz w:val="24"/>
          <w:szCs w:val="24"/>
        </w:rPr>
        <w:t>biofilm</w:t>
      </w:r>
      <w:proofErr w:type="spellEnd"/>
      <w:r w:rsidRPr="00BB1357">
        <w:rPr>
          <w:rFonts w:ascii="Times New Roman" w:hAnsi="Times New Roman"/>
          <w:color w:val="000000" w:themeColor="text1"/>
          <w:sz w:val="24"/>
          <w:szCs w:val="24"/>
        </w:rPr>
        <w:t xml:space="preserve"> and pellicle formation in comparison to control (MS_vec). MS_Rv2037c decreased cell wall permeability, enhanced the TDM content, and resistance against various stresses and antibiotics. MS_Rv2037c demonstrated better infection and intracellular survival capability in</w:t>
      </w:r>
      <w:r w:rsidR="001314C4">
        <w:rPr>
          <w:rFonts w:ascii="Times New Roman" w:hAnsi="Times New Roman"/>
          <w:color w:val="000000" w:themeColor="text1"/>
          <w:sz w:val="24"/>
          <w:szCs w:val="24"/>
        </w:rPr>
        <w:t xml:space="preserve"> infected THP-I macrophage cell</w:t>
      </w:r>
      <w:r w:rsidRPr="00BB1357">
        <w:rPr>
          <w:rFonts w:ascii="Times New Roman" w:hAnsi="Times New Roman"/>
          <w:color w:val="000000" w:themeColor="text1"/>
          <w:sz w:val="24"/>
          <w:szCs w:val="24"/>
        </w:rPr>
        <w:t xml:space="preserve">. Rv2037c induced the production of </w:t>
      </w:r>
      <w:r>
        <w:rPr>
          <w:rFonts w:ascii="Times New Roman" w:hAnsi="Times New Roman"/>
          <w:color w:val="000000" w:themeColor="text1"/>
          <w:sz w:val="24"/>
          <w:szCs w:val="24"/>
        </w:rPr>
        <w:t>pro-inflammatory cytokines TNF-α and IL-</w:t>
      </w:r>
      <w:r w:rsidRPr="00BB1357">
        <w:rPr>
          <w:rFonts w:ascii="Times New Roman" w:hAnsi="Times New Roman"/>
          <w:color w:val="000000" w:themeColor="text1"/>
          <w:sz w:val="24"/>
          <w:szCs w:val="24"/>
        </w:rPr>
        <w:t>12</w:t>
      </w:r>
      <w:r w:rsidR="00C52B7E">
        <w:rPr>
          <w:rFonts w:ascii="Times New Roman" w:hAnsi="Times New Roman"/>
          <w:color w:val="000000" w:themeColor="text1"/>
          <w:sz w:val="24"/>
          <w:szCs w:val="24"/>
        </w:rPr>
        <w:t xml:space="preserve"> in infected mice</w:t>
      </w:r>
      <w:r w:rsidRPr="00BB1357">
        <w:rPr>
          <w:rFonts w:ascii="Times New Roman" w:hAnsi="Times New Roman"/>
          <w:color w:val="000000" w:themeColor="text1"/>
          <w:sz w:val="24"/>
          <w:szCs w:val="24"/>
        </w:rPr>
        <w:t xml:space="preserve">, suggesting its role in immune modulation. Recombinant protein also generated </w:t>
      </w:r>
      <w:proofErr w:type="spellStart"/>
      <w:r w:rsidRPr="00BB1357">
        <w:rPr>
          <w:rFonts w:ascii="Times New Roman" w:hAnsi="Times New Roman"/>
          <w:color w:val="000000" w:themeColor="text1"/>
          <w:sz w:val="24"/>
          <w:szCs w:val="24"/>
        </w:rPr>
        <w:t>humoral</w:t>
      </w:r>
      <w:proofErr w:type="spellEnd"/>
      <w:r w:rsidRPr="00BB1357">
        <w:rPr>
          <w:rFonts w:ascii="Times New Roman" w:hAnsi="Times New Roman"/>
          <w:color w:val="000000" w:themeColor="text1"/>
          <w:sz w:val="24"/>
          <w:szCs w:val="24"/>
        </w:rPr>
        <w:t xml:space="preserve"> response in EPTB and MDR-TB patients. The results indicated strongly towards the </w:t>
      </w:r>
      <w:r>
        <w:rPr>
          <w:rFonts w:ascii="Times New Roman" w:hAnsi="Times New Roman"/>
          <w:color w:val="000000" w:themeColor="text1"/>
          <w:sz w:val="24"/>
          <w:szCs w:val="24"/>
        </w:rPr>
        <w:t>crucial</w:t>
      </w:r>
      <w:r w:rsidRPr="00BB1357">
        <w:rPr>
          <w:rFonts w:ascii="Times New Roman" w:hAnsi="Times New Roman"/>
          <w:color w:val="000000" w:themeColor="text1"/>
          <w:sz w:val="24"/>
          <w:szCs w:val="24"/>
        </w:rPr>
        <w:t xml:space="preserve"> role of this enzyme in cell wall modulation, infection and intracellular survival of mycobacterium. </w:t>
      </w:r>
    </w:p>
    <w:p w:rsidR="00813A6F" w:rsidRPr="00813A6F" w:rsidRDefault="00813A6F" w:rsidP="001314C4">
      <w:pPr>
        <w:jc w:val="both"/>
        <w:rPr>
          <w:rFonts w:ascii="Times New Roman" w:hAnsi="Times New Roman"/>
          <w:b/>
          <w:sz w:val="24"/>
          <w:szCs w:val="24"/>
        </w:rPr>
      </w:pPr>
      <w:r w:rsidRPr="00BE608B">
        <w:rPr>
          <w:rFonts w:ascii="Times New Roman" w:hAnsi="Times New Roman"/>
          <w:b/>
          <w:sz w:val="24"/>
          <w:szCs w:val="24"/>
        </w:rPr>
        <w:t>Biography</w:t>
      </w:r>
    </w:p>
    <w:p w:rsidR="00C52B7E" w:rsidRDefault="00813A6F" w:rsidP="00C52B7E">
      <w:pPr>
        <w:widowControl w:val="0"/>
        <w:autoSpaceDE w:val="0"/>
        <w:autoSpaceDN w:val="0"/>
        <w:adjustRightInd w:val="0"/>
        <w:jc w:val="both"/>
        <w:rPr>
          <w:rFonts w:ascii="Times New Roman" w:hAnsi="Times New Roman"/>
          <w:color w:val="000000" w:themeColor="text1"/>
          <w:sz w:val="24"/>
          <w:szCs w:val="24"/>
        </w:rPr>
      </w:pPr>
      <w:r w:rsidRPr="00813A6F">
        <w:rPr>
          <w:rFonts w:ascii="Times New Roman" w:hAnsi="Times New Roman"/>
          <w:color w:val="000000" w:themeColor="text1"/>
          <w:sz w:val="24"/>
          <w:szCs w:val="24"/>
        </w:rPr>
        <w:t xml:space="preserve">Bandana Kumari is PhD scholar in Department of Biotechnology, Chandigarh, India. She has been working on </w:t>
      </w:r>
      <w:proofErr w:type="spellStart"/>
      <w:r w:rsidRPr="00813A6F">
        <w:rPr>
          <w:rFonts w:ascii="Times New Roman" w:hAnsi="Times New Roman"/>
          <w:color w:val="000000" w:themeColor="text1"/>
          <w:sz w:val="24"/>
          <w:szCs w:val="24"/>
        </w:rPr>
        <w:t>mycobacterial</w:t>
      </w:r>
      <w:proofErr w:type="spellEnd"/>
      <w:r w:rsidRPr="00813A6F">
        <w:rPr>
          <w:rFonts w:ascii="Times New Roman" w:hAnsi="Times New Roman"/>
          <w:color w:val="000000" w:themeColor="text1"/>
          <w:sz w:val="24"/>
          <w:szCs w:val="24"/>
        </w:rPr>
        <w:t xml:space="preserve"> lipases since last two years under the supervision of Prof</w:t>
      </w:r>
      <w:r>
        <w:rPr>
          <w:rFonts w:ascii="Times New Roman" w:hAnsi="Times New Roman"/>
          <w:color w:val="000000" w:themeColor="text1"/>
          <w:sz w:val="24"/>
          <w:szCs w:val="24"/>
        </w:rPr>
        <w:t>.</w:t>
      </w:r>
      <w:r w:rsidRPr="00813A6F">
        <w:rPr>
          <w:rFonts w:ascii="Times New Roman" w:hAnsi="Times New Roman"/>
          <w:color w:val="000000" w:themeColor="text1"/>
          <w:sz w:val="24"/>
          <w:szCs w:val="24"/>
        </w:rPr>
        <w:t xml:space="preserve"> </w:t>
      </w:r>
      <w:proofErr w:type="spellStart"/>
      <w:r w:rsidRPr="00813A6F">
        <w:rPr>
          <w:rFonts w:ascii="Times New Roman" w:hAnsi="Times New Roman"/>
          <w:color w:val="000000" w:themeColor="text1"/>
          <w:sz w:val="24"/>
          <w:szCs w:val="24"/>
        </w:rPr>
        <w:t>Jagdeep</w:t>
      </w:r>
      <w:proofErr w:type="spellEnd"/>
      <w:r w:rsidRPr="00813A6F">
        <w:rPr>
          <w:rFonts w:ascii="Times New Roman" w:hAnsi="Times New Roman"/>
          <w:color w:val="000000" w:themeColor="text1"/>
          <w:sz w:val="24"/>
          <w:szCs w:val="24"/>
        </w:rPr>
        <w:t xml:space="preserve"> </w:t>
      </w:r>
      <w:proofErr w:type="spellStart"/>
      <w:r w:rsidRPr="00813A6F">
        <w:rPr>
          <w:rFonts w:ascii="Times New Roman" w:hAnsi="Times New Roman"/>
          <w:color w:val="000000" w:themeColor="text1"/>
          <w:sz w:val="24"/>
          <w:szCs w:val="24"/>
        </w:rPr>
        <w:t>Kaur</w:t>
      </w:r>
      <w:proofErr w:type="spellEnd"/>
      <w:r w:rsidRPr="00813A6F">
        <w:rPr>
          <w:rFonts w:ascii="Times New Roman" w:hAnsi="Times New Roman"/>
          <w:color w:val="000000" w:themeColor="text1"/>
          <w:sz w:val="24"/>
          <w:szCs w:val="24"/>
        </w:rPr>
        <w:t>. Her expertise is in Molecular biology, Protein chemistry and animal tissue culture.</w:t>
      </w:r>
    </w:p>
    <w:p w:rsidR="00813A6F" w:rsidRDefault="00813A6F" w:rsidP="00C52B7E">
      <w:pPr>
        <w:widowControl w:val="0"/>
        <w:autoSpaceDE w:val="0"/>
        <w:autoSpaceDN w:val="0"/>
        <w:adjustRightInd w:val="0"/>
        <w:spacing w:after="0" w:line="240" w:lineRule="auto"/>
        <w:rPr>
          <w:rFonts w:ascii="Times New Roman" w:hAnsi="Times New Roman"/>
          <w:sz w:val="24"/>
          <w:szCs w:val="24"/>
          <w:lang w:val="en-NZ"/>
        </w:rPr>
      </w:pPr>
      <w:r w:rsidRPr="00BE608B">
        <w:rPr>
          <w:rFonts w:ascii="Times New Roman" w:hAnsi="Times New Roman"/>
          <w:b/>
          <w:sz w:val="24"/>
          <w:szCs w:val="24"/>
          <w:lang w:val="en-NZ"/>
        </w:rPr>
        <w:t xml:space="preserve">Presenting author details </w:t>
      </w:r>
      <w:r w:rsidRPr="00BE608B">
        <w:rPr>
          <w:rFonts w:ascii="Times New Roman" w:hAnsi="Times New Roman"/>
          <w:b/>
          <w:sz w:val="24"/>
          <w:szCs w:val="24"/>
          <w:lang w:val="en-NZ"/>
        </w:rPr>
        <w:br/>
      </w:r>
      <w:r w:rsidRPr="00BE608B">
        <w:rPr>
          <w:rFonts w:ascii="Times New Roman" w:hAnsi="Times New Roman"/>
          <w:sz w:val="24"/>
          <w:szCs w:val="24"/>
          <w:lang w:val="en-NZ"/>
        </w:rPr>
        <w:t xml:space="preserve">Full name: </w:t>
      </w:r>
      <w:r>
        <w:rPr>
          <w:rFonts w:ascii="Times New Roman" w:hAnsi="Times New Roman"/>
          <w:sz w:val="24"/>
          <w:szCs w:val="24"/>
          <w:lang w:val="en-NZ"/>
        </w:rPr>
        <w:t>Bandana Kumari</w:t>
      </w:r>
      <w:r w:rsidRPr="00BE608B">
        <w:rPr>
          <w:rFonts w:ascii="Times New Roman" w:hAnsi="Times New Roman"/>
          <w:sz w:val="24"/>
          <w:szCs w:val="24"/>
          <w:lang w:val="en-NZ"/>
        </w:rPr>
        <w:br/>
        <w:t xml:space="preserve">Personal email id: </w:t>
      </w:r>
      <w:hyperlink r:id="rId5" w:history="1">
        <w:r w:rsidRPr="00E45BC4">
          <w:rPr>
            <w:rStyle w:val="Hyperlink"/>
            <w:rFonts w:ascii="Times New Roman" w:hAnsi="Times New Roman"/>
            <w:sz w:val="24"/>
            <w:szCs w:val="24"/>
            <w:lang w:val="en-NZ"/>
          </w:rPr>
          <w:t>vandanadhiman21@gmail.com</w:t>
        </w:r>
      </w:hyperlink>
    </w:p>
    <w:p w:rsidR="00813A6F" w:rsidRPr="00BE608B" w:rsidRDefault="00813A6F" w:rsidP="00C52B7E">
      <w:pPr>
        <w:autoSpaceDE w:val="0"/>
        <w:autoSpaceDN w:val="0"/>
        <w:adjustRightInd w:val="0"/>
        <w:spacing w:after="0" w:line="240" w:lineRule="auto"/>
        <w:rPr>
          <w:rFonts w:ascii="Times New Roman" w:hAnsi="Times New Roman"/>
          <w:sz w:val="24"/>
          <w:szCs w:val="24"/>
          <w:lang w:val="en-NZ"/>
        </w:rPr>
      </w:pPr>
      <w:r w:rsidRPr="00BE608B">
        <w:rPr>
          <w:rFonts w:ascii="Times New Roman" w:hAnsi="Times New Roman"/>
          <w:sz w:val="24"/>
          <w:szCs w:val="24"/>
          <w:lang w:val="en-NZ"/>
        </w:rPr>
        <w:t>Mobile Number: +91-9</w:t>
      </w:r>
      <w:r>
        <w:rPr>
          <w:rFonts w:ascii="Times New Roman" w:hAnsi="Times New Roman"/>
          <w:sz w:val="24"/>
          <w:szCs w:val="24"/>
          <w:lang w:val="en-NZ"/>
        </w:rPr>
        <w:t>876166364</w:t>
      </w:r>
    </w:p>
    <w:p w:rsidR="00C43454" w:rsidRDefault="00813A6F" w:rsidP="00C52B7E">
      <w:pPr>
        <w:spacing w:before="41" w:after="0" w:line="240" w:lineRule="auto"/>
        <w:ind w:right="231"/>
      </w:pPr>
      <w:r w:rsidRPr="00BE608B">
        <w:rPr>
          <w:rFonts w:ascii="Times New Roman" w:hAnsi="Times New Roman"/>
          <w:sz w:val="24"/>
          <w:szCs w:val="24"/>
          <w:lang w:val="en-NZ"/>
        </w:rPr>
        <w:t xml:space="preserve">Category: </w:t>
      </w:r>
      <w:r w:rsidR="00C52B7E">
        <w:rPr>
          <w:rFonts w:ascii="Times New Roman" w:hAnsi="Times New Roman"/>
          <w:sz w:val="24"/>
          <w:szCs w:val="24"/>
          <w:lang w:val="en-NZ"/>
        </w:rPr>
        <w:t>Poster</w:t>
      </w:r>
      <w:r w:rsidRPr="00BE608B">
        <w:rPr>
          <w:rFonts w:ascii="Times New Roman" w:hAnsi="Times New Roman"/>
          <w:sz w:val="24"/>
          <w:szCs w:val="24"/>
          <w:lang w:val="en-NZ"/>
        </w:rPr>
        <w:t xml:space="preserve"> presentation</w:t>
      </w:r>
    </w:p>
    <w:sectPr w:rsidR="00C43454" w:rsidSect="00C43454">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813A6F"/>
    <w:rsid w:val="001314C4"/>
    <w:rsid w:val="00813A6F"/>
    <w:rsid w:val="00C43454"/>
    <w:rsid w:val="00C52B7E"/>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13A6F"/>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converted-space">
    <w:name w:val="apple-converted-space"/>
    <w:basedOn w:val="DefaultParagraphFont"/>
    <w:rsid w:val="00813A6F"/>
  </w:style>
  <w:style w:type="character" w:customStyle="1" w:styleId="named-content">
    <w:name w:val="named-content"/>
    <w:basedOn w:val="DefaultParagraphFont"/>
    <w:rsid w:val="00813A6F"/>
  </w:style>
  <w:style w:type="character" w:styleId="Hyperlink">
    <w:name w:val="Hyperlink"/>
    <w:basedOn w:val="DefaultParagraphFont"/>
    <w:uiPriority w:val="99"/>
    <w:unhideWhenUsed/>
    <w:rsid w:val="00813A6F"/>
    <w:rPr>
      <w:color w:val="0000FF" w:themeColor="hyperlink"/>
      <w:u w:val="single"/>
    </w:rPr>
  </w:style>
  <w:style w:type="paragraph" w:styleId="BalloonText">
    <w:name w:val="Balloon Text"/>
    <w:basedOn w:val="Normal"/>
    <w:link w:val="BalloonTextChar"/>
    <w:uiPriority w:val="99"/>
    <w:semiHidden/>
    <w:unhideWhenUsed/>
    <w:rsid w:val="001314C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314C4"/>
    <w:rPr>
      <w:rFonts w:ascii="Tahoma" w:eastAsia="Calibri"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vandanadhiman21@gmail.com" TargetMode="Externa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TotalTime>
  <Pages>1</Pages>
  <Words>365</Words>
  <Characters>2082</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Dell</cp:lastModifiedBy>
  <cp:revision>1</cp:revision>
  <dcterms:created xsi:type="dcterms:W3CDTF">2020-03-07T15:49:00Z</dcterms:created>
  <dcterms:modified xsi:type="dcterms:W3CDTF">2020-03-07T16:13:00Z</dcterms:modified>
</cp:coreProperties>
</file>