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Y="1"/>
        <w:tblOverlap w:val="never"/>
        <w:bidiVisual/>
        <w:tblW w:w="6900" w:type="dxa"/>
        <w:shd w:val="clear" w:color="auto" w:fill="FFFFFF"/>
        <w:tblCellMar>
          <w:left w:w="0" w:type="dxa"/>
          <w:right w:w="0" w:type="dxa"/>
        </w:tblCellMar>
        <w:tblLook w:val="04A0" w:firstRow="1" w:lastRow="0" w:firstColumn="1" w:lastColumn="0" w:noHBand="0" w:noVBand="1"/>
      </w:tblPr>
      <w:tblGrid>
        <w:gridCol w:w="6900"/>
      </w:tblGrid>
      <w:tr w:rsidR="00A33BE8" w:rsidRPr="00A33BE8" w:rsidTr="00A33BE8">
        <w:trPr>
          <w:trHeight w:val="3195"/>
        </w:trPr>
        <w:tc>
          <w:tcPr>
            <w:tcW w:w="6900" w:type="dxa"/>
            <w:tcBorders>
              <w:top w:val="nil"/>
              <w:left w:val="nil"/>
              <w:bottom w:val="nil"/>
              <w:right w:val="nil"/>
            </w:tcBorders>
            <w:shd w:val="clear" w:color="auto" w:fill="FFFFFF"/>
            <w:tcMar>
              <w:top w:w="0" w:type="dxa"/>
              <w:left w:w="94" w:type="dxa"/>
              <w:bottom w:w="0" w:type="dxa"/>
              <w:right w:w="94" w:type="dxa"/>
            </w:tcMar>
            <w:vAlign w:val="center"/>
            <w:hideMark/>
          </w:tcPr>
          <w:p w:rsidR="00A33BE8" w:rsidRPr="00A33BE8" w:rsidRDefault="00A33BE8" w:rsidP="004122AF">
            <w:pPr>
              <w:spacing w:before="100" w:beforeAutospacing="1" w:after="100" w:afterAutospacing="1" w:line="150" w:lineRule="atLeast"/>
              <w:jc w:val="center"/>
              <w:rPr>
                <w:rFonts w:ascii="Tahoma" w:eastAsia="Times New Roman" w:hAnsi="Tahoma" w:cs="Tahoma"/>
                <w:sz w:val="16"/>
                <w:szCs w:val="16"/>
              </w:rPr>
            </w:pPr>
            <w:r w:rsidRPr="00A33BE8">
              <w:rPr>
                <w:rFonts w:ascii="Tahoma" w:eastAsia="Times New Roman" w:hAnsi="Tahoma" w:cs="Tahoma"/>
                <w:sz w:val="16"/>
                <w:szCs w:val="16"/>
              </w:rPr>
              <w:br/>
            </w:r>
            <w:r w:rsidRPr="00A33BE8">
              <w:rPr>
                <w:rFonts w:ascii="Tahoma" w:eastAsia="Times New Roman" w:hAnsi="Tahoma" w:cs="Tahoma"/>
                <w:sz w:val="16"/>
                <w:szCs w:val="16"/>
              </w:rPr>
              <w:br/>
            </w:r>
            <w:r w:rsidR="004122AF" w:rsidRPr="00A33BE8">
              <w:rPr>
                <w:rFonts w:ascii="Tahoma" w:eastAsia="Times New Roman" w:hAnsi="Tahoma" w:cs="Tahoma"/>
                <w:sz w:val="16"/>
                <w:szCs w:val="16"/>
              </w:rPr>
              <w:t xml:space="preserve"> </w:t>
            </w:r>
            <w:proofErr w:type="spellStart"/>
            <w:r w:rsidR="004122AF" w:rsidRPr="004122AF">
              <w:rPr>
                <w:rFonts w:ascii="Tahoma" w:eastAsia="Times New Roman" w:hAnsi="Tahoma" w:cs="Tahoma"/>
                <w:sz w:val="20"/>
                <w:szCs w:val="20"/>
              </w:rPr>
              <w:t>Title</w:t>
            </w:r>
            <w:r w:rsidR="004122AF" w:rsidRPr="00A33BE8">
              <w:rPr>
                <w:rFonts w:ascii="Tahoma" w:eastAsia="Times New Roman" w:hAnsi="Tahoma" w:cs="Tahoma"/>
                <w:sz w:val="16"/>
                <w:szCs w:val="16"/>
              </w:rPr>
              <w:t>:</w:t>
            </w:r>
            <w:r w:rsidRPr="004122AF">
              <w:rPr>
                <w:rFonts w:ascii="Tahoma" w:eastAsia="Times New Roman" w:hAnsi="Tahoma" w:cs="Tahoma"/>
                <w:sz w:val="16"/>
                <w:szCs w:val="16"/>
              </w:rPr>
              <w:t>The</w:t>
            </w:r>
            <w:proofErr w:type="spellEnd"/>
            <w:r w:rsidRPr="004122AF">
              <w:rPr>
                <w:rFonts w:ascii="Tahoma" w:eastAsia="Times New Roman" w:hAnsi="Tahoma" w:cs="Tahoma"/>
                <w:sz w:val="16"/>
                <w:szCs w:val="16"/>
              </w:rPr>
              <w:t xml:space="preserve"> Preventive Effect of Date Palm(</w:t>
            </w:r>
            <w:proofErr w:type="spellStart"/>
            <w:r w:rsidRPr="004122AF">
              <w:rPr>
                <w:rFonts w:ascii="Tahoma" w:eastAsia="Times New Roman" w:hAnsi="Tahoma" w:cs="Tahoma"/>
                <w:sz w:val="16"/>
                <w:szCs w:val="16"/>
              </w:rPr>
              <w:t>Phoenixdactylifera</w:t>
            </w:r>
            <w:proofErr w:type="spellEnd"/>
            <w:r w:rsidRPr="004122AF">
              <w:rPr>
                <w:rFonts w:ascii="Tahoma" w:eastAsia="Times New Roman" w:hAnsi="Tahoma" w:cs="Tahoma"/>
                <w:sz w:val="16"/>
                <w:szCs w:val="16"/>
              </w:rPr>
              <w:t xml:space="preserve">) Seed and Fruit </w:t>
            </w:r>
            <w:proofErr w:type="spellStart"/>
            <w:r w:rsidRPr="004122AF">
              <w:rPr>
                <w:rFonts w:ascii="Tahoma" w:eastAsia="Times New Roman" w:hAnsi="Tahoma" w:cs="Tahoma"/>
                <w:sz w:val="16"/>
                <w:szCs w:val="16"/>
              </w:rPr>
              <w:t>Hydroalcoholic</w:t>
            </w:r>
            <w:proofErr w:type="spellEnd"/>
            <w:r w:rsidRPr="004122AF">
              <w:rPr>
                <w:rFonts w:ascii="Tahoma" w:eastAsia="Times New Roman" w:hAnsi="Tahoma" w:cs="Tahoma"/>
                <w:sz w:val="16"/>
                <w:szCs w:val="16"/>
              </w:rPr>
              <w:t xml:space="preserve"> Extracts on Carrageenan-Induced Inflammation in Male rat’s Hind Paw</w:t>
            </w:r>
            <w:r w:rsidRPr="004122AF">
              <w:rPr>
                <w:rFonts w:ascii="Tahoma" w:eastAsia="Times New Roman" w:hAnsi="Tahoma" w:cs="Tahoma"/>
                <w:sz w:val="16"/>
                <w:szCs w:val="16"/>
              </w:rPr>
              <w:br/>
            </w:r>
            <w:r w:rsidRPr="00A33BE8">
              <w:rPr>
                <w:rFonts w:ascii="Tahoma" w:eastAsia="Times New Roman" w:hAnsi="Tahoma" w:cs="Tahoma"/>
                <w:sz w:val="16"/>
                <w:szCs w:val="16"/>
              </w:rPr>
              <w:br/>
            </w:r>
            <w:r w:rsidRPr="00A33BE8">
              <w:rPr>
                <w:rFonts w:ascii="Tahoma" w:eastAsia="Times New Roman" w:hAnsi="Tahoma" w:cs="Tahoma"/>
                <w:sz w:val="16"/>
                <w:szCs w:val="16"/>
              </w:rPr>
              <w:br/>
              <w:t>Author(s):</w:t>
            </w:r>
            <w:r w:rsidRPr="00A33BE8">
              <w:rPr>
                <w:rFonts w:ascii="Tahoma" w:eastAsia="Times New Roman" w:hAnsi="Tahoma" w:cs="Tahoma"/>
                <w:sz w:val="16"/>
                <w:szCs w:val="16"/>
              </w:rPr>
              <w:br/>
            </w:r>
            <w:proofErr w:type="spellStart"/>
            <w:r w:rsidRPr="00A33BE8">
              <w:rPr>
                <w:rFonts w:ascii="Tahoma" w:eastAsia="Times New Roman" w:hAnsi="Tahoma" w:cs="Tahoma"/>
                <w:b/>
                <w:bCs/>
                <w:sz w:val="16"/>
                <w:szCs w:val="16"/>
              </w:rPr>
              <w:t>Ardeshir</w:t>
            </w:r>
            <w:proofErr w:type="spellEnd"/>
            <w:r w:rsidRPr="00A33BE8">
              <w:rPr>
                <w:rFonts w:ascii="Tahoma" w:eastAsia="Times New Roman" w:hAnsi="Tahoma" w:cs="Tahoma"/>
                <w:b/>
                <w:bCs/>
                <w:sz w:val="16"/>
                <w:szCs w:val="16"/>
              </w:rPr>
              <w:t xml:space="preserve"> </w:t>
            </w:r>
            <w:proofErr w:type="spellStart"/>
            <w:r w:rsidRPr="00A33BE8">
              <w:rPr>
                <w:rFonts w:ascii="Tahoma" w:eastAsia="Times New Roman" w:hAnsi="Tahoma" w:cs="Tahoma"/>
                <w:b/>
                <w:bCs/>
                <w:sz w:val="16"/>
                <w:szCs w:val="16"/>
              </w:rPr>
              <w:t>Arzi</w:t>
            </w:r>
            <w:proofErr w:type="spellEnd"/>
            <w:r w:rsidRPr="00A33BE8">
              <w:rPr>
                <w:rFonts w:ascii="Tahoma" w:eastAsia="Times New Roman" w:hAnsi="Tahoma" w:cs="Tahoma"/>
                <w:b/>
                <w:bCs/>
                <w:sz w:val="16"/>
                <w:szCs w:val="16"/>
              </w:rPr>
              <w:t xml:space="preserve"> , </w:t>
            </w:r>
            <w:proofErr w:type="spellStart"/>
            <w:r w:rsidRPr="00A33BE8">
              <w:rPr>
                <w:rFonts w:ascii="Tahoma" w:eastAsia="Times New Roman" w:hAnsi="Tahoma" w:cs="Tahoma"/>
                <w:b/>
                <w:bCs/>
                <w:sz w:val="16"/>
                <w:szCs w:val="16"/>
              </w:rPr>
              <w:t>Siavash</w:t>
            </w:r>
            <w:proofErr w:type="spellEnd"/>
            <w:r w:rsidRPr="00A33BE8">
              <w:rPr>
                <w:rFonts w:ascii="Tahoma" w:eastAsia="Times New Roman" w:hAnsi="Tahoma" w:cs="Tahoma"/>
                <w:b/>
                <w:bCs/>
                <w:sz w:val="16"/>
                <w:szCs w:val="16"/>
              </w:rPr>
              <w:t xml:space="preserve"> </w:t>
            </w:r>
            <w:proofErr w:type="spellStart"/>
            <w:r w:rsidRPr="00A33BE8">
              <w:rPr>
                <w:rFonts w:ascii="Tahoma" w:eastAsia="Times New Roman" w:hAnsi="Tahoma" w:cs="Tahoma"/>
                <w:b/>
                <w:bCs/>
                <w:sz w:val="16"/>
                <w:szCs w:val="16"/>
              </w:rPr>
              <w:t>Azarbani</w:t>
            </w:r>
            <w:proofErr w:type="spellEnd"/>
            <w:r w:rsidRPr="00A33BE8">
              <w:rPr>
                <w:rFonts w:ascii="Tahoma" w:eastAsia="Times New Roman" w:hAnsi="Tahoma" w:cs="Tahoma"/>
                <w:b/>
                <w:bCs/>
                <w:sz w:val="16"/>
                <w:szCs w:val="16"/>
              </w:rPr>
              <w:t xml:space="preserve"> , </w:t>
            </w:r>
            <w:proofErr w:type="spellStart"/>
            <w:r w:rsidR="00CE0CE9">
              <w:rPr>
                <w:rFonts w:ascii="Tahoma" w:eastAsia="Times New Roman" w:hAnsi="Tahoma" w:cs="Tahoma"/>
                <w:b/>
                <w:bCs/>
                <w:sz w:val="16"/>
                <w:szCs w:val="16"/>
              </w:rPr>
              <w:t>Hanieh</w:t>
            </w:r>
            <w:proofErr w:type="spellEnd"/>
            <w:r w:rsidR="00CE0CE9">
              <w:rPr>
                <w:rFonts w:ascii="Tahoma" w:eastAsia="Times New Roman" w:hAnsi="Tahoma" w:cs="Tahoma"/>
                <w:b/>
                <w:bCs/>
                <w:sz w:val="16"/>
                <w:szCs w:val="16"/>
              </w:rPr>
              <w:t xml:space="preserve"> </w:t>
            </w:r>
            <w:proofErr w:type="spellStart"/>
            <w:r w:rsidR="00CE0CE9">
              <w:rPr>
                <w:rFonts w:ascii="Tahoma" w:eastAsia="Times New Roman" w:hAnsi="Tahoma" w:cs="Tahoma"/>
                <w:b/>
                <w:bCs/>
                <w:sz w:val="16"/>
                <w:szCs w:val="16"/>
              </w:rPr>
              <w:t>zarringhalam</w:t>
            </w:r>
            <w:proofErr w:type="spellEnd"/>
            <w:r w:rsidRPr="00A33BE8">
              <w:rPr>
                <w:rFonts w:ascii="Tahoma" w:eastAsia="Times New Roman" w:hAnsi="Tahoma" w:cs="Tahoma"/>
                <w:b/>
                <w:bCs/>
                <w:sz w:val="16"/>
                <w:szCs w:val="16"/>
              </w:rPr>
              <w:t xml:space="preserve"> , Zahra </w:t>
            </w:r>
            <w:proofErr w:type="spellStart"/>
            <w:r w:rsidRPr="00A33BE8">
              <w:rPr>
                <w:rFonts w:ascii="Tahoma" w:eastAsia="Times New Roman" w:hAnsi="Tahoma" w:cs="Tahoma"/>
                <w:b/>
                <w:bCs/>
                <w:sz w:val="16"/>
                <w:szCs w:val="16"/>
              </w:rPr>
              <w:t>Nazari</w:t>
            </w:r>
            <w:proofErr w:type="spellEnd"/>
            <w:r w:rsidRPr="00A33BE8">
              <w:rPr>
                <w:rFonts w:ascii="Tahoma" w:eastAsia="Times New Roman" w:hAnsi="Tahoma" w:cs="Tahoma"/>
                <w:b/>
                <w:bCs/>
                <w:sz w:val="16"/>
                <w:szCs w:val="16"/>
              </w:rPr>
              <w:t xml:space="preserve"> , Mohsen </w:t>
            </w:r>
            <w:proofErr w:type="spellStart"/>
            <w:r w:rsidRPr="00A33BE8">
              <w:rPr>
                <w:rFonts w:ascii="Tahoma" w:eastAsia="Times New Roman" w:hAnsi="Tahoma" w:cs="Tahoma"/>
                <w:b/>
                <w:bCs/>
                <w:sz w:val="16"/>
                <w:szCs w:val="16"/>
              </w:rPr>
              <w:t>Rezaei</w:t>
            </w:r>
            <w:proofErr w:type="spellEnd"/>
            <w:r w:rsidRPr="00A33BE8">
              <w:rPr>
                <w:rFonts w:ascii="Tahoma" w:eastAsia="Times New Roman" w:hAnsi="Tahoma" w:cs="Tahoma"/>
                <w:sz w:val="16"/>
              </w:rPr>
              <w:t> </w:t>
            </w:r>
            <w:r w:rsidRPr="00A33BE8">
              <w:rPr>
                <w:rFonts w:ascii="Tahoma" w:eastAsia="Times New Roman" w:hAnsi="Tahoma" w:cs="Tahoma"/>
                <w:sz w:val="16"/>
                <w:szCs w:val="16"/>
              </w:rPr>
              <w:br/>
            </w:r>
            <w:r w:rsidRPr="00A33BE8">
              <w:rPr>
                <w:rFonts w:ascii="Tahoma" w:eastAsia="Times New Roman" w:hAnsi="Tahoma" w:cs="Tahoma"/>
                <w:sz w:val="16"/>
                <w:szCs w:val="16"/>
              </w:rPr>
              <w:br/>
            </w:r>
            <w:bookmarkStart w:id="0" w:name="_GoBack"/>
            <w:bookmarkEnd w:id="0"/>
          </w:p>
        </w:tc>
      </w:tr>
      <w:tr w:rsidR="00A33BE8" w:rsidRPr="00A33BE8" w:rsidTr="00A33BE8">
        <w:tc>
          <w:tcPr>
            <w:tcW w:w="6900" w:type="dxa"/>
            <w:tcBorders>
              <w:top w:val="nil"/>
              <w:left w:val="nil"/>
              <w:bottom w:val="nil"/>
              <w:right w:val="nil"/>
            </w:tcBorders>
            <w:shd w:val="clear" w:color="auto" w:fill="FFFFFF"/>
            <w:tcMar>
              <w:top w:w="0" w:type="dxa"/>
              <w:left w:w="94" w:type="dxa"/>
              <w:bottom w:w="0" w:type="dxa"/>
              <w:right w:w="94" w:type="dxa"/>
            </w:tcMar>
            <w:vAlign w:val="center"/>
            <w:hideMark/>
          </w:tcPr>
          <w:p w:rsidR="00A33BE8" w:rsidRPr="00A33BE8" w:rsidRDefault="00A33BE8" w:rsidP="00A33BE8">
            <w:pPr>
              <w:spacing w:after="240" w:line="150" w:lineRule="atLeast"/>
              <w:jc w:val="both"/>
              <w:rPr>
                <w:rFonts w:ascii="Tahoma" w:eastAsia="Times New Roman" w:hAnsi="Tahoma" w:cs="Tahoma"/>
                <w:sz w:val="16"/>
                <w:szCs w:val="16"/>
              </w:rPr>
            </w:pPr>
            <w:r w:rsidRPr="00A33BE8">
              <w:rPr>
                <w:rFonts w:ascii="Tahoma" w:eastAsia="Times New Roman" w:hAnsi="Tahoma" w:cs="Tahoma"/>
                <w:sz w:val="16"/>
                <w:szCs w:val="16"/>
              </w:rPr>
              <w:br/>
              <w:t>Abstract</w:t>
            </w:r>
            <w:proofErr w:type="gramStart"/>
            <w:r w:rsidRPr="00A33BE8">
              <w:rPr>
                <w:rFonts w:ascii="Tahoma" w:eastAsia="Times New Roman" w:hAnsi="Tahoma" w:cs="Tahoma"/>
                <w:sz w:val="16"/>
                <w:szCs w:val="16"/>
              </w:rPr>
              <w:t>:</w:t>
            </w:r>
            <w:proofErr w:type="gramEnd"/>
            <w:r w:rsidRPr="00A33BE8">
              <w:rPr>
                <w:rFonts w:ascii="Tahoma" w:eastAsia="Times New Roman" w:hAnsi="Tahoma" w:cs="Tahoma"/>
                <w:sz w:val="16"/>
                <w:szCs w:val="16"/>
              </w:rPr>
              <w:br/>
            </w:r>
            <w:r w:rsidRPr="00A33BE8">
              <w:rPr>
                <w:rFonts w:ascii="Tahoma" w:eastAsia="Times New Roman" w:hAnsi="Tahoma" w:cs="Tahoma"/>
                <w:b/>
                <w:bCs/>
                <w:sz w:val="16"/>
                <w:szCs w:val="16"/>
              </w:rPr>
              <w:t>Background and Objective:</w:t>
            </w:r>
            <w:r w:rsidRPr="00A33BE8">
              <w:rPr>
                <w:rFonts w:ascii="Tahoma" w:eastAsia="Times New Roman" w:hAnsi="Tahoma" w:cs="Tahoma"/>
                <w:sz w:val="16"/>
              </w:rPr>
              <w:t> </w:t>
            </w:r>
            <w:r w:rsidRPr="00A33BE8">
              <w:rPr>
                <w:rFonts w:ascii="Tahoma" w:eastAsia="Times New Roman" w:hAnsi="Tahoma" w:cs="Tahoma"/>
                <w:sz w:val="16"/>
                <w:szCs w:val="16"/>
              </w:rPr>
              <w:t xml:space="preserve">The side effects of NSAIDS drugs, have caused increasing interest of scientists in herbal medicines as alternative treatment. In this study, the effect of anti inflammatory of seed and fruit of date palm </w:t>
            </w:r>
            <w:proofErr w:type="spellStart"/>
            <w:r w:rsidRPr="00A33BE8">
              <w:rPr>
                <w:rFonts w:ascii="Tahoma" w:eastAsia="Times New Roman" w:hAnsi="Tahoma" w:cs="Tahoma"/>
                <w:sz w:val="16"/>
                <w:szCs w:val="16"/>
              </w:rPr>
              <w:t>hydroalcolic</w:t>
            </w:r>
            <w:proofErr w:type="spellEnd"/>
            <w:r w:rsidRPr="00A33BE8">
              <w:rPr>
                <w:rFonts w:ascii="Tahoma" w:eastAsia="Times New Roman" w:hAnsi="Tahoma" w:cs="Tahoma"/>
                <w:sz w:val="16"/>
                <w:szCs w:val="16"/>
              </w:rPr>
              <w:t xml:space="preserve"> </w:t>
            </w:r>
            <w:proofErr w:type="gramStart"/>
            <w:r w:rsidRPr="00A33BE8">
              <w:rPr>
                <w:rFonts w:ascii="Tahoma" w:eastAsia="Times New Roman" w:hAnsi="Tahoma" w:cs="Tahoma"/>
                <w:sz w:val="16"/>
                <w:szCs w:val="16"/>
              </w:rPr>
              <w:t>extracts ,</w:t>
            </w:r>
            <w:proofErr w:type="gramEnd"/>
            <w:r w:rsidRPr="00A33BE8">
              <w:rPr>
                <w:rFonts w:ascii="Tahoma" w:eastAsia="Times New Roman" w:hAnsi="Tahoma" w:cs="Tahoma"/>
                <w:sz w:val="16"/>
                <w:szCs w:val="16"/>
              </w:rPr>
              <w:t xml:space="preserve"> due to having antioxidants, was studied.</w:t>
            </w:r>
            <w:r w:rsidRPr="00A33BE8">
              <w:rPr>
                <w:rFonts w:ascii="Tahoma" w:eastAsia="Times New Roman" w:hAnsi="Tahoma" w:cs="Tahoma"/>
                <w:sz w:val="16"/>
              </w:rPr>
              <w:t> </w:t>
            </w:r>
            <w:r w:rsidRPr="00A33BE8">
              <w:rPr>
                <w:rFonts w:ascii="Tahoma" w:eastAsia="Times New Roman" w:hAnsi="Tahoma" w:cs="Tahoma"/>
                <w:sz w:val="16"/>
                <w:szCs w:val="16"/>
              </w:rPr>
              <w:br/>
            </w:r>
            <w:r w:rsidRPr="00A33BE8">
              <w:rPr>
                <w:rFonts w:ascii="Tahoma" w:eastAsia="Times New Roman" w:hAnsi="Tahoma" w:cs="Tahoma"/>
                <w:sz w:val="16"/>
                <w:szCs w:val="16"/>
              </w:rPr>
              <w:br/>
            </w:r>
            <w:r w:rsidRPr="00A33BE8">
              <w:rPr>
                <w:rFonts w:ascii="Tahoma" w:eastAsia="Times New Roman" w:hAnsi="Tahoma" w:cs="Tahoma"/>
                <w:b/>
                <w:bCs/>
                <w:sz w:val="16"/>
                <w:szCs w:val="16"/>
              </w:rPr>
              <w:t>Materials and Methods:</w:t>
            </w:r>
            <w:r w:rsidRPr="00A33BE8">
              <w:rPr>
                <w:rFonts w:ascii="Tahoma" w:eastAsia="Times New Roman" w:hAnsi="Tahoma" w:cs="Tahoma"/>
                <w:b/>
                <w:bCs/>
                <w:sz w:val="16"/>
              </w:rPr>
              <w:t> </w:t>
            </w:r>
            <w:r w:rsidRPr="00A33BE8">
              <w:rPr>
                <w:rFonts w:ascii="Tahoma" w:eastAsia="Times New Roman" w:hAnsi="Tahoma" w:cs="Tahoma"/>
                <w:sz w:val="16"/>
                <w:szCs w:val="16"/>
              </w:rPr>
              <w:t xml:space="preserve">In this study, the </w:t>
            </w:r>
            <w:proofErr w:type="spellStart"/>
            <w:r w:rsidRPr="00A33BE8">
              <w:rPr>
                <w:rFonts w:ascii="Tahoma" w:eastAsia="Times New Roman" w:hAnsi="Tahoma" w:cs="Tahoma"/>
                <w:sz w:val="16"/>
                <w:szCs w:val="16"/>
              </w:rPr>
              <w:t>extraxts</w:t>
            </w:r>
            <w:proofErr w:type="spellEnd"/>
            <w:r w:rsidRPr="00A33BE8">
              <w:rPr>
                <w:rFonts w:ascii="Tahoma" w:eastAsia="Times New Roman" w:hAnsi="Tahoma" w:cs="Tahoma"/>
                <w:sz w:val="16"/>
                <w:szCs w:val="16"/>
              </w:rPr>
              <w:t xml:space="preserve"> of date palm seed and fruit were prepared by maceration method in 70% alcohol. Eighty male rats </w:t>
            </w:r>
            <w:proofErr w:type="spellStart"/>
            <w:r w:rsidRPr="00A33BE8">
              <w:rPr>
                <w:rFonts w:ascii="Tahoma" w:eastAsia="Times New Roman" w:hAnsi="Tahoma" w:cs="Tahoma"/>
                <w:sz w:val="16"/>
                <w:szCs w:val="16"/>
              </w:rPr>
              <w:t>Wistar</w:t>
            </w:r>
            <w:proofErr w:type="spellEnd"/>
            <w:r w:rsidRPr="00A33BE8">
              <w:rPr>
                <w:rFonts w:ascii="Tahoma" w:eastAsia="Times New Roman" w:hAnsi="Tahoma" w:cs="Tahoma"/>
                <w:sz w:val="16"/>
                <w:szCs w:val="16"/>
              </w:rPr>
              <w:t xml:space="preserve">, divided into 10 groups of eight in each, 4 groups received different doses (100, 200, 400 and 600 mg/kg) of seed extract and 4 other groups different doses (100, 200, 400 and 600 mg/kg) of fruits extract of the palm, and the positive control aspirin (300mg/kg) and the negative control group saline (5ml/kg) via injection </w:t>
            </w:r>
            <w:proofErr w:type="spellStart"/>
            <w:r w:rsidRPr="00A33BE8">
              <w:rPr>
                <w:rFonts w:ascii="Tahoma" w:eastAsia="Times New Roman" w:hAnsi="Tahoma" w:cs="Tahoma"/>
                <w:sz w:val="16"/>
                <w:szCs w:val="16"/>
              </w:rPr>
              <w:t>intraperitoneally</w:t>
            </w:r>
            <w:proofErr w:type="spellEnd"/>
            <w:r w:rsidRPr="00A33BE8">
              <w:rPr>
                <w:rFonts w:ascii="Tahoma" w:eastAsia="Times New Roman" w:hAnsi="Tahoma" w:cs="Tahoma"/>
                <w:sz w:val="16"/>
                <w:szCs w:val="16"/>
              </w:rPr>
              <w:t xml:space="preserve">. Half an hour later all animals received 100 µl of 1% carrageenan into the </w:t>
            </w:r>
            <w:proofErr w:type="gramStart"/>
            <w:r w:rsidRPr="00A33BE8">
              <w:rPr>
                <w:rFonts w:ascii="Tahoma" w:eastAsia="Times New Roman" w:hAnsi="Tahoma" w:cs="Tahoma"/>
                <w:sz w:val="16"/>
                <w:szCs w:val="16"/>
              </w:rPr>
              <w:t>rats</w:t>
            </w:r>
            <w:proofErr w:type="gramEnd"/>
            <w:r w:rsidRPr="00A33BE8">
              <w:rPr>
                <w:rFonts w:ascii="Tahoma" w:eastAsia="Times New Roman" w:hAnsi="Tahoma" w:cs="Tahoma"/>
                <w:sz w:val="16"/>
                <w:szCs w:val="16"/>
              </w:rPr>
              <w:t xml:space="preserve"> hind paw subcutaneous. The changes in rats paw edema was measured by </w:t>
            </w:r>
            <w:proofErr w:type="spellStart"/>
            <w:r w:rsidRPr="00A33BE8">
              <w:rPr>
                <w:rFonts w:ascii="Tahoma" w:eastAsia="Times New Roman" w:hAnsi="Tahoma" w:cs="Tahoma"/>
                <w:sz w:val="16"/>
                <w:szCs w:val="16"/>
              </w:rPr>
              <w:t>plethysmometer</w:t>
            </w:r>
            <w:proofErr w:type="spellEnd"/>
            <w:r w:rsidRPr="00A33BE8">
              <w:rPr>
                <w:rFonts w:ascii="Tahoma" w:eastAsia="Times New Roman" w:hAnsi="Tahoma" w:cs="Tahoma"/>
                <w:sz w:val="16"/>
                <w:szCs w:val="16"/>
              </w:rPr>
              <w:t xml:space="preserve"> every hour for five hours.</w:t>
            </w:r>
            <w:r w:rsidRPr="00A33BE8">
              <w:rPr>
                <w:rFonts w:ascii="Tahoma" w:eastAsia="Times New Roman" w:hAnsi="Tahoma" w:cs="Tahoma"/>
                <w:sz w:val="16"/>
              </w:rPr>
              <w:t> </w:t>
            </w:r>
            <w:r w:rsidRPr="00A33BE8">
              <w:rPr>
                <w:rFonts w:ascii="Tahoma" w:eastAsia="Times New Roman" w:hAnsi="Tahoma" w:cs="Tahoma"/>
                <w:sz w:val="16"/>
                <w:szCs w:val="16"/>
              </w:rPr>
              <w:br/>
            </w:r>
            <w:r w:rsidRPr="00A33BE8">
              <w:rPr>
                <w:rFonts w:ascii="Tahoma" w:eastAsia="Times New Roman" w:hAnsi="Tahoma" w:cs="Tahoma"/>
                <w:sz w:val="16"/>
                <w:szCs w:val="16"/>
              </w:rPr>
              <w:br/>
            </w:r>
            <w:r w:rsidRPr="00A33BE8">
              <w:rPr>
                <w:rFonts w:ascii="Tahoma" w:eastAsia="Times New Roman" w:hAnsi="Tahoma" w:cs="Tahoma"/>
                <w:b/>
                <w:bCs/>
                <w:sz w:val="16"/>
                <w:szCs w:val="16"/>
              </w:rPr>
              <w:t>Results:</w:t>
            </w:r>
            <w:r w:rsidRPr="00A33BE8">
              <w:rPr>
                <w:rFonts w:ascii="Tahoma" w:eastAsia="Times New Roman" w:hAnsi="Tahoma" w:cs="Tahoma"/>
                <w:b/>
                <w:bCs/>
                <w:sz w:val="16"/>
              </w:rPr>
              <w:t> </w:t>
            </w:r>
            <w:r w:rsidRPr="00A33BE8">
              <w:rPr>
                <w:rFonts w:ascii="Tahoma" w:eastAsia="Times New Roman" w:hAnsi="Tahoma" w:cs="Tahoma"/>
                <w:sz w:val="16"/>
                <w:szCs w:val="16"/>
              </w:rPr>
              <w:t xml:space="preserve">The effect of all of the doses of date palm seed extract on edema were less than </w:t>
            </w:r>
            <w:proofErr w:type="spellStart"/>
            <w:r w:rsidRPr="00A33BE8">
              <w:rPr>
                <w:rFonts w:ascii="Tahoma" w:eastAsia="Times New Roman" w:hAnsi="Tahoma" w:cs="Tahoma"/>
                <w:sz w:val="16"/>
                <w:szCs w:val="16"/>
              </w:rPr>
              <w:t>aspirine</w:t>
            </w:r>
            <w:proofErr w:type="spellEnd"/>
            <w:r w:rsidRPr="00A33BE8">
              <w:rPr>
                <w:rFonts w:ascii="Tahoma" w:eastAsia="Times New Roman" w:hAnsi="Tahoma" w:cs="Tahoma"/>
                <w:sz w:val="16"/>
                <w:szCs w:val="16"/>
              </w:rPr>
              <w:t xml:space="preserve"> (P&lt;0.05). But there was no significant difference between the group that received 400 and 600 mg/kg date palm fruit extract when compared with aspirin group. The Dose 400 mg/kg of fruit extract showed the most anti-inflammatory effect and it was </w:t>
            </w:r>
            <w:proofErr w:type="spellStart"/>
            <w:r w:rsidRPr="00A33BE8">
              <w:rPr>
                <w:rFonts w:ascii="Tahoma" w:eastAsia="Times New Roman" w:hAnsi="Tahoma" w:cs="Tahoma"/>
                <w:sz w:val="16"/>
                <w:szCs w:val="16"/>
              </w:rPr>
              <w:t>assignded</w:t>
            </w:r>
            <w:proofErr w:type="spellEnd"/>
            <w:r w:rsidRPr="00A33BE8">
              <w:rPr>
                <w:rFonts w:ascii="Tahoma" w:eastAsia="Times New Roman" w:hAnsi="Tahoma" w:cs="Tahoma"/>
                <w:sz w:val="16"/>
                <w:szCs w:val="16"/>
              </w:rPr>
              <w:t xml:space="preserve"> as the best dose.</w:t>
            </w:r>
            <w:r w:rsidRPr="00A33BE8">
              <w:rPr>
                <w:rFonts w:ascii="Tahoma" w:eastAsia="Times New Roman" w:hAnsi="Tahoma" w:cs="Tahoma"/>
                <w:sz w:val="16"/>
              </w:rPr>
              <w:t> </w:t>
            </w:r>
            <w:r w:rsidRPr="00A33BE8">
              <w:rPr>
                <w:rFonts w:ascii="Tahoma" w:eastAsia="Times New Roman" w:hAnsi="Tahoma" w:cs="Tahoma"/>
                <w:sz w:val="16"/>
                <w:szCs w:val="16"/>
              </w:rPr>
              <w:br/>
            </w:r>
            <w:r w:rsidRPr="00A33BE8">
              <w:rPr>
                <w:rFonts w:ascii="Tahoma" w:eastAsia="Times New Roman" w:hAnsi="Tahoma" w:cs="Tahoma"/>
                <w:sz w:val="16"/>
                <w:szCs w:val="16"/>
              </w:rPr>
              <w:br/>
            </w:r>
            <w:r w:rsidRPr="00A33BE8">
              <w:rPr>
                <w:rFonts w:ascii="Tahoma" w:eastAsia="Times New Roman" w:hAnsi="Tahoma" w:cs="Tahoma"/>
                <w:b/>
                <w:bCs/>
                <w:sz w:val="16"/>
                <w:szCs w:val="16"/>
              </w:rPr>
              <w:t>Conclusion:</w:t>
            </w:r>
            <w:r w:rsidRPr="00A33BE8">
              <w:rPr>
                <w:rFonts w:ascii="Tahoma" w:eastAsia="Times New Roman" w:hAnsi="Tahoma" w:cs="Tahoma"/>
                <w:b/>
                <w:bCs/>
                <w:sz w:val="16"/>
              </w:rPr>
              <w:t> </w:t>
            </w:r>
            <w:r w:rsidRPr="00A33BE8">
              <w:rPr>
                <w:rFonts w:ascii="Tahoma" w:eastAsia="Times New Roman" w:hAnsi="Tahoma" w:cs="Tahoma"/>
                <w:sz w:val="16"/>
                <w:szCs w:val="16"/>
              </w:rPr>
              <w:t>It is likely that with further studies on different model of animals and also on human model the palm fruit extract could be used for pain treatment.</w:t>
            </w:r>
            <w:r w:rsidRPr="00A33BE8">
              <w:rPr>
                <w:rFonts w:ascii="Tahoma" w:eastAsia="Times New Roman" w:hAnsi="Tahoma" w:cs="Tahoma"/>
                <w:sz w:val="16"/>
              </w:rPr>
              <w:t> </w:t>
            </w:r>
            <w:r w:rsidRPr="00A33BE8">
              <w:rPr>
                <w:rFonts w:ascii="Tahoma" w:eastAsia="Times New Roman" w:hAnsi="Tahoma" w:cs="Tahoma"/>
                <w:sz w:val="16"/>
                <w:szCs w:val="16"/>
              </w:rPr>
              <w:br/>
            </w:r>
            <w:r w:rsidRPr="00A33BE8">
              <w:rPr>
                <w:rFonts w:ascii="Tahoma" w:eastAsia="Times New Roman" w:hAnsi="Tahoma" w:cs="Tahoma"/>
                <w:sz w:val="16"/>
                <w:szCs w:val="16"/>
              </w:rPr>
              <w:br/>
            </w:r>
          </w:p>
        </w:tc>
      </w:tr>
      <w:tr w:rsidR="00A33BE8" w:rsidRPr="00A33BE8" w:rsidTr="00A33BE8">
        <w:tc>
          <w:tcPr>
            <w:tcW w:w="6900" w:type="dxa"/>
            <w:tcBorders>
              <w:top w:val="nil"/>
              <w:left w:val="nil"/>
              <w:bottom w:val="nil"/>
              <w:right w:val="nil"/>
            </w:tcBorders>
            <w:shd w:val="clear" w:color="auto" w:fill="FFFFFF"/>
            <w:tcMar>
              <w:top w:w="0" w:type="dxa"/>
              <w:left w:w="94" w:type="dxa"/>
              <w:bottom w:w="0" w:type="dxa"/>
              <w:right w:w="94" w:type="dxa"/>
            </w:tcMar>
            <w:vAlign w:val="center"/>
            <w:hideMark/>
          </w:tcPr>
          <w:p w:rsidR="00A33BE8" w:rsidRPr="00A33BE8" w:rsidRDefault="00A33BE8" w:rsidP="00A33BE8">
            <w:pPr>
              <w:spacing w:after="0" w:line="150" w:lineRule="atLeast"/>
              <w:jc w:val="both"/>
              <w:rPr>
                <w:rFonts w:ascii="Tahoma" w:eastAsia="Times New Roman" w:hAnsi="Tahoma" w:cs="Tahoma"/>
                <w:sz w:val="16"/>
                <w:szCs w:val="16"/>
              </w:rPr>
            </w:pPr>
            <w:r w:rsidRPr="00A33BE8">
              <w:rPr>
                <w:rFonts w:ascii="Tahoma" w:eastAsia="Times New Roman" w:hAnsi="Tahoma" w:cs="Tahoma"/>
                <w:sz w:val="16"/>
                <w:szCs w:val="16"/>
              </w:rPr>
              <w:br/>
              <w:t>Keywords:</w:t>
            </w:r>
            <w:r w:rsidRPr="00A33BE8">
              <w:rPr>
                <w:rFonts w:ascii="Tahoma" w:eastAsia="Times New Roman" w:hAnsi="Tahoma" w:cs="Tahoma"/>
                <w:sz w:val="16"/>
                <w:szCs w:val="16"/>
              </w:rPr>
              <w:br/>
              <w:t xml:space="preserve">Fruit of the palm , seed of data palm, Phoenix </w:t>
            </w:r>
            <w:proofErr w:type="spellStart"/>
            <w:r w:rsidRPr="00A33BE8">
              <w:rPr>
                <w:rFonts w:ascii="Tahoma" w:eastAsia="Times New Roman" w:hAnsi="Tahoma" w:cs="Tahoma"/>
                <w:sz w:val="16"/>
                <w:szCs w:val="16"/>
              </w:rPr>
              <w:t>dactylifera</w:t>
            </w:r>
            <w:proofErr w:type="spellEnd"/>
            <w:r w:rsidRPr="00A33BE8">
              <w:rPr>
                <w:rFonts w:ascii="Tahoma" w:eastAsia="Times New Roman" w:hAnsi="Tahoma" w:cs="Tahoma"/>
                <w:sz w:val="16"/>
                <w:szCs w:val="16"/>
              </w:rPr>
              <w:t xml:space="preserve">, </w:t>
            </w:r>
            <w:proofErr w:type="spellStart"/>
            <w:r w:rsidRPr="00A33BE8">
              <w:rPr>
                <w:rFonts w:ascii="Tahoma" w:eastAsia="Times New Roman" w:hAnsi="Tahoma" w:cs="Tahoma"/>
                <w:sz w:val="16"/>
                <w:szCs w:val="16"/>
              </w:rPr>
              <w:t>Inflammatioin</w:t>
            </w:r>
            <w:proofErr w:type="spellEnd"/>
            <w:r w:rsidRPr="00A33BE8">
              <w:rPr>
                <w:rFonts w:ascii="Tahoma" w:eastAsia="Times New Roman" w:hAnsi="Tahoma" w:cs="Tahoma"/>
                <w:sz w:val="16"/>
                <w:szCs w:val="16"/>
              </w:rPr>
              <w:t>, Carrageenan, Aspirin, Rat</w:t>
            </w:r>
          </w:p>
        </w:tc>
      </w:tr>
    </w:tbl>
    <w:p w:rsidR="00A33BE8" w:rsidRPr="00A33BE8" w:rsidRDefault="00A33BE8" w:rsidP="00A33BE8">
      <w:pPr>
        <w:spacing w:after="0" w:line="240" w:lineRule="auto"/>
        <w:rPr>
          <w:rFonts w:ascii="Times New Roman" w:eastAsia="Times New Roman" w:hAnsi="Times New Roman" w:cs="Times New Roman"/>
          <w:vanish/>
          <w:sz w:val="24"/>
          <w:szCs w:val="24"/>
        </w:rPr>
      </w:pPr>
      <w:r>
        <w:rPr>
          <w:rFonts w:ascii="Times New Roman" w:eastAsia="Times New Roman" w:hAnsi="Times New Roman" w:cs="Times New Roman"/>
          <w:vanish/>
          <w:sz w:val="24"/>
          <w:szCs w:val="24"/>
        </w:rPr>
        <w:br w:type="textWrapping" w:clear="all"/>
      </w:r>
    </w:p>
    <w:p w:rsidR="00F47AE9" w:rsidRDefault="00F47AE9"/>
    <w:sectPr w:rsidR="00F47AE9" w:rsidSect="00F47AE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C74" w:rsidRDefault="00183C74" w:rsidP="004122AF">
      <w:pPr>
        <w:spacing w:after="0" w:line="240" w:lineRule="auto"/>
      </w:pPr>
      <w:r>
        <w:separator/>
      </w:r>
    </w:p>
  </w:endnote>
  <w:endnote w:type="continuationSeparator" w:id="0">
    <w:p w:rsidR="00183C74" w:rsidRDefault="00183C74" w:rsidP="00412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C74" w:rsidRDefault="00183C74" w:rsidP="004122AF">
      <w:pPr>
        <w:spacing w:after="0" w:line="240" w:lineRule="auto"/>
      </w:pPr>
      <w:r>
        <w:separator/>
      </w:r>
    </w:p>
  </w:footnote>
  <w:footnote w:type="continuationSeparator" w:id="0">
    <w:p w:rsidR="00183C74" w:rsidRDefault="00183C74" w:rsidP="004122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33BE8"/>
    <w:rsid w:val="00183C74"/>
    <w:rsid w:val="004122AF"/>
    <w:rsid w:val="00A33BE8"/>
    <w:rsid w:val="00CE0CE9"/>
    <w:rsid w:val="00F47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A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3B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33BE8"/>
  </w:style>
  <w:style w:type="paragraph" w:styleId="Header">
    <w:name w:val="header"/>
    <w:basedOn w:val="Normal"/>
    <w:link w:val="HeaderChar"/>
    <w:uiPriority w:val="99"/>
    <w:unhideWhenUsed/>
    <w:rsid w:val="00412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22AF"/>
  </w:style>
  <w:style w:type="paragraph" w:styleId="Footer">
    <w:name w:val="footer"/>
    <w:basedOn w:val="Normal"/>
    <w:link w:val="FooterChar"/>
    <w:uiPriority w:val="99"/>
    <w:unhideWhenUsed/>
    <w:rsid w:val="00412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22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84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286</Words>
  <Characters>1632</Characters>
  <Application>Microsoft Office Word</Application>
  <DocSecurity>0</DocSecurity>
  <Lines>13</Lines>
  <Paragraphs>3</Paragraphs>
  <ScaleCrop>false</ScaleCrop>
  <Company/>
  <LinksUpToDate>false</LinksUpToDate>
  <CharactersWithSpaces>1915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exir0003</dc:creator>
  <cp:lastModifiedBy>Emad</cp:lastModifiedBy>
  <cp:revision>3</cp:revision>
  <dcterms:created xsi:type="dcterms:W3CDTF">2016-10-14T08:59:00Z</dcterms:created>
  <dcterms:modified xsi:type="dcterms:W3CDTF">2016-10-14T17:43:00Z</dcterms:modified>
</cp:coreProperties>
</file>