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CD769" w14:textId="3508C475" w:rsidR="00AE3E37" w:rsidRDefault="004156F8" w:rsidP="00494130">
      <w:pPr>
        <w:pStyle w:val="Heading1"/>
        <w:spacing w:before="170"/>
        <w:ind w:left="0"/>
      </w:pPr>
      <w:r>
        <w:rPr>
          <w:color w:val="337AB7"/>
        </w:rPr>
        <w:t xml:space="preserve">DNA Based Diagnosis of MRSA Infections </w:t>
      </w:r>
    </w:p>
    <w:p w14:paraId="3C70ACF0" w14:textId="004E17C7" w:rsidR="005973B9" w:rsidRDefault="004156F8" w:rsidP="004156F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Bashir Ado </w:t>
      </w:r>
      <w:proofErr w:type="spellStart"/>
      <w:r>
        <w:rPr>
          <w:rFonts w:ascii="Arial"/>
        </w:rPr>
        <w:t>Kurawa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Bayero</w:t>
      </w:r>
      <w:proofErr w:type="spellEnd"/>
      <w:r>
        <w:rPr>
          <w:rFonts w:ascii="Arial"/>
        </w:rPr>
        <w:t xml:space="preserve"> University. Kano. Nigeria</w:t>
      </w:r>
      <w:r w:rsidR="005973B9">
        <w:rPr>
          <w:rFonts w:ascii="Arial"/>
        </w:rPr>
        <w:t xml:space="preserve"> </w:t>
      </w:r>
    </w:p>
    <w:p w14:paraId="49A74C34" w14:textId="77777777" w:rsidR="00AE3E37" w:rsidRDefault="00AE3E37">
      <w:pPr>
        <w:pStyle w:val="BodyText"/>
        <w:rPr>
          <w:rFonts w:ascii="Arial"/>
          <w:sz w:val="20"/>
        </w:rPr>
      </w:pPr>
    </w:p>
    <w:p w14:paraId="0C40A593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14:paraId="155EC15B" w14:textId="5F035911" w:rsidR="00AE3E37" w:rsidRDefault="00A9710C" w:rsidP="002323B8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39AC90E" w14:textId="77777777" w:rsidR="004156F8" w:rsidRPr="00EF393A" w:rsidRDefault="004156F8" w:rsidP="004156F8">
      <w:pPr>
        <w:jc w:val="both"/>
        <w:rPr>
          <w:b/>
        </w:rPr>
      </w:pPr>
      <w:r w:rsidRPr="009F178A">
        <w:rPr>
          <w:b/>
        </w:rPr>
        <w:t>Background</w:t>
      </w:r>
      <w:r>
        <w:rPr>
          <w:b/>
        </w:rPr>
        <w:t xml:space="preserve">: </w:t>
      </w:r>
      <w:r w:rsidRPr="0092560C">
        <w:t xml:space="preserve">Methicillin resistant </w:t>
      </w:r>
      <w:r w:rsidRPr="0092560C">
        <w:rPr>
          <w:i/>
        </w:rPr>
        <w:t>Staphylococcus aureus</w:t>
      </w:r>
      <w:r w:rsidRPr="0092560C">
        <w:t xml:space="preserve"> (MRSA) has become one of the most important human pathogen</w:t>
      </w:r>
      <w:r>
        <w:t>s</w:t>
      </w:r>
      <w:r w:rsidRPr="0092560C">
        <w:t xml:space="preserve"> responsible for spread of nosocomial and community-acquired infections. </w:t>
      </w:r>
      <w:proofErr w:type="gramStart"/>
      <w:r w:rsidRPr="0092560C">
        <w:t>Therefore</w:t>
      </w:r>
      <w:proofErr w:type="gramEnd"/>
      <w:r w:rsidRPr="0092560C">
        <w:t xml:space="preserve"> there is the urgent need for rapid and accurate screening </w:t>
      </w:r>
      <w:r>
        <w:t>of MRSA on hospital admission in ord</w:t>
      </w:r>
      <w:r w:rsidRPr="0092560C">
        <w:t xml:space="preserve">er to prevent the spread of the infection and also for the implementation of </w:t>
      </w:r>
      <w:r>
        <w:t xml:space="preserve">proper </w:t>
      </w:r>
      <w:r w:rsidRPr="0092560C">
        <w:t>control measures.</w:t>
      </w:r>
      <w:r>
        <w:t xml:space="preserve"> However, the fate of most genotypic methods in hospital setups has been hampered by high cost of additional equipment and the need for skilled staff.</w:t>
      </w:r>
    </w:p>
    <w:p w14:paraId="541FF095" w14:textId="77777777" w:rsidR="004156F8" w:rsidRPr="009F178A" w:rsidRDefault="004156F8" w:rsidP="004156F8">
      <w:pPr>
        <w:jc w:val="both"/>
        <w:rPr>
          <w:b/>
        </w:rPr>
      </w:pPr>
      <w:r w:rsidRPr="009F178A">
        <w:rPr>
          <w:b/>
        </w:rPr>
        <w:t>Objective of the study</w:t>
      </w:r>
      <w:r>
        <w:rPr>
          <w:b/>
        </w:rPr>
        <w:t xml:space="preserve">: </w:t>
      </w:r>
      <w:r w:rsidRPr="0092560C">
        <w:t>This study intend</w:t>
      </w:r>
      <w:r>
        <w:t>s</w:t>
      </w:r>
      <w:r w:rsidRPr="0092560C">
        <w:t xml:space="preserve"> to compare the rapidity, sensitivity and specificity </w:t>
      </w:r>
      <w:r>
        <w:t>of genotypic methods to</w:t>
      </w:r>
      <w:r w:rsidRPr="0092560C">
        <w:t xml:space="preserve"> phenotypic methods in screening MRSA </w:t>
      </w:r>
      <w:proofErr w:type="gramStart"/>
      <w:r w:rsidRPr="0092560C">
        <w:t>and also</w:t>
      </w:r>
      <w:proofErr w:type="gramEnd"/>
      <w:r w:rsidRPr="0092560C">
        <w:t xml:space="preserve"> to ascertain the suitability of genotypic method for screening MRSA in hospital.</w:t>
      </w:r>
    </w:p>
    <w:p w14:paraId="685D5D71" w14:textId="77777777" w:rsidR="004156F8" w:rsidRPr="00EF393A" w:rsidRDefault="004156F8" w:rsidP="004156F8">
      <w:pPr>
        <w:jc w:val="both"/>
        <w:rPr>
          <w:b/>
        </w:rPr>
      </w:pPr>
      <w:r w:rsidRPr="009F178A">
        <w:rPr>
          <w:b/>
        </w:rPr>
        <w:t>Methodology</w:t>
      </w:r>
      <w:r>
        <w:rPr>
          <w:b/>
        </w:rPr>
        <w:t xml:space="preserve">: </w:t>
      </w:r>
      <w:r w:rsidRPr="0092560C">
        <w:t>The study was performed</w:t>
      </w:r>
      <w:r>
        <w:t xml:space="preserve"> </w:t>
      </w:r>
      <w:r w:rsidRPr="0092560C">
        <w:t xml:space="preserve">using </w:t>
      </w:r>
      <w:r>
        <w:t>clinical isolates</w:t>
      </w:r>
      <w:r w:rsidRPr="0092560C">
        <w:t>. The phenotypic methods</w:t>
      </w:r>
      <w:r>
        <w:t xml:space="preserve"> used were c</w:t>
      </w:r>
      <w:r w:rsidRPr="0092560C">
        <w:t>oagulase test</w:t>
      </w:r>
      <w:r>
        <w:t xml:space="preserve"> using coagulase plasma (Sigma; UK)</w:t>
      </w:r>
      <w:r w:rsidRPr="0092560C">
        <w:t xml:space="preserve">, oxacillin resistance screening using Oxacillin Resistance Screening Agar Base (ORSAB; </w:t>
      </w:r>
      <w:proofErr w:type="spellStart"/>
      <w:r w:rsidRPr="0092560C">
        <w:t>Oxoid</w:t>
      </w:r>
      <w:proofErr w:type="spellEnd"/>
      <w:r w:rsidRPr="0092560C">
        <w:t xml:space="preserve">, UK), chromogenic test using </w:t>
      </w:r>
      <w:proofErr w:type="spellStart"/>
      <w:r w:rsidRPr="0092560C">
        <w:t>CHROMagar</w:t>
      </w:r>
      <w:proofErr w:type="spellEnd"/>
      <w:r w:rsidRPr="0092560C">
        <w:t xml:space="preserve"> MRSA (</w:t>
      </w:r>
      <w:proofErr w:type="spellStart"/>
      <w:r w:rsidRPr="0092560C">
        <w:t>CHROMagar</w:t>
      </w:r>
      <w:proofErr w:type="spellEnd"/>
      <w:r w:rsidRPr="0092560C">
        <w:t xml:space="preserve">; Paris) and </w:t>
      </w:r>
      <w:r>
        <w:t>a</w:t>
      </w:r>
      <w:r w:rsidRPr="0092560C">
        <w:t>ntimicrobial susceptibility testing using Disc Diffusion</w:t>
      </w:r>
      <w:r>
        <w:t xml:space="preserve"> method</w:t>
      </w:r>
      <w:r w:rsidRPr="0092560C">
        <w:t>. The genotypic method</w:t>
      </w:r>
      <w:r>
        <w:t>s</w:t>
      </w:r>
      <w:r w:rsidRPr="0092560C">
        <w:t xml:space="preserve"> involve</w:t>
      </w:r>
      <w:r>
        <w:t>d</w:t>
      </w:r>
      <w:r w:rsidRPr="0092560C">
        <w:t xml:space="preserve"> the search for </w:t>
      </w:r>
      <w:r w:rsidRPr="0092560C">
        <w:rPr>
          <w:i/>
        </w:rPr>
        <w:t xml:space="preserve">Staphylococcus aureus </w:t>
      </w:r>
      <w:r w:rsidRPr="0092560C">
        <w:t xml:space="preserve">16s rRNA and </w:t>
      </w:r>
      <w:proofErr w:type="spellStart"/>
      <w:r w:rsidRPr="0092560C">
        <w:t>mecA</w:t>
      </w:r>
      <w:proofErr w:type="spellEnd"/>
      <w:r w:rsidRPr="0092560C">
        <w:t xml:space="preserve"> </w:t>
      </w:r>
      <w:r>
        <w:t>gene using</w:t>
      </w:r>
      <w:r w:rsidRPr="0092560C">
        <w:t xml:space="preserve"> PCR and Gel electrophoresis.</w:t>
      </w:r>
    </w:p>
    <w:p w14:paraId="60D6A5AB" w14:textId="77777777" w:rsidR="004156F8" w:rsidRDefault="004156F8" w:rsidP="004156F8">
      <w:pPr>
        <w:jc w:val="both"/>
        <w:rPr>
          <w:b/>
        </w:rPr>
      </w:pPr>
      <w:r w:rsidRPr="009F178A">
        <w:rPr>
          <w:b/>
        </w:rPr>
        <w:t>Results</w:t>
      </w:r>
      <w:r>
        <w:rPr>
          <w:b/>
        </w:rPr>
        <w:t xml:space="preserve">: </w:t>
      </w:r>
      <w:r w:rsidRPr="0092560C">
        <w:t>The results indicate</w:t>
      </w:r>
      <w:r>
        <w:t>d that genotypic methods we</w:t>
      </w:r>
      <w:r w:rsidRPr="0092560C">
        <w:t xml:space="preserve">re more sensitive, </w:t>
      </w:r>
      <w:r>
        <w:t xml:space="preserve">more </w:t>
      </w:r>
      <w:r w:rsidRPr="0092560C">
        <w:t xml:space="preserve">specific and </w:t>
      </w:r>
      <w:r>
        <w:t xml:space="preserve">much more </w:t>
      </w:r>
      <w:r w:rsidRPr="0092560C">
        <w:t>rapid than phenotypic methods</w:t>
      </w:r>
      <w:r>
        <w:t xml:space="preserve"> in screening MRSA</w:t>
      </w:r>
      <w:r w:rsidRPr="0092560C">
        <w:t>.</w:t>
      </w:r>
    </w:p>
    <w:p w14:paraId="259E875C" w14:textId="77777777" w:rsidR="004156F8" w:rsidRPr="00EF393A" w:rsidRDefault="004156F8" w:rsidP="004156F8">
      <w:pPr>
        <w:jc w:val="both"/>
        <w:rPr>
          <w:b/>
        </w:rPr>
      </w:pPr>
      <w:r>
        <w:rPr>
          <w:b/>
        </w:rPr>
        <w:t xml:space="preserve">Conclusion: </w:t>
      </w:r>
      <w:r>
        <w:t xml:space="preserve">Although genotypic methods were shown to be </w:t>
      </w:r>
      <w:r w:rsidRPr="0092560C">
        <w:t xml:space="preserve">more sensitive, </w:t>
      </w:r>
      <w:r>
        <w:t xml:space="preserve">more </w:t>
      </w:r>
      <w:r w:rsidRPr="0092560C">
        <w:t xml:space="preserve">specific and </w:t>
      </w:r>
      <w:r>
        <w:t xml:space="preserve">more </w:t>
      </w:r>
      <w:r w:rsidRPr="0092560C">
        <w:t xml:space="preserve">rapid than </w:t>
      </w:r>
      <w:r>
        <w:t xml:space="preserve">the </w:t>
      </w:r>
      <w:r w:rsidRPr="0092560C">
        <w:t>phenotypic methods</w:t>
      </w:r>
      <w:r>
        <w:t>, the fate</w:t>
      </w:r>
      <w:r w:rsidRPr="0092560C">
        <w:t xml:space="preserve"> of genotypic methods in most </w:t>
      </w:r>
      <w:r w:rsidRPr="0092560C">
        <w:t>hospital and diagnostic laboratories is not very promising due to cost effectiveness and requirements of addition</w:t>
      </w:r>
      <w:r>
        <w:t>al skilled personnel and equipment.</w:t>
      </w:r>
    </w:p>
    <w:p w14:paraId="6E4239F9" w14:textId="3B4CBCBE" w:rsidR="005973B9" w:rsidRDefault="00292E5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3A1C30DA" w14:textId="77777777" w:rsidR="004156F8" w:rsidRDefault="004156F8" w:rsidP="004156F8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smallCaps/>
        </w:rPr>
      </w:pPr>
      <w:r>
        <w:t xml:space="preserve">Ibrahim </w:t>
      </w:r>
      <w:r w:rsidRPr="003C0551">
        <w:t>A,</w:t>
      </w:r>
      <w:r>
        <w:t xml:space="preserve"> </w:t>
      </w:r>
      <w:proofErr w:type="spellStart"/>
      <w:r>
        <w:t>Kumurya</w:t>
      </w:r>
      <w:proofErr w:type="spellEnd"/>
      <w:r w:rsidRPr="003C0551">
        <w:t xml:space="preserve"> A S,</w:t>
      </w:r>
      <w:r>
        <w:t xml:space="preserve"> Yahaya </w:t>
      </w:r>
      <w:r w:rsidRPr="003C0551">
        <w:t>H,</w:t>
      </w:r>
      <w:r>
        <w:t xml:space="preserve"> Abdu</w:t>
      </w:r>
      <w:r w:rsidRPr="003C0551">
        <w:t xml:space="preserve"> A, </w:t>
      </w:r>
      <w:r w:rsidRPr="00555E6A">
        <w:rPr>
          <w:b/>
        </w:rPr>
        <w:t>A</w:t>
      </w:r>
      <w:r>
        <w:rPr>
          <w:b/>
        </w:rPr>
        <w:t>do</w:t>
      </w:r>
      <w:r w:rsidRPr="00555E6A">
        <w:rPr>
          <w:b/>
        </w:rPr>
        <w:t xml:space="preserve"> B</w:t>
      </w:r>
      <w:r>
        <w:rPr>
          <w:b/>
        </w:rPr>
        <w:t>. K.</w:t>
      </w:r>
      <w:r w:rsidRPr="003C0551">
        <w:t>,</w:t>
      </w:r>
      <w:r>
        <w:t xml:space="preserve"> Ella E </w:t>
      </w:r>
      <w:proofErr w:type="spellStart"/>
      <w:r>
        <w:t>E</w:t>
      </w:r>
      <w:proofErr w:type="spellEnd"/>
      <w:r>
        <w:t xml:space="preserve">, Suleiman </w:t>
      </w:r>
      <w:r w:rsidRPr="003C0551">
        <w:t>A B,</w:t>
      </w:r>
      <w:r>
        <w:t xml:space="preserve"> </w:t>
      </w:r>
      <w:proofErr w:type="spellStart"/>
      <w:r>
        <w:t>Sulaiman</w:t>
      </w:r>
      <w:proofErr w:type="spellEnd"/>
      <w:r>
        <w:t xml:space="preserve"> M, Aminu </w:t>
      </w:r>
      <w:r w:rsidRPr="003C0551">
        <w:t>M A.</w:t>
      </w:r>
      <w:r w:rsidRPr="003C0551">
        <w:rPr>
          <w:b/>
        </w:rPr>
        <w:t xml:space="preserve"> </w:t>
      </w:r>
      <w:r w:rsidRPr="003C0551">
        <w:t>T-Cell Mediated Immune Responses in Obstetric Population Acutely Infected with Toxoplasmosis in Kano, Nigeria</w:t>
      </w:r>
      <w:r>
        <w:t xml:space="preserve">. </w:t>
      </w:r>
      <w:r w:rsidRPr="003C0551">
        <w:t xml:space="preserve">Umaru Musa </w:t>
      </w:r>
      <w:proofErr w:type="spellStart"/>
      <w:r w:rsidRPr="003C0551">
        <w:t>Yaradua</w:t>
      </w:r>
      <w:proofErr w:type="spellEnd"/>
      <w:r w:rsidRPr="003C0551">
        <w:t xml:space="preserve"> Journal of Mic</w:t>
      </w:r>
      <w:r>
        <w:t xml:space="preserve">robiology Research. 2(1) 2017 </w:t>
      </w:r>
    </w:p>
    <w:p w14:paraId="668AFB07" w14:textId="77777777" w:rsidR="004156F8" w:rsidRDefault="004156F8" w:rsidP="004156F8">
      <w:pPr>
        <w:pStyle w:val="ListParagraph"/>
        <w:rPr>
          <w:smallCaps/>
        </w:rPr>
      </w:pPr>
    </w:p>
    <w:p w14:paraId="7CCD2198" w14:textId="77777777" w:rsidR="004156F8" w:rsidRDefault="004156F8" w:rsidP="004156F8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smallCaps/>
        </w:rPr>
      </w:pPr>
      <w:r w:rsidRPr="0001337A">
        <w:t xml:space="preserve">Ibrahim, A., </w:t>
      </w:r>
      <w:proofErr w:type="spellStart"/>
      <w:r w:rsidRPr="0001337A">
        <w:t>Kumurya</w:t>
      </w:r>
      <w:proofErr w:type="spellEnd"/>
      <w:r w:rsidRPr="0001337A">
        <w:t xml:space="preserve">, A. S, Muhammad, A. B., </w:t>
      </w:r>
      <w:proofErr w:type="spellStart"/>
      <w:r w:rsidRPr="0001337A">
        <w:t>Adamu</w:t>
      </w:r>
      <w:proofErr w:type="spellEnd"/>
      <w:r w:rsidRPr="0001337A">
        <w:t xml:space="preserve">, A. I., Shema, F. B., </w:t>
      </w:r>
      <w:proofErr w:type="spellStart"/>
      <w:r w:rsidRPr="0001337A">
        <w:t>Sule</w:t>
      </w:r>
      <w:proofErr w:type="spellEnd"/>
      <w:r w:rsidRPr="0001337A">
        <w:t xml:space="preserve">, H., Yahaya, H., Koki, A. Y., </w:t>
      </w:r>
      <w:r w:rsidRPr="008B67A3">
        <w:rPr>
          <w:b/>
        </w:rPr>
        <w:t>Ado, B. K</w:t>
      </w:r>
      <w:r w:rsidRPr="0001337A">
        <w:t xml:space="preserve">., </w:t>
      </w:r>
      <w:proofErr w:type="spellStart"/>
      <w:r w:rsidRPr="0001337A">
        <w:t>Sulaiman</w:t>
      </w:r>
      <w:proofErr w:type="spellEnd"/>
      <w:r w:rsidRPr="0001337A">
        <w:t xml:space="preserve">, M. A. Aminu, M. A. </w:t>
      </w:r>
      <w:r>
        <w:t xml:space="preserve">Anti-Toxoplasma IgG Seropositive and T-cell Mediated Immune Response Among Pregnant Women in Kano, Nigeria. </w:t>
      </w:r>
      <w:proofErr w:type="spellStart"/>
      <w:r>
        <w:t>Bayero</w:t>
      </w:r>
      <w:proofErr w:type="spellEnd"/>
      <w:r>
        <w:t xml:space="preserve"> Journal of Medical Laboratory Sciences. 2(1): 2017</w:t>
      </w:r>
    </w:p>
    <w:p w14:paraId="648EAD31" w14:textId="77777777" w:rsidR="004156F8" w:rsidRPr="0001337A" w:rsidRDefault="004156F8" w:rsidP="004156F8">
      <w:pPr>
        <w:pStyle w:val="ListParagraph"/>
        <w:rPr>
          <w:smallCaps/>
        </w:rPr>
      </w:pPr>
    </w:p>
    <w:p w14:paraId="50971D12" w14:textId="77777777" w:rsidR="004156F8" w:rsidRDefault="004156F8" w:rsidP="004156F8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smallCaps/>
        </w:rPr>
      </w:pPr>
      <w:r w:rsidRPr="008B67A3">
        <w:rPr>
          <w:bCs/>
        </w:rPr>
        <w:t xml:space="preserve">Ibrahim A., </w:t>
      </w:r>
      <w:proofErr w:type="spellStart"/>
      <w:r w:rsidRPr="008B67A3">
        <w:rPr>
          <w:bCs/>
        </w:rPr>
        <w:t>Kumurya</w:t>
      </w:r>
      <w:proofErr w:type="spellEnd"/>
      <w:r w:rsidRPr="008B67A3">
        <w:rPr>
          <w:bCs/>
        </w:rPr>
        <w:t>, A. S.,</w:t>
      </w:r>
      <w:r>
        <w:rPr>
          <w:bCs/>
          <w:vertAlign w:val="superscript"/>
        </w:rPr>
        <w:t xml:space="preserve"> </w:t>
      </w:r>
      <w:r>
        <w:rPr>
          <w:bCs/>
        </w:rPr>
        <w:t>Sharif, M. A</w:t>
      </w:r>
      <w:r w:rsidRPr="008B67A3">
        <w:rPr>
          <w:bCs/>
        </w:rPr>
        <w:t xml:space="preserve">., Abdu, A., Yahaya, H., </w:t>
      </w:r>
      <w:proofErr w:type="spellStart"/>
      <w:r w:rsidRPr="008B67A3">
        <w:rPr>
          <w:bCs/>
        </w:rPr>
        <w:t>Saidu</w:t>
      </w:r>
      <w:proofErr w:type="spellEnd"/>
      <w:r w:rsidRPr="008B67A3">
        <w:rPr>
          <w:bCs/>
        </w:rPr>
        <w:t xml:space="preserve">, H., </w:t>
      </w:r>
      <w:proofErr w:type="spellStart"/>
      <w:r w:rsidRPr="008B67A3">
        <w:rPr>
          <w:bCs/>
        </w:rPr>
        <w:t>Sulaiman</w:t>
      </w:r>
      <w:proofErr w:type="spellEnd"/>
      <w:r w:rsidRPr="008B67A3">
        <w:rPr>
          <w:bCs/>
        </w:rPr>
        <w:t xml:space="preserve">, M. A., </w:t>
      </w:r>
      <w:r>
        <w:rPr>
          <w:b/>
          <w:bCs/>
        </w:rPr>
        <w:t>Ado</w:t>
      </w:r>
      <w:r w:rsidRPr="008B67A3">
        <w:rPr>
          <w:b/>
          <w:bCs/>
        </w:rPr>
        <w:t xml:space="preserve"> B. </w:t>
      </w:r>
      <w:r>
        <w:rPr>
          <w:b/>
          <w:bCs/>
        </w:rPr>
        <w:t>K.,</w:t>
      </w:r>
      <w:r>
        <w:rPr>
          <w:bCs/>
        </w:rPr>
        <w:t xml:space="preserve"> </w:t>
      </w:r>
      <w:r w:rsidRPr="008B67A3">
        <w:rPr>
          <w:bCs/>
        </w:rPr>
        <w:t xml:space="preserve">Musa, A. S. </w:t>
      </w:r>
      <w:r>
        <w:rPr>
          <w:bCs/>
        </w:rPr>
        <w:t xml:space="preserve">Interleukin 10 (IL-10) Level and CD4/CD3 Response Among Malaria Infected Dialysis Patients Attending Aminu Kano Teaching Hospital, Kano. </w:t>
      </w:r>
      <w:proofErr w:type="spellStart"/>
      <w:r>
        <w:t>Bayero</w:t>
      </w:r>
      <w:proofErr w:type="spellEnd"/>
      <w:r>
        <w:t xml:space="preserve"> Journal of Medical Laboratory Sciences. 2(1): 2017</w:t>
      </w:r>
    </w:p>
    <w:p w14:paraId="5043276F" w14:textId="77777777" w:rsidR="004156F8" w:rsidRPr="0085024E" w:rsidRDefault="004156F8" w:rsidP="004156F8">
      <w:pPr>
        <w:jc w:val="both"/>
        <w:rPr>
          <w:smallCaps/>
        </w:rPr>
      </w:pPr>
    </w:p>
    <w:p w14:paraId="0941C92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BCDDF37" w14:textId="77777777" w:rsidR="00AE3E37" w:rsidRDefault="00AE3E37">
      <w:pPr>
        <w:pStyle w:val="BodyText"/>
        <w:rPr>
          <w:rFonts w:ascii="Calibri"/>
          <w:sz w:val="20"/>
        </w:rPr>
      </w:pPr>
    </w:p>
    <w:p w14:paraId="63F90DD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B098A52" wp14:editId="480C49C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604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6F08B0C" w14:textId="77777777" w:rsidR="00CA7C83" w:rsidRDefault="008756E6" w:rsidP="00404E5B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  <w:r w:rsidR="00CA7C83">
        <w:rPr>
          <w:noProof/>
        </w:rPr>
        <w:drawing>
          <wp:inline distT="0" distB="0" distL="0" distR="0" wp14:anchorId="41D8809F" wp14:editId="7841BC4E">
            <wp:extent cx="1714500" cy="1647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7255" w14:textId="7D934CA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C45802E" w14:textId="5ADE24A9" w:rsidR="00CA7C83" w:rsidRPr="00CA7C83" w:rsidRDefault="00CA7C83" w:rsidP="00CA7C83">
      <w:pPr>
        <w:rPr>
          <w:sz w:val="24"/>
          <w:szCs w:val="24"/>
        </w:rPr>
      </w:pPr>
      <w:r w:rsidRPr="00CA7C83">
        <w:rPr>
          <w:rFonts w:ascii="Arial"/>
          <w:sz w:val="24"/>
          <w:szCs w:val="24"/>
        </w:rPr>
        <w:t xml:space="preserve">Bashir Ado </w:t>
      </w:r>
      <w:proofErr w:type="spellStart"/>
      <w:r w:rsidRPr="00CA7C83">
        <w:rPr>
          <w:rFonts w:ascii="Arial"/>
          <w:sz w:val="24"/>
          <w:szCs w:val="24"/>
        </w:rPr>
        <w:t>Kurawa</w:t>
      </w:r>
      <w:proofErr w:type="spellEnd"/>
      <w:r w:rsidRPr="00CA7C83">
        <w:rPr>
          <w:rFonts w:ascii="Arial"/>
          <w:sz w:val="24"/>
          <w:szCs w:val="24"/>
        </w:rPr>
        <w:t xml:space="preserve"> is a pharmacist currently employed as a lecturer at </w:t>
      </w:r>
      <w:proofErr w:type="spellStart"/>
      <w:r w:rsidRPr="00CA7C83">
        <w:rPr>
          <w:rFonts w:ascii="Arial"/>
          <w:sz w:val="24"/>
          <w:szCs w:val="24"/>
        </w:rPr>
        <w:t>Bayero</w:t>
      </w:r>
      <w:proofErr w:type="spellEnd"/>
      <w:r w:rsidRPr="00CA7C83">
        <w:rPr>
          <w:rFonts w:ascii="Arial"/>
          <w:sz w:val="24"/>
          <w:szCs w:val="24"/>
        </w:rPr>
        <w:t xml:space="preserve"> University, Kano, Nigeria, in the department of pharmaceutical microbiology. His passion in infectious disease lead into research in diagnosis of infectious diseases. He </w:t>
      </w:r>
      <w:r w:rsidRPr="00CA7C83">
        <w:rPr>
          <w:rFonts w:ascii="Arial"/>
          <w:sz w:val="24"/>
          <w:szCs w:val="24"/>
        </w:rPr>
        <w:t>employs</w:t>
      </w:r>
      <w:r w:rsidRPr="00CA7C83">
        <w:rPr>
          <w:rFonts w:ascii="Arial"/>
          <w:sz w:val="24"/>
          <w:szCs w:val="24"/>
        </w:rPr>
        <w:t xml:space="preserve"> molecular biology and bioinformatic tools in search for a novel diagnostic test for MRSA. </w:t>
      </w:r>
    </w:p>
    <w:p w14:paraId="1F829EA0" w14:textId="59311D7F" w:rsidR="00632663" w:rsidRDefault="00632663">
      <w:pPr>
        <w:spacing w:before="62"/>
        <w:ind w:left="4217" w:right="4235"/>
        <w:jc w:val="center"/>
        <w:rPr>
          <w:rFonts w:ascii="Arial"/>
          <w:sz w:val="14"/>
        </w:rPr>
      </w:pPr>
    </w:p>
    <w:p w14:paraId="710C274E" w14:textId="44459FDB" w:rsidR="00632663" w:rsidRDefault="00027AB5" w:rsidP="00027AB5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</w:t>
      </w:r>
      <w:r w:rsidR="00632663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0" w:history="1">
        <w:r w:rsidR="00CA7C83" w:rsidRPr="00177602">
          <w:rPr>
            <w:rStyle w:val="Hyperlink"/>
            <w:rFonts w:ascii="Arial"/>
            <w:sz w:val="14"/>
          </w:rPr>
          <w:t>bkado.phb@buk.edu.ng</w:t>
        </w:r>
      </w:hyperlink>
      <w:r>
        <w:rPr>
          <w:rFonts w:ascii="Arial"/>
          <w:sz w:val="14"/>
        </w:rPr>
        <w:t xml:space="preserve"> </w:t>
      </w:r>
    </w:p>
    <w:p w14:paraId="3E1132E2" w14:textId="2EB87181" w:rsidR="00632663" w:rsidRPr="00CA7C83" w:rsidRDefault="00632663" w:rsidP="00CA7C83">
      <w:pPr>
        <w:spacing w:before="62"/>
        <w:ind w:right="4235"/>
        <w:rPr>
          <w:rFonts w:ascii="Arial"/>
          <w:color w:val="0000FF" w:themeColor="hyperlink"/>
          <w:sz w:val="14"/>
          <w:u w:val="single"/>
        </w:rPr>
      </w:pPr>
      <w:r>
        <w:rPr>
          <w:rFonts w:ascii="Arial"/>
          <w:sz w:val="14"/>
        </w:rPr>
        <w:t xml:space="preserve">  </w:t>
      </w:r>
      <w:r w:rsidR="00027AB5" w:rsidRPr="00027AB5">
        <w:rPr>
          <w:rFonts w:ascii="Arial"/>
          <w:sz w:val="14"/>
        </w:rPr>
        <w:t>Contact number:</w:t>
      </w:r>
      <w:r w:rsidR="00027AB5">
        <w:rPr>
          <w:rFonts w:ascii="Arial"/>
          <w:sz w:val="14"/>
        </w:rPr>
        <w:t xml:space="preserve">     </w:t>
      </w:r>
      <w:r w:rsidR="00CA7C83">
        <w:rPr>
          <w:rFonts w:ascii="Arial"/>
          <w:sz w:val="14"/>
        </w:rPr>
        <w:t>+2348033941090</w:t>
      </w:r>
    </w:p>
    <w:p w14:paraId="0EE4467F" w14:textId="03E91496" w:rsidR="00AE3E37" w:rsidRPr="00CA7C83" w:rsidRDefault="00632663" w:rsidP="00CA7C83">
      <w:pPr>
        <w:tabs>
          <w:tab w:val="left" w:pos="3698"/>
        </w:tabs>
        <w:spacing w:before="62"/>
        <w:ind w:right="4235"/>
        <w:rPr>
          <w:rFonts w:ascii="Arial"/>
          <w:sz w:val="14"/>
        </w:rPr>
        <w:sectPr w:rsidR="00AE3E37" w:rsidRPr="00CA7C8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  </w:t>
      </w:r>
      <w:r w:rsidRPr="00632663">
        <w:rPr>
          <w:rFonts w:ascii="Arial"/>
          <w:sz w:val="14"/>
        </w:rPr>
        <w:t>Session name/ number</w:t>
      </w:r>
      <w:r>
        <w:rPr>
          <w:rFonts w:ascii="Arial"/>
          <w:sz w:val="14"/>
        </w:rPr>
        <w:t>:</w:t>
      </w:r>
      <w:r w:rsidR="00CA7C83">
        <w:rPr>
          <w:rFonts w:ascii="Arial"/>
          <w:sz w:val="14"/>
        </w:rPr>
        <w:t xml:space="preserve"> Bashir A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9E89AE5" wp14:editId="6B8B336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A54C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CA7C83">
        <w:rPr>
          <w:rFonts w:ascii="Arial"/>
          <w:sz w:val="14"/>
        </w:rPr>
        <w:t>do</w:t>
      </w:r>
    </w:p>
    <w:p w14:paraId="6671203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5563A" w14:textId="77777777" w:rsidR="00EE2C46" w:rsidRDefault="00EE2C46">
      <w:r>
        <w:separator/>
      </w:r>
    </w:p>
  </w:endnote>
  <w:endnote w:type="continuationSeparator" w:id="0">
    <w:p w14:paraId="62EC2630" w14:textId="77777777" w:rsidR="00EE2C46" w:rsidRDefault="00E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A29A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6AC9B4" wp14:editId="3CC8C5A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22F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D890E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6AC9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CB22F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D890E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D53412D" wp14:editId="7DF84D4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A010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AA568A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53412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21A010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AA568A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BADA8B" wp14:editId="505ED0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B67F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6B09CA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BADA8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D5B67F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6B09CA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F3BBE" w14:textId="77777777" w:rsidR="00EE2C46" w:rsidRDefault="00EE2C46">
      <w:r>
        <w:separator/>
      </w:r>
    </w:p>
  </w:footnote>
  <w:footnote w:type="continuationSeparator" w:id="0">
    <w:p w14:paraId="3F82313A" w14:textId="77777777" w:rsidR="00EE2C46" w:rsidRDefault="00E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80D2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B75E1D3" wp14:editId="74655E7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9F09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75E1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069F09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FE64DDA" wp14:editId="714594C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1C1E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55805F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E64DD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461C1E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55805F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1151"/>
    <w:multiLevelType w:val="hybridMultilevel"/>
    <w:tmpl w:val="94365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7AB5"/>
    <w:rsid w:val="000E2911"/>
    <w:rsid w:val="001263DF"/>
    <w:rsid w:val="002323B8"/>
    <w:rsid w:val="002864DF"/>
    <w:rsid w:val="00292E55"/>
    <w:rsid w:val="00292ED9"/>
    <w:rsid w:val="00404E5B"/>
    <w:rsid w:val="00414F7B"/>
    <w:rsid w:val="004156F8"/>
    <w:rsid w:val="004355DC"/>
    <w:rsid w:val="004749B4"/>
    <w:rsid w:val="00494130"/>
    <w:rsid w:val="004F3523"/>
    <w:rsid w:val="005973B9"/>
    <w:rsid w:val="005B3A56"/>
    <w:rsid w:val="006060CE"/>
    <w:rsid w:val="00632663"/>
    <w:rsid w:val="0063497F"/>
    <w:rsid w:val="00873DF0"/>
    <w:rsid w:val="008756E6"/>
    <w:rsid w:val="00905385"/>
    <w:rsid w:val="009B2D44"/>
    <w:rsid w:val="00A07E82"/>
    <w:rsid w:val="00A9710C"/>
    <w:rsid w:val="00AE3E37"/>
    <w:rsid w:val="00B13C59"/>
    <w:rsid w:val="00B21A57"/>
    <w:rsid w:val="00C33602"/>
    <w:rsid w:val="00CA7C83"/>
    <w:rsid w:val="00CD6F55"/>
    <w:rsid w:val="00DE3104"/>
    <w:rsid w:val="00E25C2A"/>
    <w:rsid w:val="00E308C0"/>
    <w:rsid w:val="00EE2C4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E881C"/>
  <w15:docId w15:val="{1213120A-A966-4AC4-BE0C-E7F7E1CB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7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kado.phb@buk.edu.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Bashir Ado</cp:lastModifiedBy>
  <cp:revision>4</cp:revision>
  <dcterms:created xsi:type="dcterms:W3CDTF">2018-02-19T03:53:00Z</dcterms:created>
  <dcterms:modified xsi:type="dcterms:W3CDTF">2018-08-04T20:49:00Z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