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D4924A" w14:textId="38A5B397" w:rsidR="00517B9F" w:rsidRDefault="00FC3970" w:rsidP="00494130">
      <w:pPr>
        <w:pStyle w:val="Heading1"/>
        <w:spacing w:before="170"/>
        <w:ind w:left="0"/>
        <w:rPr>
          <w:color w:val="337AB7"/>
        </w:rPr>
      </w:pPr>
      <w:r>
        <w:rPr>
          <w:b w:val="0"/>
          <w:noProof/>
        </w:rPr>
        <w:drawing>
          <wp:anchor distT="0" distB="0" distL="114300" distR="114300" simplePos="0" relativeHeight="251660288" behindDoc="0" locked="0" layoutInCell="1" allowOverlap="1" wp14:anchorId="058E13F3" wp14:editId="47E7800C">
            <wp:simplePos x="0" y="0"/>
            <wp:positionH relativeFrom="column">
              <wp:posOffset>5378450</wp:posOffset>
            </wp:positionH>
            <wp:positionV relativeFrom="paragraph">
              <wp:posOffset>342900</wp:posOffset>
            </wp:positionV>
            <wp:extent cx="996315" cy="914400"/>
            <wp:effectExtent l="0" t="0" r="0" b="0"/>
            <wp:wrapNone/>
            <wp:docPr id="5" name="Picture 5" descr="Macintosh HD:Users:sumeiwang:Desktop:广州中医药大学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umeiwang:Desktop:广州中医药大学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631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B04A70">
        <w:rPr>
          <w:b w:val="0"/>
          <w:noProof/>
        </w:rPr>
        <w:drawing>
          <wp:anchor distT="0" distB="0" distL="114300" distR="114300" simplePos="0" relativeHeight="251659264" behindDoc="0" locked="0" layoutInCell="1" allowOverlap="1" wp14:anchorId="3050AC62" wp14:editId="170EDBBB">
            <wp:simplePos x="0" y="0"/>
            <wp:positionH relativeFrom="column">
              <wp:posOffset>628650</wp:posOffset>
            </wp:positionH>
            <wp:positionV relativeFrom="paragraph">
              <wp:posOffset>228600</wp:posOffset>
            </wp:positionV>
            <wp:extent cx="977900" cy="1141970"/>
            <wp:effectExtent l="0" t="0" r="0" b="1270"/>
            <wp:wrapNone/>
            <wp:docPr id="4" name="Picture 4" descr="Macintosh HD:Users:sumeiwang:Desktop:201908-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umeiwang:Desktop:201908-blu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7900" cy="1141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A033B1" w14:textId="5C4405F7" w:rsidR="00B04A70" w:rsidRDefault="00B04A70" w:rsidP="00785BC3">
      <w:pPr>
        <w:jc w:val="right"/>
        <w:rPr>
          <w:b/>
        </w:rPr>
      </w:pPr>
    </w:p>
    <w:p w14:paraId="7AEBF5E6" w14:textId="77777777" w:rsidR="00B04A70" w:rsidRDefault="00B04A70" w:rsidP="00785BC3">
      <w:pPr>
        <w:jc w:val="right"/>
        <w:rPr>
          <w:rFonts w:hint="eastAsia"/>
          <w:b/>
          <w:lang w:eastAsia="zh-CN"/>
        </w:rPr>
      </w:pPr>
    </w:p>
    <w:p w14:paraId="70A57208" w14:textId="77777777" w:rsidR="00FC3970" w:rsidRDefault="00FC3970" w:rsidP="00785BC3">
      <w:pPr>
        <w:jc w:val="right"/>
        <w:rPr>
          <w:rFonts w:hint="eastAsia"/>
          <w:b/>
          <w:lang w:eastAsia="zh-CN"/>
        </w:rPr>
      </w:pPr>
    </w:p>
    <w:p w14:paraId="16149744" w14:textId="77777777" w:rsidR="00FC3970" w:rsidRDefault="00FC3970" w:rsidP="00785BC3">
      <w:pPr>
        <w:jc w:val="right"/>
        <w:rPr>
          <w:rFonts w:hint="eastAsia"/>
          <w:b/>
          <w:lang w:eastAsia="zh-CN"/>
        </w:rPr>
      </w:pPr>
    </w:p>
    <w:p w14:paraId="2EFBD702" w14:textId="77777777" w:rsidR="00FC3970" w:rsidRDefault="00FC3970" w:rsidP="00785BC3">
      <w:pPr>
        <w:jc w:val="right"/>
        <w:rPr>
          <w:rFonts w:hint="eastAsia"/>
          <w:b/>
          <w:lang w:eastAsia="zh-CN"/>
        </w:rPr>
      </w:pPr>
    </w:p>
    <w:p w14:paraId="0E743043" w14:textId="77777777" w:rsidR="00FC3970" w:rsidRDefault="00FC3970" w:rsidP="00785BC3">
      <w:pPr>
        <w:jc w:val="right"/>
        <w:rPr>
          <w:rFonts w:hint="eastAsia"/>
          <w:b/>
          <w:lang w:eastAsia="zh-CN"/>
        </w:rPr>
      </w:pPr>
    </w:p>
    <w:p w14:paraId="1A6C2739" w14:textId="77777777" w:rsidR="00FC3970" w:rsidRDefault="00FC3970" w:rsidP="00785BC3">
      <w:pPr>
        <w:jc w:val="right"/>
        <w:rPr>
          <w:rFonts w:hint="eastAsia"/>
          <w:b/>
          <w:lang w:eastAsia="zh-CN"/>
        </w:rPr>
      </w:pPr>
    </w:p>
    <w:p w14:paraId="0FFD18C5" w14:textId="31BBC077" w:rsidR="00517B9F" w:rsidRPr="00EA40FD" w:rsidRDefault="00517B9F" w:rsidP="00785BC3">
      <w:pPr>
        <w:jc w:val="right"/>
        <w:rPr>
          <w:b/>
        </w:rPr>
      </w:pPr>
      <w:r>
        <w:rPr>
          <w:b/>
        </w:rPr>
        <w:t xml:space="preserve"> </w:t>
      </w:r>
      <w:r w:rsidR="00FC3970">
        <w:rPr>
          <w:rFonts w:hint="eastAsia"/>
          <w:b/>
          <w:lang w:eastAsia="zh-CN"/>
        </w:rPr>
        <w:t xml:space="preserve">            </w:t>
      </w:r>
      <w:r w:rsidRPr="00124FCD">
        <w:rPr>
          <w:b/>
          <w:color w:val="FF0000"/>
          <w:u w:val="single"/>
        </w:rPr>
        <w:t>Official Photo</w:t>
      </w:r>
      <w:r w:rsidRPr="00EA40FD">
        <w:rPr>
          <w:b/>
        </w:rPr>
        <w:tab/>
      </w:r>
      <w:r w:rsidRPr="00EA40FD">
        <w:rPr>
          <w:b/>
        </w:rPr>
        <w:tab/>
        <w:t xml:space="preserve">                           </w:t>
      </w:r>
      <w:r>
        <w:rPr>
          <w:b/>
        </w:rPr>
        <w:t xml:space="preserve">                                              </w:t>
      </w:r>
      <w:r w:rsidR="00FC3970">
        <w:rPr>
          <w:b/>
        </w:rPr>
        <w:t xml:space="preserve">       </w:t>
      </w:r>
      <w:r>
        <w:rPr>
          <w:b/>
          <w:color w:val="FF0000"/>
          <w:u w:val="single"/>
        </w:rPr>
        <w:t>University/O</w:t>
      </w:r>
      <w:r w:rsidRPr="00124FCD">
        <w:rPr>
          <w:b/>
          <w:color w:val="FF0000"/>
          <w:u w:val="single"/>
        </w:rPr>
        <w:t>rganization Logo</w:t>
      </w:r>
    </w:p>
    <w:p w14:paraId="7BAC0904" w14:textId="5925C082" w:rsidR="00AE3E37" w:rsidRPr="000E4D6B" w:rsidRDefault="00511808" w:rsidP="00494130">
      <w:pPr>
        <w:pStyle w:val="Heading1"/>
        <w:spacing w:before="170"/>
        <w:ind w:left="0"/>
        <w:rPr>
          <w:sz w:val="32"/>
        </w:rPr>
      </w:pPr>
      <w:proofErr w:type="spellStart"/>
      <w:r w:rsidRPr="00511808">
        <w:rPr>
          <w:rFonts w:hint="eastAsia"/>
          <w:color w:val="337AB7"/>
          <w:sz w:val="32"/>
          <w:lang w:val="it-IT"/>
        </w:rPr>
        <w:t>Study</w:t>
      </w:r>
      <w:proofErr w:type="spellEnd"/>
      <w:r w:rsidRPr="00511808">
        <w:rPr>
          <w:color w:val="337AB7"/>
          <w:sz w:val="32"/>
        </w:rPr>
        <w:t xml:space="preserve"> </w:t>
      </w:r>
      <w:proofErr w:type="gramStart"/>
      <w:r w:rsidRPr="00511808">
        <w:rPr>
          <w:color w:val="337AB7"/>
          <w:sz w:val="32"/>
        </w:rPr>
        <w:t>on</w:t>
      </w:r>
      <w:proofErr w:type="gramEnd"/>
      <w:r w:rsidRPr="00511808">
        <w:rPr>
          <w:color w:val="337AB7"/>
          <w:sz w:val="32"/>
        </w:rPr>
        <w:t xml:space="preserve"> </w:t>
      </w:r>
      <w:proofErr w:type="spellStart"/>
      <w:r w:rsidRPr="00511808">
        <w:rPr>
          <w:color w:val="337AB7"/>
          <w:sz w:val="32"/>
        </w:rPr>
        <w:t>Fuzhengkang’ai</w:t>
      </w:r>
      <w:proofErr w:type="spellEnd"/>
      <w:r w:rsidRPr="00511808">
        <w:rPr>
          <w:color w:val="337AB7"/>
          <w:sz w:val="32"/>
        </w:rPr>
        <w:t xml:space="preserve"> decoction in treating lung cancer</w:t>
      </w:r>
    </w:p>
    <w:p w14:paraId="77DEA8A0" w14:textId="15AFF220" w:rsidR="00B04A70" w:rsidRDefault="00B04A70" w:rsidP="005973B9">
      <w:pPr>
        <w:pStyle w:val="BodyText"/>
        <w:spacing w:before="73" w:line="198" w:lineRule="exact"/>
        <w:ind w:left="100" w:right="5987"/>
        <w:rPr>
          <w:rFonts w:ascii="Arial"/>
        </w:rPr>
      </w:pPr>
      <w:r w:rsidRPr="00B04A70">
        <w:rPr>
          <w:rFonts w:ascii="Arial"/>
        </w:rPr>
        <w:t>Sumei Wang</w:t>
      </w:r>
      <w:r w:rsidR="005973B9">
        <w:rPr>
          <w:rFonts w:ascii="Arial"/>
        </w:rPr>
        <w:t xml:space="preserve">, </w:t>
      </w:r>
      <w:r>
        <w:rPr>
          <w:rFonts w:ascii="Arial"/>
        </w:rPr>
        <w:t>MD, PhD</w:t>
      </w:r>
      <w:r w:rsidR="005973B9">
        <w:rPr>
          <w:rFonts w:ascii="Arial"/>
        </w:rPr>
        <w:t xml:space="preserve">, </w:t>
      </w:r>
      <w:r w:rsidR="001C7CEE">
        <w:rPr>
          <w:rFonts w:ascii="Arial"/>
        </w:rPr>
        <w:t xml:space="preserve">Guangzhou University of </w:t>
      </w:r>
      <w:r>
        <w:rPr>
          <w:rFonts w:ascii="Arial"/>
        </w:rPr>
        <w:t>Chinese Medicine</w:t>
      </w:r>
      <w:r w:rsidR="005973B9">
        <w:rPr>
          <w:rFonts w:ascii="Arial"/>
        </w:rPr>
        <w:t xml:space="preserve">, </w:t>
      </w:r>
      <w:r>
        <w:rPr>
          <w:rFonts w:ascii="Arial"/>
        </w:rPr>
        <w:t>Guangzhou, China</w:t>
      </w:r>
      <w:r w:rsidR="005973B9">
        <w:rPr>
          <w:rFonts w:ascii="Arial"/>
        </w:rPr>
        <w:t xml:space="preserve"> </w:t>
      </w:r>
    </w:p>
    <w:p w14:paraId="5B4E6AF3" w14:textId="77777777" w:rsidR="00B04A70" w:rsidRDefault="00B04A70" w:rsidP="00B04A70">
      <w:pPr>
        <w:pStyle w:val="BodyText"/>
        <w:spacing w:before="73" w:line="198" w:lineRule="exact"/>
        <w:ind w:left="100" w:right="5987"/>
        <w:rPr>
          <w:rFonts w:ascii="Arial"/>
        </w:rPr>
      </w:pPr>
      <w:proofErr w:type="spellStart"/>
      <w:r>
        <w:rPr>
          <w:rFonts w:ascii="Arial"/>
        </w:rPr>
        <w:t>Wanyin</w:t>
      </w:r>
      <w:proofErr w:type="spellEnd"/>
      <w:r>
        <w:rPr>
          <w:rFonts w:ascii="Arial"/>
        </w:rPr>
        <w:t xml:space="preserve"> Wu</w:t>
      </w:r>
      <w:r w:rsidR="005973B9">
        <w:rPr>
          <w:rFonts w:ascii="Arial"/>
        </w:rPr>
        <w:t xml:space="preserve">, </w:t>
      </w:r>
      <w:r>
        <w:rPr>
          <w:rFonts w:ascii="Arial"/>
        </w:rPr>
        <w:t xml:space="preserve">MD, PhD, Guangzhou University of Chinese Medicine, Guangzhou, China </w:t>
      </w:r>
    </w:p>
    <w:p w14:paraId="11E2DB49" w14:textId="2133CD0F" w:rsidR="005973B9" w:rsidRDefault="005973B9" w:rsidP="005973B9">
      <w:pPr>
        <w:pStyle w:val="BodyText"/>
        <w:spacing w:before="73" w:line="198" w:lineRule="exact"/>
        <w:ind w:left="100" w:right="5987"/>
        <w:rPr>
          <w:rFonts w:ascii="Arial"/>
        </w:rPr>
      </w:pPr>
    </w:p>
    <w:p w14:paraId="47034AAC" w14:textId="77777777" w:rsidR="00AE3E37" w:rsidRDefault="00AE3E37">
      <w:pPr>
        <w:pStyle w:val="BodyText"/>
        <w:rPr>
          <w:rFonts w:ascii="Arial"/>
          <w:sz w:val="20"/>
        </w:rPr>
      </w:pPr>
    </w:p>
    <w:p w14:paraId="64548971" w14:textId="77777777" w:rsidR="00AE3E37" w:rsidRDefault="00AE3E37">
      <w:pPr>
        <w:pStyle w:val="BodyText"/>
        <w:spacing w:before="3"/>
        <w:rPr>
          <w:rFonts w:ascii="Arial"/>
          <w:sz w:val="21"/>
        </w:rPr>
      </w:pPr>
    </w:p>
    <w:p w14:paraId="1A298F8A" w14:textId="77777777"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14:paraId="477472A8"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95F627C" w14:textId="625ADA90" w:rsidR="00AE3E37" w:rsidRDefault="00511808">
      <w:pPr>
        <w:pStyle w:val="BodyText"/>
        <w:spacing w:before="90" w:line="280" w:lineRule="auto"/>
        <w:ind w:left="100"/>
        <w:jc w:val="both"/>
      </w:pPr>
      <w:r w:rsidRPr="00511808">
        <w:t xml:space="preserve">Our previous clinical study has shown that Chinese herbal medicine (CHM) </w:t>
      </w:r>
      <w:proofErr w:type="spellStart"/>
      <w:r w:rsidRPr="00511808">
        <w:t>Fuzheng</w:t>
      </w:r>
      <w:proofErr w:type="spellEnd"/>
      <w:r w:rsidRPr="00511808">
        <w:t xml:space="preserve"> Kang-Ai (FZKA for short) decoction is effective in treating advanced lung cancer patients through prolonging the drug resistance to </w:t>
      </w:r>
      <w:proofErr w:type="spellStart"/>
      <w:r w:rsidRPr="00511808">
        <w:t>gefitinib</w:t>
      </w:r>
      <w:proofErr w:type="spellEnd"/>
      <w:r w:rsidRPr="00511808">
        <w:t xml:space="preserve">. Our basic study found that FZKA decoction could enhance the inhibition effect of </w:t>
      </w:r>
      <w:proofErr w:type="spellStart"/>
      <w:r w:rsidRPr="00511808">
        <w:t>gefitinib</w:t>
      </w:r>
      <w:proofErr w:type="spellEnd"/>
      <w:r w:rsidRPr="00511808">
        <w:t xml:space="preserve"> in lung cancer by inactivating PI3K/</w:t>
      </w:r>
      <w:proofErr w:type="spellStart"/>
      <w:r w:rsidRPr="00511808">
        <w:t>Akt</w:t>
      </w:r>
      <w:proofErr w:type="spellEnd"/>
      <w:r w:rsidRPr="00511808">
        <w:t xml:space="preserve"> pathway. Moreover, our recent work showed that FZKA induced lung cancer cell apoptosis via STAT3/Bcl-2/Caspase-3 Pathway. Thus in this study, we aim to elucidate how FZKA enhances the effect of </w:t>
      </w:r>
      <w:proofErr w:type="spellStart"/>
      <w:r w:rsidRPr="00511808">
        <w:t>gefitinib</w:t>
      </w:r>
      <w:proofErr w:type="spellEnd"/>
      <w:r w:rsidRPr="00511808">
        <w:t xml:space="preserve"> in lung cancer from the perspective of cell apoptosis. Firstly, our results showed that FZKA enhanced the inhibition effect of </w:t>
      </w:r>
      <w:proofErr w:type="spellStart"/>
      <w:r w:rsidRPr="00511808">
        <w:t>gefitinib</w:t>
      </w:r>
      <w:proofErr w:type="spellEnd"/>
      <w:r w:rsidRPr="00511808">
        <w:t xml:space="preserve"> in lung cancer both in vitro and in vivo. Secondly, cell apoptosis was enhanced when treated lung cancer cells with both FZKA and </w:t>
      </w:r>
      <w:proofErr w:type="spellStart"/>
      <w:r w:rsidRPr="00511808">
        <w:t>gefitinib</w:t>
      </w:r>
      <w:proofErr w:type="spellEnd"/>
      <w:r w:rsidRPr="00511808">
        <w:t xml:space="preserve">, especially in a mitochondrial way. And Bcl-2 family was involved in this process. Interestingly, STAT3 plays a critical role on mediating the above process. Last but not the least, the enhanced effect of cell apoptosis induction of </w:t>
      </w:r>
      <w:proofErr w:type="spellStart"/>
      <w:r w:rsidRPr="00511808">
        <w:t>gefitinib</w:t>
      </w:r>
      <w:proofErr w:type="spellEnd"/>
      <w:r w:rsidRPr="00511808">
        <w:t xml:space="preserve"> by FZKA was validated in animal model. All in all, our findings conclude that </w:t>
      </w:r>
      <w:proofErr w:type="spellStart"/>
      <w:r w:rsidRPr="00511808">
        <w:t>Fuzheng</w:t>
      </w:r>
      <w:proofErr w:type="spellEnd"/>
      <w:r w:rsidRPr="00511808">
        <w:t xml:space="preserve"> Kang-Ai decoction enhances the effect of </w:t>
      </w:r>
      <w:proofErr w:type="spellStart"/>
      <w:r w:rsidRPr="00511808">
        <w:t>Gefitinib</w:t>
      </w:r>
      <w:proofErr w:type="spellEnd"/>
      <w:r w:rsidRPr="00511808">
        <w:t xml:space="preserve">-induced cell apoptosis in lung cancer through mitochondrial pathway. Our study provides a novel molecular mechanism by which FZKA prolongs the drug resistance to </w:t>
      </w:r>
      <w:proofErr w:type="spellStart"/>
      <w:r w:rsidRPr="00511808">
        <w:t>gefitinib</w:t>
      </w:r>
      <w:proofErr w:type="spellEnd"/>
      <w:r w:rsidRPr="00511808">
        <w:t xml:space="preserve"> i</w:t>
      </w:r>
      <w:r>
        <w:t>n treating lung cancer patients</w:t>
      </w:r>
      <w:r w:rsidR="00153EEF">
        <w:t xml:space="preserve">. </w:t>
      </w:r>
      <w:r w:rsidR="00153EEF">
        <w:rPr>
          <w:color w:val="000000"/>
        </w:rPr>
        <w:t>(Up to 250 words)</w:t>
      </w:r>
      <w:r w:rsidR="00A9710C">
        <w:t xml:space="preserve"> </w:t>
      </w:r>
    </w:p>
    <w:p w14:paraId="3B520584" w14:textId="77777777" w:rsidR="00BD40D4" w:rsidRDefault="00BD40D4" w:rsidP="00DF76E0">
      <w:pPr>
        <w:pStyle w:val="Heading3"/>
        <w:spacing w:before="74"/>
        <w:ind w:left="0"/>
        <w:rPr>
          <w:b w:val="0"/>
        </w:rPr>
      </w:pPr>
    </w:p>
    <w:p w14:paraId="54AA63F5" w14:textId="64105730" w:rsidR="00BD40D4" w:rsidRPr="00661015" w:rsidRDefault="00BD40D4" w:rsidP="00BD40D4">
      <w:pPr>
        <w:rPr>
          <w:b/>
          <w:color w:val="000000"/>
        </w:rPr>
      </w:pPr>
      <w:r w:rsidRPr="00661015">
        <w:rPr>
          <w:b/>
          <w:color w:val="000000"/>
          <w:highlight w:val="yellow"/>
        </w:rPr>
        <w:t>Key words:</w:t>
      </w:r>
      <w:r>
        <w:rPr>
          <w:b/>
          <w:color w:val="000000"/>
        </w:rPr>
        <w:t xml:space="preserve"> </w:t>
      </w:r>
      <w:r w:rsidR="007A3F12">
        <w:rPr>
          <w:color w:val="000000"/>
        </w:rPr>
        <w:t>lung cancer</w:t>
      </w:r>
      <w:r w:rsidRPr="00661015">
        <w:rPr>
          <w:color w:val="000000"/>
        </w:rPr>
        <w:t xml:space="preserve">, </w:t>
      </w:r>
      <w:proofErr w:type="spellStart"/>
      <w:r w:rsidR="007A3F12" w:rsidRPr="007A3F12">
        <w:rPr>
          <w:color w:val="000000"/>
        </w:rPr>
        <w:t>Fuzhengkang’ai</w:t>
      </w:r>
      <w:proofErr w:type="spellEnd"/>
      <w:r w:rsidR="007A3F12" w:rsidRPr="007A3F12">
        <w:rPr>
          <w:color w:val="000000"/>
        </w:rPr>
        <w:t xml:space="preserve"> decoction</w:t>
      </w:r>
      <w:r w:rsidRPr="00661015">
        <w:rPr>
          <w:color w:val="000000"/>
        </w:rPr>
        <w:t xml:space="preserve">, </w:t>
      </w:r>
      <w:proofErr w:type="spellStart"/>
      <w:r w:rsidR="007A3F12">
        <w:rPr>
          <w:color w:val="000000"/>
        </w:rPr>
        <w:t>Gefitinib</w:t>
      </w:r>
      <w:proofErr w:type="spellEnd"/>
      <w:r w:rsidRPr="00661015">
        <w:rPr>
          <w:color w:val="000000"/>
        </w:rPr>
        <w:t xml:space="preserve">, </w:t>
      </w:r>
      <w:r w:rsidR="007A3F12">
        <w:rPr>
          <w:color w:val="000000"/>
        </w:rPr>
        <w:t>drug resistance</w:t>
      </w:r>
      <w:r w:rsidRPr="00661015">
        <w:rPr>
          <w:color w:val="000000"/>
        </w:rPr>
        <w:t xml:space="preserve">, </w:t>
      </w:r>
      <w:r w:rsidR="007A3F12">
        <w:rPr>
          <w:color w:val="000000"/>
        </w:rPr>
        <w:t>Chinese Herbal Medicine</w:t>
      </w:r>
      <w:r w:rsidRPr="00661015">
        <w:rPr>
          <w:color w:val="000000"/>
        </w:rPr>
        <w:t xml:space="preserve">, </w:t>
      </w:r>
    </w:p>
    <w:p w14:paraId="27C98107" w14:textId="77777777" w:rsidR="00AE3E37" w:rsidRDefault="00A9710C">
      <w:pPr>
        <w:pStyle w:val="Heading3"/>
        <w:spacing w:before="74"/>
      </w:pPr>
      <w:r>
        <w:rPr>
          <w:b w:val="0"/>
        </w:rPr>
        <w:br w:type="column"/>
      </w:r>
      <w:r>
        <w:rPr>
          <w:color w:val="BF5A14"/>
        </w:rPr>
        <w:lastRenderedPageBreak/>
        <w:t>Image</w:t>
      </w:r>
    </w:p>
    <w:p w14:paraId="7867A6E8" w14:textId="5061CB8D" w:rsidR="00AE3E37" w:rsidRDefault="00D71843">
      <w:pPr>
        <w:pStyle w:val="BodyText"/>
        <w:spacing w:before="2"/>
        <w:rPr>
          <w:rFonts w:ascii="Arial"/>
          <w:b/>
          <w:sz w:val="16"/>
        </w:rPr>
      </w:pPr>
      <w:r>
        <w:rPr>
          <w:rFonts w:ascii="Arial"/>
          <w:b/>
          <w:noProof/>
          <w:sz w:val="16"/>
        </w:rPr>
        <w:drawing>
          <wp:inline distT="0" distB="0" distL="0" distR="0" wp14:anchorId="212C95D3" wp14:editId="0D92BF2B">
            <wp:extent cx="3165475" cy="1449503"/>
            <wp:effectExtent l="0" t="0" r="9525" b="0"/>
            <wp:docPr id="6" name="Picture 3" descr="Fi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7"/>
                    <pic:cNvPicPr>
                      <a:picLocks noChangeAspect="1" noChangeArrowheads="1"/>
                    </pic:cNvPicPr>
                  </pic:nvPicPr>
                  <pic:blipFill>
                    <a:blip r:embed="rId11">
                      <a:extLst>
                        <a:ext uri="{28A0092B-C50C-407E-A947-70E740481C1C}">
                          <a14:useLocalDpi xmlns:a14="http://schemas.microsoft.com/office/drawing/2010/main" val="0"/>
                        </a:ext>
                      </a:extLst>
                    </a:blip>
                    <a:srcRect l="3343" t="36671" r="7521" b="37750"/>
                    <a:stretch>
                      <a:fillRect/>
                    </a:stretch>
                  </pic:blipFill>
                  <pic:spPr bwMode="auto">
                    <a:xfrm>
                      <a:off x="0" y="0"/>
                      <a:ext cx="3165475" cy="1449503"/>
                    </a:xfrm>
                    <a:prstGeom prst="rect">
                      <a:avLst/>
                    </a:prstGeom>
                    <a:noFill/>
                    <a:ln>
                      <a:noFill/>
                    </a:ln>
                  </pic:spPr>
                </pic:pic>
              </a:graphicData>
            </a:graphic>
          </wp:inline>
        </w:drawing>
      </w:r>
    </w:p>
    <w:p w14:paraId="3B7B096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C183236" w14:textId="3890822D" w:rsidR="004F6F32" w:rsidRDefault="00A81FCF" w:rsidP="005973B9">
      <w:pPr>
        <w:pStyle w:val="ListParagraph"/>
        <w:numPr>
          <w:ilvl w:val="0"/>
          <w:numId w:val="3"/>
        </w:numPr>
        <w:tabs>
          <w:tab w:val="left" w:pos="384"/>
        </w:tabs>
        <w:spacing w:before="103" w:line="216" w:lineRule="exact"/>
        <w:ind w:right="138" w:hanging="283"/>
        <w:rPr>
          <w:sz w:val="18"/>
        </w:rPr>
      </w:pPr>
      <w:r w:rsidRPr="004232B7">
        <w:rPr>
          <w:b/>
          <w:sz w:val="18"/>
        </w:rPr>
        <w:t>Wang S</w:t>
      </w:r>
      <w:r w:rsidRPr="004232B7">
        <w:rPr>
          <w:b/>
          <w:sz w:val="18"/>
          <w:vertAlign w:val="superscript"/>
        </w:rPr>
        <w:t>#</w:t>
      </w:r>
      <w:r w:rsidRPr="004232B7">
        <w:rPr>
          <w:b/>
          <w:sz w:val="18"/>
        </w:rPr>
        <w:t>*</w:t>
      </w:r>
      <w:r w:rsidRPr="00A81FCF">
        <w:rPr>
          <w:sz w:val="18"/>
        </w:rPr>
        <w:t>, Pan Y</w:t>
      </w:r>
      <w:r w:rsidRPr="004232B7">
        <w:rPr>
          <w:sz w:val="18"/>
          <w:vertAlign w:val="superscript"/>
        </w:rPr>
        <w:t>#</w:t>
      </w:r>
      <w:r w:rsidRPr="00A81FCF">
        <w:rPr>
          <w:sz w:val="18"/>
        </w:rPr>
        <w:t>, Zhang R</w:t>
      </w:r>
      <w:r w:rsidRPr="004232B7">
        <w:rPr>
          <w:sz w:val="18"/>
          <w:vertAlign w:val="superscript"/>
        </w:rPr>
        <w:t>#</w:t>
      </w:r>
      <w:r w:rsidRPr="00A81FCF">
        <w:rPr>
          <w:sz w:val="18"/>
        </w:rPr>
        <w:t xml:space="preserve">, </w:t>
      </w:r>
      <w:proofErr w:type="spellStart"/>
      <w:r w:rsidRPr="00A81FCF">
        <w:rPr>
          <w:sz w:val="18"/>
        </w:rPr>
        <w:t>Xu</w:t>
      </w:r>
      <w:proofErr w:type="spellEnd"/>
      <w:r w:rsidRPr="00A81FCF">
        <w:rPr>
          <w:sz w:val="18"/>
        </w:rPr>
        <w:t xml:space="preserve"> T, Wu Y, Wang C, Huang H, Yang H* and Claret FX*. Hsa-miR-24-3p Increases Nasopharyngeal Carcinoma </w:t>
      </w:r>
      <w:proofErr w:type="spellStart"/>
      <w:r w:rsidRPr="00A81FCF">
        <w:rPr>
          <w:sz w:val="18"/>
        </w:rPr>
        <w:t>Radiosensitivity</w:t>
      </w:r>
      <w:proofErr w:type="spellEnd"/>
      <w:r w:rsidRPr="00A81FCF">
        <w:rPr>
          <w:sz w:val="18"/>
        </w:rPr>
        <w:t xml:space="preserve"> by Targeting Both the 3’UTR and 5’UTR of Jab1/ CSN5. Oncogene. 2016 Nov 24</w:t>
      </w:r>
      <w:proofErr w:type="gramStart"/>
      <w:r w:rsidRPr="00A81FCF">
        <w:rPr>
          <w:sz w:val="18"/>
        </w:rPr>
        <w:t>;35</w:t>
      </w:r>
      <w:proofErr w:type="gramEnd"/>
      <w:r w:rsidRPr="00A81FCF">
        <w:rPr>
          <w:sz w:val="18"/>
        </w:rPr>
        <w:t xml:space="preserve">(47):6096-6108. </w:t>
      </w:r>
      <w:proofErr w:type="spellStart"/>
      <w:proofErr w:type="gramStart"/>
      <w:r w:rsidRPr="00A81FCF">
        <w:rPr>
          <w:sz w:val="18"/>
        </w:rPr>
        <w:t>doi</w:t>
      </w:r>
      <w:proofErr w:type="spellEnd"/>
      <w:proofErr w:type="gramEnd"/>
      <w:r w:rsidRPr="00A81FCF">
        <w:rPr>
          <w:sz w:val="18"/>
        </w:rPr>
        <w:t>: 10.1038/onc.2016.147.</w:t>
      </w:r>
    </w:p>
    <w:p w14:paraId="53601A79" w14:textId="49822C93" w:rsidR="004232B7" w:rsidRDefault="00486C28" w:rsidP="004232B7">
      <w:pPr>
        <w:pStyle w:val="ListParagraph"/>
        <w:numPr>
          <w:ilvl w:val="0"/>
          <w:numId w:val="3"/>
        </w:numPr>
        <w:tabs>
          <w:tab w:val="left" w:pos="384"/>
        </w:tabs>
        <w:spacing w:before="103" w:line="216" w:lineRule="exact"/>
        <w:ind w:right="138" w:hanging="283"/>
        <w:rPr>
          <w:sz w:val="18"/>
        </w:rPr>
      </w:pPr>
      <w:r w:rsidRPr="004232B7">
        <w:rPr>
          <w:b/>
          <w:sz w:val="18"/>
        </w:rPr>
        <w:t>Wang S#*</w:t>
      </w:r>
      <w:r w:rsidRPr="00486C28">
        <w:rPr>
          <w:sz w:val="18"/>
        </w:rPr>
        <w:t>, Oh D</w:t>
      </w:r>
      <w:r w:rsidRPr="004232B7">
        <w:rPr>
          <w:sz w:val="18"/>
          <w:vertAlign w:val="superscript"/>
        </w:rPr>
        <w:t>#</w:t>
      </w:r>
      <w:r w:rsidRPr="00486C28">
        <w:rPr>
          <w:sz w:val="18"/>
        </w:rPr>
        <w:t xml:space="preserve">, </w:t>
      </w:r>
      <w:proofErr w:type="spellStart"/>
      <w:r w:rsidRPr="00486C28">
        <w:rPr>
          <w:sz w:val="18"/>
        </w:rPr>
        <w:t>Leventaki</w:t>
      </w:r>
      <w:proofErr w:type="spellEnd"/>
      <w:r w:rsidRPr="00486C28">
        <w:rPr>
          <w:sz w:val="18"/>
        </w:rPr>
        <w:t xml:space="preserve"> V, </w:t>
      </w:r>
      <w:proofErr w:type="spellStart"/>
      <w:r w:rsidRPr="00486C28">
        <w:rPr>
          <w:sz w:val="18"/>
        </w:rPr>
        <w:t>Drakos</w:t>
      </w:r>
      <w:proofErr w:type="spellEnd"/>
      <w:r w:rsidRPr="00486C28">
        <w:rPr>
          <w:sz w:val="18"/>
        </w:rPr>
        <w:t xml:space="preserve"> E, Zhang R, </w:t>
      </w:r>
      <w:proofErr w:type="spellStart"/>
      <w:r w:rsidRPr="00486C28">
        <w:rPr>
          <w:sz w:val="18"/>
        </w:rPr>
        <w:t>Sahin</w:t>
      </w:r>
      <w:proofErr w:type="spellEnd"/>
      <w:r w:rsidRPr="00486C28">
        <w:rPr>
          <w:sz w:val="18"/>
        </w:rPr>
        <w:t xml:space="preserve"> A, </w:t>
      </w:r>
      <w:proofErr w:type="spellStart"/>
      <w:r w:rsidRPr="00486C28">
        <w:rPr>
          <w:sz w:val="18"/>
        </w:rPr>
        <w:t>Resetkova</w:t>
      </w:r>
      <w:proofErr w:type="spellEnd"/>
      <w:r w:rsidRPr="00486C28">
        <w:rPr>
          <w:sz w:val="18"/>
        </w:rPr>
        <w:t xml:space="preserve"> E, Edgerton M, Wu W*, Claret FX*. MicroRNA-17 Acts as a Tumor </w:t>
      </w:r>
      <w:proofErr w:type="spellStart"/>
      <w:r w:rsidRPr="00486C28">
        <w:rPr>
          <w:sz w:val="18"/>
        </w:rPr>
        <w:t>Chemosensitizer</w:t>
      </w:r>
      <w:proofErr w:type="spellEnd"/>
      <w:r w:rsidRPr="00486C28">
        <w:rPr>
          <w:sz w:val="18"/>
        </w:rPr>
        <w:t xml:space="preserve"> by Targeting JAB1/CSN5 in Triple-Negative Breast Cancer. </w:t>
      </w:r>
      <w:r w:rsidR="00F11A8F" w:rsidRPr="00F11A8F">
        <w:rPr>
          <w:sz w:val="18"/>
        </w:rPr>
        <w:t xml:space="preserve">Cancer </w:t>
      </w:r>
      <w:proofErr w:type="spellStart"/>
      <w:r w:rsidR="00F11A8F" w:rsidRPr="00F11A8F">
        <w:rPr>
          <w:sz w:val="18"/>
        </w:rPr>
        <w:t>Lett</w:t>
      </w:r>
      <w:proofErr w:type="spellEnd"/>
      <w:r w:rsidR="00F11A8F" w:rsidRPr="00F11A8F">
        <w:rPr>
          <w:sz w:val="18"/>
        </w:rPr>
        <w:t>. 2019 Aug 29</w:t>
      </w:r>
      <w:proofErr w:type="gramStart"/>
      <w:r w:rsidR="00F11A8F" w:rsidRPr="00F11A8F">
        <w:rPr>
          <w:sz w:val="18"/>
        </w:rPr>
        <w:t>;465:12</w:t>
      </w:r>
      <w:proofErr w:type="gramEnd"/>
      <w:r w:rsidR="00F11A8F" w:rsidRPr="00F11A8F">
        <w:rPr>
          <w:sz w:val="18"/>
        </w:rPr>
        <w:t xml:space="preserve">-23. </w:t>
      </w:r>
      <w:proofErr w:type="spellStart"/>
      <w:proofErr w:type="gramStart"/>
      <w:r w:rsidR="00F11A8F" w:rsidRPr="00F11A8F">
        <w:rPr>
          <w:sz w:val="18"/>
        </w:rPr>
        <w:t>doi</w:t>
      </w:r>
      <w:proofErr w:type="spellEnd"/>
      <w:proofErr w:type="gramEnd"/>
      <w:r w:rsidR="00F11A8F" w:rsidRPr="00F11A8F">
        <w:rPr>
          <w:sz w:val="18"/>
        </w:rPr>
        <w:t>: 10.1016/j.canlet.2019.08.016.</w:t>
      </w:r>
    </w:p>
    <w:p w14:paraId="4A88C1CA" w14:textId="47A26A51" w:rsidR="004232B7" w:rsidRDefault="004232B7" w:rsidP="004232B7">
      <w:pPr>
        <w:pStyle w:val="ListParagraph"/>
        <w:numPr>
          <w:ilvl w:val="0"/>
          <w:numId w:val="3"/>
        </w:numPr>
        <w:tabs>
          <w:tab w:val="left" w:pos="384"/>
        </w:tabs>
        <w:spacing w:before="103" w:line="216" w:lineRule="exact"/>
        <w:ind w:right="138" w:hanging="283"/>
        <w:rPr>
          <w:sz w:val="18"/>
        </w:rPr>
      </w:pPr>
      <w:r w:rsidRPr="004232B7">
        <w:rPr>
          <w:b/>
          <w:sz w:val="18"/>
        </w:rPr>
        <w:t>Wang S</w:t>
      </w:r>
      <w:r>
        <w:rPr>
          <w:sz w:val="18"/>
        </w:rPr>
        <w:t xml:space="preserve">, Zhang R, </w:t>
      </w:r>
      <w:r w:rsidRPr="004232B7">
        <w:rPr>
          <w:sz w:val="18"/>
        </w:rPr>
        <w:t>Claret FX and Yang H. Involvement of microRNA-24 and DNA methylation in resistance of nasopharyngeal carcinoma to ionizing radiation. Molecular Cancer Therapeutics, 2014 Dec;</w:t>
      </w:r>
      <w:r>
        <w:rPr>
          <w:sz w:val="18"/>
        </w:rPr>
        <w:t xml:space="preserve"> </w:t>
      </w:r>
      <w:r w:rsidRPr="004232B7">
        <w:rPr>
          <w:sz w:val="18"/>
        </w:rPr>
        <w:t>13(12)</w:t>
      </w:r>
      <w:proofErr w:type="gramStart"/>
      <w:r w:rsidRPr="004232B7">
        <w:rPr>
          <w:sz w:val="18"/>
        </w:rPr>
        <w:t>:3163</w:t>
      </w:r>
      <w:proofErr w:type="gramEnd"/>
      <w:r w:rsidRPr="004232B7">
        <w:rPr>
          <w:sz w:val="18"/>
        </w:rPr>
        <w:t xml:space="preserve">-74. </w:t>
      </w:r>
      <w:proofErr w:type="spellStart"/>
      <w:proofErr w:type="gramStart"/>
      <w:r w:rsidRPr="004232B7">
        <w:rPr>
          <w:sz w:val="18"/>
        </w:rPr>
        <w:t>doi</w:t>
      </w:r>
      <w:proofErr w:type="spellEnd"/>
      <w:proofErr w:type="gramEnd"/>
      <w:r w:rsidRPr="004232B7">
        <w:rPr>
          <w:sz w:val="18"/>
        </w:rPr>
        <w:t>: 10.1158/1535-7163.</w:t>
      </w:r>
    </w:p>
    <w:p w14:paraId="7BFB8DD0" w14:textId="2D2D4BD9" w:rsidR="004232B7" w:rsidRDefault="004232B7" w:rsidP="004232B7">
      <w:pPr>
        <w:pStyle w:val="ListParagraph"/>
        <w:numPr>
          <w:ilvl w:val="0"/>
          <w:numId w:val="3"/>
        </w:numPr>
        <w:tabs>
          <w:tab w:val="left" w:pos="384"/>
        </w:tabs>
        <w:spacing w:before="103" w:line="216" w:lineRule="exact"/>
        <w:ind w:right="138" w:hanging="283"/>
        <w:rPr>
          <w:sz w:val="18"/>
        </w:rPr>
      </w:pPr>
      <w:r w:rsidRPr="004232B7">
        <w:rPr>
          <w:b/>
          <w:sz w:val="18"/>
        </w:rPr>
        <w:t>Wang S*</w:t>
      </w:r>
      <w:r w:rsidRPr="004232B7">
        <w:rPr>
          <w:sz w:val="18"/>
        </w:rPr>
        <w:t>, Wu W and Claret FX. Mutual regulation of microRNAs and DNA methylation in human cancers. Epigenetics. 2017 Mar 4</w:t>
      </w:r>
      <w:proofErr w:type="gramStart"/>
      <w:r w:rsidRPr="004232B7">
        <w:rPr>
          <w:sz w:val="18"/>
        </w:rPr>
        <w:t>;12</w:t>
      </w:r>
      <w:proofErr w:type="gramEnd"/>
      <w:r w:rsidRPr="004232B7">
        <w:rPr>
          <w:sz w:val="18"/>
        </w:rPr>
        <w:t xml:space="preserve">(3):187-197. </w:t>
      </w:r>
      <w:proofErr w:type="spellStart"/>
      <w:proofErr w:type="gramStart"/>
      <w:r w:rsidRPr="004232B7">
        <w:rPr>
          <w:sz w:val="18"/>
        </w:rPr>
        <w:t>doi</w:t>
      </w:r>
      <w:proofErr w:type="spellEnd"/>
      <w:proofErr w:type="gramEnd"/>
      <w:r w:rsidRPr="004232B7">
        <w:rPr>
          <w:sz w:val="18"/>
        </w:rPr>
        <w:t>: 10.1080/15592294.2016.1273308.</w:t>
      </w:r>
    </w:p>
    <w:p w14:paraId="4656DE81" w14:textId="23C6E5AC" w:rsidR="00AE3E37" w:rsidRPr="004232B7" w:rsidRDefault="004232B7" w:rsidP="004232B7">
      <w:pPr>
        <w:pStyle w:val="ListParagraph"/>
        <w:numPr>
          <w:ilvl w:val="0"/>
          <w:numId w:val="3"/>
        </w:numPr>
        <w:tabs>
          <w:tab w:val="left" w:pos="384"/>
        </w:tabs>
        <w:spacing w:before="103" w:line="216" w:lineRule="exact"/>
        <w:ind w:right="138" w:hanging="283"/>
        <w:rPr>
          <w:sz w:val="18"/>
        </w:rPr>
      </w:pPr>
      <w:r w:rsidRPr="004232B7">
        <w:rPr>
          <w:b/>
          <w:sz w:val="18"/>
        </w:rPr>
        <w:t>Wang S*</w:t>
      </w:r>
      <w:r w:rsidRPr="004232B7">
        <w:rPr>
          <w:sz w:val="18"/>
        </w:rPr>
        <w:t xml:space="preserve">, Claret FX, </w:t>
      </w:r>
      <w:proofErr w:type="spellStart"/>
      <w:r w:rsidRPr="004232B7">
        <w:rPr>
          <w:sz w:val="18"/>
        </w:rPr>
        <w:t>Wanyin</w:t>
      </w:r>
      <w:proofErr w:type="spellEnd"/>
      <w:r w:rsidRPr="004232B7">
        <w:rPr>
          <w:sz w:val="18"/>
        </w:rPr>
        <w:t xml:space="preserve"> Wu*. MicroRNAs as therapeutic targets in nasopharyngeal carcinoma. Frontiers in Oncology, 2019 Aug 13; 9: 756. </w:t>
      </w:r>
      <w:proofErr w:type="spellStart"/>
      <w:proofErr w:type="gramStart"/>
      <w:r w:rsidRPr="004232B7">
        <w:rPr>
          <w:sz w:val="18"/>
        </w:rPr>
        <w:t>doi</w:t>
      </w:r>
      <w:proofErr w:type="spellEnd"/>
      <w:proofErr w:type="gramEnd"/>
      <w:r w:rsidRPr="004232B7">
        <w:rPr>
          <w:sz w:val="18"/>
        </w:rPr>
        <w:t>: 10.3389/ fonc.2019.00756.</w:t>
      </w:r>
    </w:p>
    <w:p w14:paraId="0DA2E497" w14:textId="16ADA2C9" w:rsidR="00AE3E37" w:rsidRDefault="00AE3E37">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p>
    <w:p w14:paraId="3D2833A5" w14:textId="77777777" w:rsidR="00AE3E37" w:rsidRDefault="00AE3E37">
      <w:pPr>
        <w:pStyle w:val="BodyText"/>
        <w:rPr>
          <w:rFonts w:ascii="Calibri"/>
          <w:sz w:val="20"/>
        </w:rPr>
      </w:pPr>
    </w:p>
    <w:p w14:paraId="4A52230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A4766A6" wp14:editId="5039D78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C166E1A"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138ABBE2" w14:textId="1424C420" w:rsidR="00AE3E37" w:rsidRDefault="001C7CEE" w:rsidP="00785BC3">
      <w:pPr>
        <w:spacing w:before="41" w:line="154" w:lineRule="exact"/>
        <w:ind w:left="213" w:right="231"/>
        <w:jc w:val="both"/>
        <w:rPr>
          <w:rFonts w:ascii="Arial"/>
          <w:sz w:val="14"/>
        </w:rPr>
      </w:pPr>
      <w:r w:rsidRPr="001C7CEE">
        <w:rPr>
          <w:rFonts w:ascii="Arial"/>
          <w:sz w:val="14"/>
        </w:rPr>
        <w:t>Sumei Wang was graduated from Sun-Yet Sun University and University of Texas MD Anderson Cancer Center. She has been studying oncology for more than 10 years and now is working on how Traditional Chinese Medicine treat</w:t>
      </w:r>
      <w:r>
        <w:rPr>
          <w:rFonts w:ascii="Arial"/>
          <w:sz w:val="14"/>
        </w:rPr>
        <w:t>s</w:t>
      </w:r>
      <w:r w:rsidRPr="001C7CEE">
        <w:rPr>
          <w:rFonts w:ascii="Arial"/>
          <w:sz w:val="14"/>
        </w:rPr>
        <w:t xml:space="preserve"> human cancer </w:t>
      </w:r>
      <w:r>
        <w:rPr>
          <w:rFonts w:ascii="Arial"/>
          <w:sz w:val="14"/>
        </w:rPr>
        <w:t>and epigenetic alterations in cancers. Sh</w:t>
      </w:r>
      <w:r w:rsidRPr="001C7CEE">
        <w:rPr>
          <w:rFonts w:ascii="Arial"/>
          <w:sz w:val="14"/>
        </w:rPr>
        <w:t xml:space="preserve">e has published more than 30 papers in reputed journals and has been serving as reviewers for many SCI journals including Oncogene, Cancer Biology &amp; Medicine, and Cancer Cell International and etc.  </w:t>
      </w:r>
      <w:r w:rsidR="00785BC3" w:rsidRPr="00785BC3">
        <w:rPr>
          <w:rFonts w:ascii="Arial"/>
          <w:sz w:val="14"/>
        </w:rPr>
        <w:tab/>
      </w:r>
    </w:p>
    <w:p w14:paraId="4C5677CF" w14:textId="77777777" w:rsidR="00785BC3" w:rsidRPr="00785BC3" w:rsidRDefault="00785BC3" w:rsidP="00785BC3">
      <w:pPr>
        <w:spacing w:before="41" w:line="154" w:lineRule="exact"/>
        <w:ind w:left="213" w:right="231"/>
        <w:jc w:val="both"/>
        <w:rPr>
          <w:rFonts w:ascii="Arial"/>
          <w:sz w:val="14"/>
        </w:rPr>
      </w:pPr>
    </w:p>
    <w:p w14:paraId="2C3F2E92" w14:textId="322C1A2D"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005F3CD9">
        <w:rPr>
          <w:b/>
          <w:color w:val="FF0000"/>
          <w:sz w:val="24"/>
          <w:szCs w:val="24"/>
        </w:rPr>
        <w:t>Sumei Wang</w:t>
      </w:r>
      <w:r w:rsidRPr="00BF1D4E">
        <w:rPr>
          <w:b/>
          <w:color w:val="FF0000"/>
          <w:sz w:val="24"/>
          <w:szCs w:val="24"/>
        </w:rPr>
        <w:t xml:space="preserve"> (As per the passport):</w:t>
      </w:r>
    </w:p>
    <w:p w14:paraId="0EEA5FDF" w14:textId="73B3801E" w:rsidR="00785BC3" w:rsidRPr="00BF1D4E" w:rsidRDefault="00FE61F9" w:rsidP="00785BC3">
      <w:pPr>
        <w:rPr>
          <w:b/>
          <w:color w:val="FF0000"/>
          <w:sz w:val="24"/>
          <w:szCs w:val="24"/>
        </w:rPr>
      </w:pPr>
      <w:r>
        <w:rPr>
          <w:b/>
          <w:color w:val="FF0000"/>
          <w:sz w:val="24"/>
          <w:szCs w:val="24"/>
        </w:rPr>
        <w:t xml:space="preserve">Department of Oncology, The second affiliated Hospital of </w:t>
      </w:r>
      <w:r w:rsidR="005F3CD9">
        <w:rPr>
          <w:b/>
          <w:color w:val="FF0000"/>
          <w:sz w:val="24"/>
          <w:szCs w:val="24"/>
        </w:rPr>
        <w:t>Guangzhou University of Chinese Medicine</w:t>
      </w:r>
    </w:p>
    <w:p w14:paraId="506CB6C4" w14:textId="013851EE" w:rsidR="00785BC3" w:rsidRPr="00BF1D4E" w:rsidRDefault="005F3CD9" w:rsidP="00785BC3">
      <w:pPr>
        <w:rPr>
          <w:b/>
          <w:color w:val="FF0000"/>
          <w:sz w:val="24"/>
          <w:szCs w:val="24"/>
        </w:rPr>
      </w:pPr>
      <w:r>
        <w:rPr>
          <w:b/>
          <w:color w:val="FF0000"/>
          <w:sz w:val="24"/>
          <w:szCs w:val="24"/>
        </w:rPr>
        <w:t>Associate Professor</w:t>
      </w:r>
      <w:r w:rsidR="0086137E" w:rsidRPr="00BF1D4E">
        <w:rPr>
          <w:b/>
          <w:color w:val="FF0000"/>
          <w:sz w:val="24"/>
          <w:szCs w:val="24"/>
        </w:rPr>
        <w:t xml:space="preserve"> </w:t>
      </w:r>
      <w:bookmarkStart w:id="0" w:name="_GoBack"/>
      <w:bookmarkEnd w:id="0"/>
    </w:p>
    <w:p w14:paraId="75AC655A" w14:textId="586F18C3" w:rsidR="00785BC3" w:rsidRPr="00BF1D4E" w:rsidRDefault="00785BC3" w:rsidP="00785BC3">
      <w:pPr>
        <w:rPr>
          <w:b/>
          <w:color w:val="FF0000"/>
          <w:sz w:val="24"/>
          <w:szCs w:val="24"/>
        </w:rPr>
      </w:pPr>
      <w:proofErr w:type="spellStart"/>
      <w:r w:rsidRPr="00BF1D4E">
        <w:rPr>
          <w:b/>
          <w:color w:val="FF0000"/>
          <w:sz w:val="24"/>
          <w:szCs w:val="24"/>
        </w:rPr>
        <w:t>Country</w:t>
      </w:r>
      <w:proofErr w:type="gramStart"/>
      <w:r w:rsidRPr="00BF1D4E">
        <w:rPr>
          <w:b/>
          <w:color w:val="FF0000"/>
          <w:sz w:val="24"/>
          <w:szCs w:val="24"/>
        </w:rPr>
        <w:t>:</w:t>
      </w:r>
      <w:r w:rsidR="005F3CD9">
        <w:rPr>
          <w:b/>
          <w:color w:val="FF0000"/>
          <w:sz w:val="24"/>
          <w:szCs w:val="24"/>
        </w:rPr>
        <w:t>China</w:t>
      </w:r>
      <w:proofErr w:type="spellEnd"/>
      <w:proofErr w:type="gramEnd"/>
    </w:p>
    <w:p w14:paraId="71B919F7" w14:textId="771C5396"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r w:rsidR="00FE61F9">
        <w:rPr>
          <w:b/>
          <w:color w:val="FF0000"/>
          <w:sz w:val="24"/>
          <w:szCs w:val="24"/>
        </w:rPr>
        <w:t xml:space="preserve"> 86-18820028744</w:t>
      </w:r>
    </w:p>
    <w:p w14:paraId="652604B3" w14:textId="14BF96E8" w:rsidR="00785BC3" w:rsidRPr="00BF1D4E" w:rsidRDefault="00785BC3" w:rsidP="00785BC3">
      <w:pPr>
        <w:rPr>
          <w:b/>
          <w:color w:val="FF0000"/>
          <w:sz w:val="24"/>
          <w:szCs w:val="24"/>
        </w:rPr>
      </w:pPr>
      <w:r w:rsidRPr="00BF1D4E">
        <w:rPr>
          <w:b/>
          <w:color w:val="FF0000"/>
          <w:sz w:val="24"/>
          <w:szCs w:val="24"/>
        </w:rPr>
        <w:lastRenderedPageBreak/>
        <w:t>Email:</w:t>
      </w:r>
      <w:r w:rsidR="00FE61F9">
        <w:rPr>
          <w:b/>
          <w:color w:val="FF0000"/>
          <w:sz w:val="24"/>
          <w:szCs w:val="24"/>
        </w:rPr>
        <w:t xml:space="preserve"> wangsumei198708@163.com</w:t>
      </w:r>
    </w:p>
    <w:p w14:paraId="7E8F3D7C" w14:textId="32E91A16" w:rsidR="00785BC3" w:rsidRPr="00BF1D4E" w:rsidRDefault="00785BC3" w:rsidP="00785BC3">
      <w:pPr>
        <w:rPr>
          <w:b/>
          <w:color w:val="FF0000"/>
          <w:sz w:val="24"/>
          <w:szCs w:val="24"/>
          <w:lang w:val="en-NZ"/>
        </w:rPr>
      </w:pPr>
      <w:r w:rsidRPr="00BF1D4E">
        <w:rPr>
          <w:b/>
          <w:color w:val="FF0000"/>
          <w:sz w:val="24"/>
          <w:szCs w:val="24"/>
        </w:rPr>
        <w:t xml:space="preserve">Track number: </w:t>
      </w:r>
      <w:r w:rsidR="00247A59" w:rsidRPr="00247A59">
        <w:rPr>
          <w:b/>
          <w:color w:val="7030A0"/>
          <w:sz w:val="24"/>
          <w:szCs w:val="24"/>
        </w:rPr>
        <w:t xml:space="preserve">https://infectionprevention.insightconferences.com/abstract-submission.php </w:t>
      </w:r>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w:t>
      </w:r>
      <w:r w:rsidR="00FE61F9" w:rsidRPr="00FE61F9">
        <w:rPr>
          <w:b/>
          <w:color w:val="FF0000"/>
          <w:sz w:val="24"/>
          <w:szCs w:val="24"/>
          <w:lang w:val="en-NZ"/>
        </w:rPr>
        <w:t xml:space="preserve"> </w:t>
      </w:r>
      <w:r w:rsidR="00FE61F9" w:rsidRPr="00BF1D4E">
        <w:rPr>
          <w:b/>
          <w:color w:val="FF0000"/>
          <w:sz w:val="24"/>
          <w:szCs w:val="24"/>
          <w:lang w:val="en-NZ"/>
        </w:rPr>
        <w:t>Oral presentation</w:t>
      </w:r>
    </w:p>
    <w:p w14:paraId="5836C4EB" w14:textId="5E91D9ED" w:rsidR="00785BC3" w:rsidRPr="00BF1D4E" w:rsidRDefault="00785BC3" w:rsidP="00785BC3">
      <w:pPr>
        <w:rPr>
          <w:b/>
          <w:color w:val="FF0000"/>
          <w:sz w:val="24"/>
          <w:szCs w:val="24"/>
        </w:rPr>
      </w:pPr>
      <w:r w:rsidRPr="00BF1D4E">
        <w:rPr>
          <w:b/>
          <w:color w:val="FF0000"/>
          <w:sz w:val="24"/>
          <w:szCs w:val="24"/>
        </w:rPr>
        <w:t>Research interest:</w:t>
      </w:r>
      <w:r w:rsidR="00FE61F9">
        <w:rPr>
          <w:b/>
          <w:color w:val="FF0000"/>
          <w:sz w:val="24"/>
          <w:szCs w:val="24"/>
        </w:rPr>
        <w:t xml:space="preserve"> Epigenetic modulations in human cancer and TCM treating human cancer</w:t>
      </w:r>
    </w:p>
    <w:p w14:paraId="482D4369" w14:textId="668B892F"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r w:rsidR="00FE61F9">
        <w:rPr>
          <w:sz w:val="14"/>
          <w:szCs w:val="24"/>
          <w:lang w:val="en-NZ"/>
        </w:rPr>
        <w:t xml:space="preserve"> </w:t>
      </w:r>
    </w:p>
    <w:p w14:paraId="0B7FFD65" w14:textId="1C624E70" w:rsidR="00785BC3" w:rsidRPr="00DF76E0" w:rsidRDefault="00785BC3" w:rsidP="00785BC3">
      <w:pPr>
        <w:rPr>
          <w:sz w:val="14"/>
          <w:szCs w:val="24"/>
        </w:rPr>
      </w:pPr>
      <w:r w:rsidRPr="00DF76E0">
        <w:rPr>
          <w:sz w:val="14"/>
          <w:szCs w:val="24"/>
        </w:rPr>
        <w:t>Year of birth:</w:t>
      </w:r>
      <w:r w:rsidR="00FE61F9">
        <w:rPr>
          <w:sz w:val="14"/>
          <w:szCs w:val="24"/>
        </w:rPr>
        <w:t xml:space="preserve"> 1987</w:t>
      </w:r>
    </w:p>
    <w:p w14:paraId="4828D4E5" w14:textId="0267E36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r w:rsidR="00FE61F9">
        <w:rPr>
          <w:sz w:val="14"/>
          <w:szCs w:val="24"/>
          <w:lang w:val="en-NZ"/>
        </w:rPr>
        <w:t xml:space="preserve"> no </w:t>
      </w:r>
    </w:p>
    <w:p w14:paraId="617C40C9" w14:textId="77777777" w:rsidR="00785BC3" w:rsidRPr="00DF76E0" w:rsidRDefault="00785BC3" w:rsidP="00785BC3">
      <w:pPr>
        <w:rPr>
          <w:b/>
          <w:color w:val="000000"/>
          <w:sz w:val="14"/>
          <w:szCs w:val="24"/>
        </w:rPr>
      </w:pPr>
    </w:p>
    <w:p w14:paraId="76CE58ED"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ADC124" w14:textId="77777777" w:rsidR="005F3CD9" w:rsidRDefault="005F3CD9">
      <w:r>
        <w:separator/>
      </w:r>
    </w:p>
  </w:endnote>
  <w:endnote w:type="continuationSeparator" w:id="0">
    <w:p w14:paraId="5AE67D7D" w14:textId="77777777" w:rsidR="005F3CD9" w:rsidRDefault="005F3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宋体">
    <w:charset w:val="50"/>
    <w:family w:val="auto"/>
    <w:pitch w:val="variable"/>
    <w:sig w:usb0="00000001" w:usb1="080E0000" w:usb2="00000010" w:usb3="00000000" w:csb0="00040000"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46D191" w14:textId="77777777" w:rsidR="005F3CD9" w:rsidRDefault="005F3C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FC2533A" wp14:editId="2CFF916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7BD5E" w14:textId="77777777" w:rsidR="005F3CD9" w:rsidRPr="005B3A56" w:rsidRDefault="005F3CD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78C830" w14:textId="77777777" w:rsidR="005F3CD9" w:rsidRPr="005B3A56" w:rsidRDefault="005F3CD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wMp+a4CAACp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kCxKt5I+gTSVRKU&#10;BSKEeQdGLdVPjHqYHTnWP3ZEMYyajwLkbwfNZKjJ2EwGESVczbHBaDSXZhxIu07xbQ3I4wMT8hae&#10;SMWdek8sDg8L5oFL4jC77MB5+e+8ThN28RsAAP//AwBQSwMEFAAGAAgAAAAhAGYLEIXhAAAADAEA&#10;AA8AAABkcnMvZG93bnJldi54bWxMj8FOwzAQRO9I/IO1SNyoDRS3DXGqCsEJCZGGA0cndhOr8TrE&#10;bhv+vtsTHHd2NPMmX0++Z0c7RhdQwf1MALPYBOOwVfBVvd0tgcWk0eg+oFXwayOsi+urXGcmnLC0&#10;x21qGYVgzLSCLqUh4zw2nfU6zsJgkX67MHqd6BxbbkZ9onDf8wchJPfaITV0erAvnW3224NXsPnG&#10;8tX9fNSf5a50VbUS+C73St3eTJtnYMlO6c8MF3xCh4KY6nBAE1mvYCFoSiL9abWQwMgxF3IOrCZJ&#10;Psol8CLn/0cUZwAAAP//AwBQSwECLQAUAAYACAAAACEA5JnDwPsAAADhAQAAEwAAAAAAAAAAAAAA&#10;AAAAAAAAW0NvbnRlbnRfVHlwZXNdLnhtbFBLAQItABQABgAIAAAAIQAjsmrh1wAAAJQBAAALAAAA&#10;AAAAAAAAAAAAACwBAABfcmVscy8ucmVsc1BLAQItABQABgAIAAAAIQCHAyn5rgIAAKkFAAAOAAAA&#10;AAAAAAAAAAAAACwCAABkcnMvZTJvRG9jLnhtbFBLAQItABQABgAIAAAAIQBmCxCF4QAAAAwBAAAP&#10;AAAAAAAAAAAAAAAAAAYFAABkcnMvZG93bnJldi54bWxQSwUGAAAAAAQABADzAAAAFAYAAAAA&#10;" filled="f" stroked="f">
              <v:textbox inset="0,0,0,0">
                <w:txbxContent>
                  <w:p w14:paraId="7C87BD5E" w14:textId="77777777" w:rsidR="005F3CD9" w:rsidRPr="005B3A56" w:rsidRDefault="005F3CD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78C830" w14:textId="77777777" w:rsidR="005F3CD9" w:rsidRPr="005B3A56" w:rsidRDefault="005F3CD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798FCF" wp14:editId="498EEC7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5EB95" w14:textId="77777777" w:rsidR="005F3CD9" w:rsidRPr="005B3A56" w:rsidRDefault="005F3CD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AB8A20" w14:textId="77777777" w:rsidR="005F3CD9" w:rsidRPr="005B3A56" w:rsidRDefault="005F3CD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3Vpq4CAACwBQAADgAAAGRycy9lMm9Eb2MueG1srFRtb5swEP4+af/B8nfKSwkJqKRqkzBN6l6k&#10;dj/AwSZYA5vZTqCb9t93NiFNW02atvHBOuzzc/fcPb6r66Ft0IEpzaXIcXgRYMREKSkXuxx/eSi8&#10;BUbaEEFJIwXL8SPT+Hr59s1V32UskrVsKFMIQITO+i7HtTFd5vu6rFlL9IXsmIDDSqqWGPhVO58q&#10;0gN62/hRECR+LxXtlCyZ1rC7Hg/x0uFXFSvNp6rSzKAmx5Cbcaty69au/vKKZDtFupqXxzTIX2TR&#10;Ei4g6AlqTQxBe8VfQbW8VFLLylyUsvVlVfGSOQ7AJgxesLmvScccFyiO7k5l0v8Ptvx4+KwQpzmG&#10;RgnSQose2GDQrRxQZKvTdzoDp/sO3MwA29Blx1R3d7L8qpGQq5qIHbtRSvY1IxSyC+1N/+zqiKMt&#10;yLb/ICmEIXsjHdBQqdaWDoqBAB269HjqjE2ltCHDZB5ewlEJZ5dhskhmLgTJptud0uYdky2yRo4V&#10;dN6hk8OdNjYbkk0uNpiQBW8a1/1GPNsAx3EHYsNVe2azcM38kQbpZrFZxF4cJRsvDij1bopV7CVF&#10;OJ+tL9er1Tr8aeOGcVZzSpmwYSZhhfGfNe4o8VESJ2lp2XBq4WxKWu22q0ahAwFhF+47FuTMzX+e&#10;hisCcHlBKYzi4DZKvSJZzL24imdeOg8WXhCmt2kSxGm8Lp5TuuOC/Tsl1Oc4nUWzUUy/5Ra47zU3&#10;krXcwOhoeAvaPTmRzEpwI6hrrSG8Ge2zUtj0n0oB7Z4a7QRrNTqq1Qzbwb0Mp2Yr5q2kj6BgJUFg&#10;oEUYe2DUUn3HqIcRkmP9bU8Uw6h5L+AV2HkzGWoytpNBRAlXc2wwGs2VGefSvlN8VwPy+M6EvIGX&#10;UnEn4qcsju8LxoLjchxhdu6c/zuvp0G7/AU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B3fdWmrgIAALAFAAAOAAAA&#10;AAAAAAAAAAAAACwCAABkcnMvZTJvRG9jLnhtbFBLAQItABQABgAIAAAAIQB1qR+d4QAAAA0BAAAP&#10;AAAAAAAAAAAAAAAAAAYFAABkcnMvZG93bnJldi54bWxQSwUGAAAAAAQABADzAAAAFAYAAAAA&#10;" filled="f" stroked="f">
              <v:textbox inset="0,0,0,0">
                <w:txbxContent>
                  <w:p w14:paraId="2285EB95" w14:textId="77777777" w:rsidR="005F3CD9" w:rsidRPr="005B3A56" w:rsidRDefault="005F3CD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AB8A20" w14:textId="77777777" w:rsidR="005F3CD9" w:rsidRPr="005B3A56" w:rsidRDefault="005F3CD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B134DA8" wp14:editId="7E96DC2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D9BBF" w14:textId="77777777" w:rsidR="005F3CD9" w:rsidRPr="005B3A56" w:rsidRDefault="005F3CD9">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BCD4D0" w14:textId="77777777" w:rsidR="005F3CD9" w:rsidRPr="005B3A56" w:rsidRDefault="005F3CD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l+U7ACAACwBQAADgAAAGRycy9lMm9Eb2MueG1srFTbbtswDH0fsH8Q9O76EiexjTpFm8TDgO4C&#10;tPsAxZJjYbbkSUqcbti/j5LjNGkxYNjmB4OSqEMe8ojXN4e2QXumNJcix+FVgBETpaRcbHP85bHw&#10;Eoy0IYKSRgqW4yem8c3i7ZvrvstYJGvZUKYQgAid9V2Oa2O6zPd1WbOW6CvZMQGHlVQtMbBUW58q&#10;0gN62/hREMz8XiraKVkyrWF3NRzihcOvKlaaT1WlmUFNjiE34/7K/Tf27y+uSbZVpKt5eUyD/EUW&#10;LeECgp6gVsQQtFP8FVTLSyW1rMxVKVtfVhUvmeMAbMLgBZuHmnTMcYHi6O5UJv3/YMuP+88KcZrj&#10;OUaCtNCiR3Yw6E4eUGir03c6A6eHDtzMAbahy46p7u5l+VUjIZc1EVt2q5Tsa0YoZOdu+mdXBxxt&#10;QTb9B0khDNkZ6YAOlWpt6aAYCNChS0+nzthUShsynAXzBI5KOJtMgmQytcn5JBtvd0qbd0y2yBo5&#10;VtB5h07299oMrqOLDSZkwZvGdb8RFxuAOexAbLhqz2wWrpk/0iBdJ+sk9uJotvbigFLvtljG3qwI&#10;59PVZLVcrsKfNm4YZzWnlAkbZhRWGP9Z444SHyRxkpaWDacWzqak1XazbBTaExB24b5jQc7c/Ms0&#10;XL2AywtKYRQHd1HqFbNk7sVVPPXSeZB4QZjepbMgTuNVcUnpngv275RQn+N0Gk0HMf2WW+C+19xI&#10;1nIDo6PhbY6TkxPJrATXgrrWGsKbwT4rhU3/uRTQ7rHRTrBWo4NazWFzcC8jGt/BRtInULCSIDDQ&#10;Iow9MGqpvmPUwwjJsf62I4ph1LwX8ArsvBkNNRqb0SCihKs5NhgN5tIMc2nXKb6tAXl4Z0Lewkup&#10;uBOxfVJDFsDALmAsOC7HEWbnzvnaeT0P2sUv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C1eX5TsAIAALAFAAAO&#10;AAAAAAAAAAAAAAAAACwCAABkcnMvZTJvRG9jLnhtbFBLAQItABQABgAIAAAAIQDjLXJO4gAAAA4B&#10;AAAPAAAAAAAAAAAAAAAAAAgFAABkcnMvZG93bnJldi54bWxQSwUGAAAAAAQABADzAAAAFwYAAAAA&#10;" filled="f" stroked="f">
              <v:textbox inset="0,0,0,0">
                <w:txbxContent>
                  <w:p w14:paraId="602D9BBF" w14:textId="77777777" w:rsidR="005F3CD9" w:rsidRPr="005B3A56" w:rsidRDefault="005F3CD9">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BCD4D0" w14:textId="77777777" w:rsidR="005F3CD9" w:rsidRPr="005B3A56" w:rsidRDefault="005F3CD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CB6FDF" w14:textId="77777777" w:rsidR="005F3CD9" w:rsidRDefault="005F3CD9">
      <w:r>
        <w:separator/>
      </w:r>
    </w:p>
  </w:footnote>
  <w:footnote w:type="continuationSeparator" w:id="0">
    <w:p w14:paraId="6F334DB5" w14:textId="77777777" w:rsidR="005F3CD9" w:rsidRDefault="005F3CD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92A"/>
    <w:rsid w:val="000E2911"/>
    <w:rsid w:val="000E4D6B"/>
    <w:rsid w:val="001263DF"/>
    <w:rsid w:val="00132887"/>
    <w:rsid w:val="001338EA"/>
    <w:rsid w:val="00153EEF"/>
    <w:rsid w:val="001C7CEE"/>
    <w:rsid w:val="00247A59"/>
    <w:rsid w:val="00267B7E"/>
    <w:rsid w:val="00292ED9"/>
    <w:rsid w:val="002A6F13"/>
    <w:rsid w:val="00375C34"/>
    <w:rsid w:val="003B13B1"/>
    <w:rsid w:val="00400C03"/>
    <w:rsid w:val="00404E5B"/>
    <w:rsid w:val="00414F7B"/>
    <w:rsid w:val="004232B7"/>
    <w:rsid w:val="004355DC"/>
    <w:rsid w:val="00473086"/>
    <w:rsid w:val="004749B4"/>
    <w:rsid w:val="00486C28"/>
    <w:rsid w:val="00494130"/>
    <w:rsid w:val="004C160F"/>
    <w:rsid w:val="004C473A"/>
    <w:rsid w:val="004F3523"/>
    <w:rsid w:val="004F6F32"/>
    <w:rsid w:val="00511808"/>
    <w:rsid w:val="00517B9F"/>
    <w:rsid w:val="0055478C"/>
    <w:rsid w:val="005742D7"/>
    <w:rsid w:val="005973B9"/>
    <w:rsid w:val="005B3A56"/>
    <w:rsid w:val="005F3CD9"/>
    <w:rsid w:val="006060CE"/>
    <w:rsid w:val="0063497F"/>
    <w:rsid w:val="00785BC3"/>
    <w:rsid w:val="007A3F12"/>
    <w:rsid w:val="0086137E"/>
    <w:rsid w:val="00873DF0"/>
    <w:rsid w:val="008756E6"/>
    <w:rsid w:val="00921663"/>
    <w:rsid w:val="009B2D44"/>
    <w:rsid w:val="009D2698"/>
    <w:rsid w:val="00A07E82"/>
    <w:rsid w:val="00A81FCF"/>
    <w:rsid w:val="00A9710C"/>
    <w:rsid w:val="00AE3E37"/>
    <w:rsid w:val="00B04A70"/>
    <w:rsid w:val="00B21A57"/>
    <w:rsid w:val="00BD40D4"/>
    <w:rsid w:val="00BF1D4E"/>
    <w:rsid w:val="00C33602"/>
    <w:rsid w:val="00CD6F55"/>
    <w:rsid w:val="00D71843"/>
    <w:rsid w:val="00DE3104"/>
    <w:rsid w:val="00DF76E0"/>
    <w:rsid w:val="00E31CE0"/>
    <w:rsid w:val="00E434E9"/>
    <w:rsid w:val="00EB3372"/>
    <w:rsid w:val="00F11A8F"/>
    <w:rsid w:val="00F52C13"/>
    <w:rsid w:val="00F72EEA"/>
    <w:rsid w:val="00F84CAE"/>
    <w:rsid w:val="00FC3970"/>
    <w:rsid w:val="00FE61F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CD35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宋体"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宋体"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27441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emf"/><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660</Words>
  <Characters>3765</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Sumei Wang</cp:lastModifiedBy>
  <cp:revision>48</cp:revision>
  <dcterms:created xsi:type="dcterms:W3CDTF">2016-08-31T10:27:00Z</dcterms:created>
  <dcterms:modified xsi:type="dcterms:W3CDTF">2019-09-12T03:05:00Z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