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5F1" w:rsidRDefault="006875F1" w:rsidP="00F6470F">
      <w:pPr>
        <w:tabs>
          <w:tab w:val="left" w:pos="6621"/>
          <w:tab w:val="left" w:pos="8105"/>
        </w:tabs>
        <w:jc w:val="both"/>
        <w:rPr>
          <w:lang w:val="en-GB"/>
        </w:rPr>
      </w:pPr>
      <w:r>
        <w:rPr>
          <w:lang w:val="en-GB"/>
        </w:rPr>
        <w:t xml:space="preserve">      </w:t>
      </w:r>
      <w:r w:rsidR="00F6470F">
        <w:rPr>
          <w:noProof/>
        </w:rPr>
        <w:drawing>
          <wp:inline distT="0" distB="0" distL="0" distR="0" wp14:anchorId="44A1AB5E" wp14:editId="09381A4E">
            <wp:extent cx="1113579" cy="138566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10827_19052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3579" cy="1385668"/>
                    </a:xfrm>
                    <a:prstGeom prst="rect">
                      <a:avLst/>
                    </a:prstGeom>
                  </pic:spPr>
                </pic:pic>
              </a:graphicData>
            </a:graphic>
          </wp:inline>
        </w:drawing>
      </w:r>
      <w:r>
        <w:rPr>
          <w:lang w:val="en-GB"/>
        </w:rPr>
        <w:t xml:space="preserve">                                                                                                                 </w:t>
      </w:r>
    </w:p>
    <w:p w:rsidR="006875F1" w:rsidRDefault="006875F1" w:rsidP="006875F1">
      <w:pPr>
        <w:jc w:val="both"/>
        <w:rPr>
          <w:rFonts w:asciiTheme="minorBidi" w:hAnsiTheme="minorBidi"/>
          <w:sz w:val="24"/>
          <w:szCs w:val="24"/>
        </w:rPr>
      </w:pPr>
      <w:r w:rsidRPr="006875F1">
        <w:rPr>
          <w:rFonts w:asciiTheme="minorBidi" w:hAnsiTheme="minorBidi"/>
          <w:sz w:val="24"/>
          <w:szCs w:val="24"/>
        </w:rPr>
        <w:t xml:space="preserve">Revisiting the life-cycle of </w:t>
      </w:r>
      <w:r w:rsidRPr="006875F1">
        <w:rPr>
          <w:rFonts w:asciiTheme="minorBidi" w:hAnsiTheme="minorBidi"/>
          <w:i/>
          <w:iCs/>
          <w:sz w:val="24"/>
          <w:szCs w:val="24"/>
        </w:rPr>
        <w:t xml:space="preserve">Bdellovibrio </w:t>
      </w:r>
      <w:proofErr w:type="spellStart"/>
      <w:r w:rsidRPr="006875F1">
        <w:rPr>
          <w:rFonts w:asciiTheme="minorBidi" w:hAnsiTheme="minorBidi"/>
          <w:i/>
          <w:iCs/>
          <w:sz w:val="24"/>
          <w:szCs w:val="24"/>
        </w:rPr>
        <w:t>bacteriovorus</w:t>
      </w:r>
      <w:proofErr w:type="spellEnd"/>
      <w:r w:rsidRPr="006875F1">
        <w:rPr>
          <w:rFonts w:asciiTheme="minorBidi" w:hAnsiTheme="minorBidi"/>
          <w:sz w:val="24"/>
          <w:szCs w:val="24"/>
        </w:rPr>
        <w:t xml:space="preserve"> HD100: what if there is no prey?</w:t>
      </w:r>
    </w:p>
    <w:p w:rsidR="006875F1" w:rsidRPr="006875F1" w:rsidRDefault="006875F1" w:rsidP="006875F1">
      <w:pPr>
        <w:jc w:val="center"/>
        <w:rPr>
          <w:rFonts w:asciiTheme="minorBidi" w:hAnsiTheme="minorBidi"/>
          <w:sz w:val="24"/>
          <w:szCs w:val="24"/>
        </w:rPr>
      </w:pPr>
      <w:r>
        <w:rPr>
          <w:rFonts w:asciiTheme="minorBidi" w:hAnsiTheme="minorBidi"/>
          <w:sz w:val="24"/>
          <w:szCs w:val="24"/>
        </w:rPr>
        <w:t>Nedal Said</w:t>
      </w:r>
    </w:p>
    <w:p w:rsidR="006875F1" w:rsidRDefault="006875F1" w:rsidP="006875F1">
      <w:pPr>
        <w:jc w:val="center"/>
        <w:rPr>
          <w:rFonts w:eastAsia="MS PGothic" w:hAnsi="Arial"/>
          <w:color w:val="000000"/>
        </w:rPr>
      </w:pPr>
      <w:r>
        <w:rPr>
          <w:sz w:val="28"/>
          <w:szCs w:val="28"/>
        </w:rPr>
        <w:t>Leipzig, Germany</w:t>
      </w:r>
    </w:p>
    <w:p w:rsidR="006875F1" w:rsidRDefault="006875F1" w:rsidP="006875F1">
      <w:pPr>
        <w:jc w:val="center"/>
        <w:rPr>
          <w:rFonts w:eastAsia="Batang"/>
          <w:color w:val="0000FF"/>
          <w:sz w:val="36"/>
          <w:szCs w:val="36"/>
        </w:rPr>
      </w:pPr>
    </w:p>
    <w:p w:rsidR="006875F1" w:rsidRDefault="006875F1" w:rsidP="006875F1">
      <w:pPr>
        <w:jc w:val="both"/>
        <w:rPr>
          <w:rFonts w:eastAsia="MS PGothic"/>
          <w:b/>
          <w:color w:val="000000"/>
          <w:szCs w:val="32"/>
        </w:rPr>
      </w:pPr>
      <w:r>
        <w:rPr>
          <w:rFonts w:eastAsia="MS PGothic"/>
          <w:b/>
          <w:color w:val="000000"/>
          <w:szCs w:val="32"/>
        </w:rPr>
        <w:t>Abstract:</w:t>
      </w:r>
    </w:p>
    <w:p w:rsidR="006875F1" w:rsidRPr="005F1A35" w:rsidRDefault="006875F1" w:rsidP="006875F1">
      <w:pPr>
        <w:jc w:val="both"/>
        <w:rPr>
          <w:rFonts w:eastAsia="MS PGothic"/>
          <w:bCs/>
          <w:color w:val="000000"/>
          <w:szCs w:val="32"/>
        </w:rPr>
      </w:pPr>
      <w:r w:rsidRPr="005F1A35">
        <w:rPr>
          <w:rFonts w:eastAsia="MS PGothic"/>
          <w:bCs/>
          <w:i/>
          <w:iCs/>
          <w:color w:val="000000"/>
          <w:szCs w:val="32"/>
        </w:rPr>
        <w:t xml:space="preserve">Bdellovibrio </w:t>
      </w:r>
      <w:proofErr w:type="spellStart"/>
      <w:r w:rsidRPr="005F1A35">
        <w:rPr>
          <w:rFonts w:eastAsia="MS PGothic"/>
          <w:bCs/>
          <w:i/>
          <w:iCs/>
          <w:color w:val="000000"/>
          <w:szCs w:val="32"/>
        </w:rPr>
        <w:t>bacteriovorus</w:t>
      </w:r>
      <w:proofErr w:type="spellEnd"/>
      <w:r w:rsidRPr="005F1A35">
        <w:rPr>
          <w:rFonts w:eastAsia="MS PGothic"/>
          <w:bCs/>
          <w:color w:val="000000"/>
          <w:szCs w:val="32"/>
        </w:rPr>
        <w:t xml:space="preserve"> and other similar organisms (BALOs) are Gram-negative bacteria with a life cycle that begins with the stage of free attack, where they are highly mobile while searching for and invading prey. The growth and reproduction within the prey cells is characterized by the formation of what is called </w:t>
      </w:r>
      <w:proofErr w:type="spellStart"/>
      <w:r w:rsidRPr="005F1A35">
        <w:rPr>
          <w:rFonts w:eastAsia="MS PGothic"/>
          <w:bCs/>
          <w:color w:val="000000"/>
          <w:szCs w:val="32"/>
        </w:rPr>
        <w:t>bdelloplast</w:t>
      </w:r>
      <w:proofErr w:type="spellEnd"/>
      <w:r w:rsidRPr="005F1A35">
        <w:rPr>
          <w:rFonts w:eastAsia="MS PGothic"/>
          <w:bCs/>
          <w:color w:val="000000"/>
          <w:szCs w:val="32"/>
        </w:rPr>
        <w:t xml:space="preserve">, in which the predator cells develop into long strands, after which they divide to give from new cells after lysing the </w:t>
      </w:r>
      <w:proofErr w:type="spellStart"/>
      <w:r w:rsidRPr="005F1A35">
        <w:rPr>
          <w:rFonts w:eastAsia="MS PGothic"/>
          <w:bCs/>
          <w:color w:val="000000"/>
          <w:szCs w:val="32"/>
        </w:rPr>
        <w:t>bdelloplast</w:t>
      </w:r>
      <w:proofErr w:type="spellEnd"/>
      <w:r w:rsidRPr="005F1A35">
        <w:rPr>
          <w:rFonts w:eastAsia="MS PGothic"/>
          <w:bCs/>
          <w:color w:val="000000"/>
          <w:szCs w:val="32"/>
        </w:rPr>
        <w:t xml:space="preserve"> to start a new stage of research and attack new prey cells.</w:t>
      </w:r>
    </w:p>
    <w:p w:rsidR="006875F1" w:rsidRPr="005F1A35" w:rsidRDefault="006875F1" w:rsidP="006875F1">
      <w:pPr>
        <w:jc w:val="both"/>
        <w:rPr>
          <w:rFonts w:eastAsia="MS PGothic"/>
          <w:bCs/>
          <w:color w:val="000000"/>
          <w:szCs w:val="32"/>
        </w:rPr>
      </w:pPr>
      <w:r w:rsidRPr="005F1A35">
        <w:rPr>
          <w:rFonts w:eastAsia="MS PGothic"/>
          <w:bCs/>
          <w:color w:val="000000"/>
          <w:szCs w:val="32"/>
        </w:rPr>
        <w:t xml:space="preserve">The use of Bdellovibrio </w:t>
      </w:r>
      <w:proofErr w:type="spellStart"/>
      <w:r w:rsidRPr="005F1A35">
        <w:rPr>
          <w:rFonts w:eastAsia="MS PGothic"/>
          <w:bCs/>
          <w:i/>
          <w:iCs/>
          <w:color w:val="000000"/>
          <w:szCs w:val="32"/>
        </w:rPr>
        <w:t>bacteriovorus</w:t>
      </w:r>
      <w:proofErr w:type="spellEnd"/>
      <w:r w:rsidRPr="005F1A35">
        <w:rPr>
          <w:rFonts w:eastAsia="MS PGothic"/>
          <w:bCs/>
          <w:color w:val="000000"/>
          <w:szCs w:val="32"/>
        </w:rPr>
        <w:t xml:space="preserve"> as therapeutic agents to combat pathogenic Gram-negative bacteria is an interesting and important, as they can prey on human-pathogenic bacteria including </w:t>
      </w:r>
      <w:r w:rsidRPr="005F1A35">
        <w:rPr>
          <w:rFonts w:eastAsia="MS PGothic"/>
          <w:bCs/>
          <w:i/>
          <w:iCs/>
          <w:color w:val="000000"/>
          <w:szCs w:val="32"/>
        </w:rPr>
        <w:t>pseudomonas</w:t>
      </w:r>
      <w:r w:rsidRPr="005F1A35">
        <w:rPr>
          <w:rFonts w:eastAsia="MS PGothic"/>
          <w:bCs/>
          <w:color w:val="000000"/>
          <w:szCs w:val="32"/>
        </w:rPr>
        <w:t xml:space="preserve">, and </w:t>
      </w:r>
      <w:r w:rsidRPr="005F1A35">
        <w:rPr>
          <w:rFonts w:eastAsia="MS PGothic"/>
          <w:bCs/>
          <w:i/>
          <w:iCs/>
          <w:color w:val="000000"/>
          <w:szCs w:val="32"/>
        </w:rPr>
        <w:t>Escherichia</w:t>
      </w:r>
      <w:r w:rsidRPr="005F1A35">
        <w:rPr>
          <w:rFonts w:eastAsia="MS PGothic"/>
          <w:bCs/>
          <w:color w:val="000000"/>
          <w:szCs w:val="32"/>
        </w:rPr>
        <w:t xml:space="preserve"> coli, which strongly support BALOs use as an antibiotic. </w:t>
      </w:r>
    </w:p>
    <w:p w:rsidR="006875F1" w:rsidRPr="005F1A35" w:rsidRDefault="006875F1" w:rsidP="006875F1">
      <w:pPr>
        <w:jc w:val="both"/>
        <w:rPr>
          <w:rFonts w:eastAsia="MS PGothic"/>
          <w:bCs/>
          <w:color w:val="000000"/>
          <w:szCs w:val="32"/>
        </w:rPr>
      </w:pPr>
      <w:r w:rsidRPr="005F1A35">
        <w:rPr>
          <w:rFonts w:eastAsia="MS PGothic"/>
          <w:bCs/>
          <w:color w:val="000000"/>
          <w:szCs w:val="32"/>
        </w:rPr>
        <w:t xml:space="preserve">However, our current knowledge of the morphological changes of Bdellovibrio </w:t>
      </w:r>
      <w:proofErr w:type="spellStart"/>
      <w:r w:rsidRPr="005F1A35">
        <w:rPr>
          <w:rFonts w:eastAsia="MS PGothic"/>
          <w:bCs/>
          <w:i/>
          <w:iCs/>
          <w:color w:val="000000"/>
          <w:szCs w:val="32"/>
        </w:rPr>
        <w:t>bacteriovorus</w:t>
      </w:r>
      <w:proofErr w:type="spellEnd"/>
      <w:r w:rsidRPr="005F1A35">
        <w:rPr>
          <w:rFonts w:eastAsia="MS PGothic"/>
          <w:bCs/>
          <w:color w:val="000000"/>
          <w:szCs w:val="32"/>
        </w:rPr>
        <w:t xml:space="preserve"> cells upon starvation may lead us to a new way in which to protect predator cells themselves in conditions unfit for their lives.</w:t>
      </w:r>
    </w:p>
    <w:p w:rsidR="006875F1" w:rsidRPr="005F1A35" w:rsidRDefault="006875F1" w:rsidP="006875F1">
      <w:pPr>
        <w:jc w:val="both"/>
        <w:rPr>
          <w:rFonts w:eastAsia="MS PGothic"/>
          <w:bCs/>
          <w:color w:val="000000"/>
          <w:szCs w:val="32"/>
        </w:rPr>
      </w:pPr>
      <w:r w:rsidRPr="005F1A35">
        <w:rPr>
          <w:rFonts w:eastAsia="MS PGothic"/>
          <w:bCs/>
          <w:color w:val="000000"/>
          <w:szCs w:val="32"/>
        </w:rPr>
        <w:t xml:space="preserve">Now that life-cycle of </w:t>
      </w:r>
      <w:r w:rsidRPr="005F1A35">
        <w:rPr>
          <w:rFonts w:eastAsia="MS PGothic"/>
          <w:bCs/>
          <w:i/>
          <w:iCs/>
          <w:color w:val="000000"/>
          <w:szCs w:val="32"/>
        </w:rPr>
        <w:t>Bdellovibrio</w:t>
      </w:r>
      <w:r w:rsidRPr="005F1A35">
        <w:rPr>
          <w:rFonts w:eastAsia="MS PGothic"/>
          <w:bCs/>
          <w:color w:val="000000"/>
          <w:szCs w:val="32"/>
        </w:rPr>
        <w:t xml:space="preserve"> infecting prey has been well studied (</w:t>
      </w:r>
      <w:r w:rsidRPr="005F1A35">
        <w:rPr>
          <w:rFonts w:eastAsia="MS PGothic"/>
          <w:bCs/>
          <w:color w:val="2E74B5" w:themeColor="accent1" w:themeShade="BF"/>
          <w:szCs w:val="32"/>
        </w:rPr>
        <w:t xml:space="preserve">Said N., </w:t>
      </w:r>
      <w:proofErr w:type="spellStart"/>
      <w:r w:rsidRPr="005F1A35">
        <w:rPr>
          <w:rFonts w:eastAsia="MS PGothic"/>
          <w:bCs/>
          <w:color w:val="2E74B5" w:themeColor="accent1" w:themeShade="BF"/>
          <w:szCs w:val="32"/>
        </w:rPr>
        <w:t>Chatzinotas</w:t>
      </w:r>
      <w:proofErr w:type="spellEnd"/>
      <w:r w:rsidRPr="005F1A35">
        <w:rPr>
          <w:rFonts w:eastAsia="MS PGothic"/>
          <w:bCs/>
          <w:color w:val="2E74B5" w:themeColor="accent1" w:themeShade="BF"/>
          <w:szCs w:val="32"/>
        </w:rPr>
        <w:t xml:space="preserve"> A., Schmidt M., Have an Ion on It: The Life Cycle of Bdellovibrio </w:t>
      </w:r>
      <w:proofErr w:type="spellStart"/>
      <w:r w:rsidRPr="005F1A35">
        <w:rPr>
          <w:rFonts w:eastAsia="MS PGothic"/>
          <w:bCs/>
          <w:color w:val="2E74B5" w:themeColor="accent1" w:themeShade="BF"/>
          <w:szCs w:val="32"/>
        </w:rPr>
        <w:t>bacteriovorus</w:t>
      </w:r>
      <w:proofErr w:type="spellEnd"/>
      <w:r w:rsidRPr="005F1A35">
        <w:rPr>
          <w:rFonts w:eastAsia="MS PGothic"/>
          <w:bCs/>
          <w:color w:val="2E74B5" w:themeColor="accent1" w:themeShade="BF"/>
          <w:szCs w:val="32"/>
        </w:rPr>
        <w:t xml:space="preserve"> Viewed by Helium-Ion Microscopy; Adv. </w:t>
      </w:r>
      <w:proofErr w:type="spellStart"/>
      <w:r w:rsidRPr="005F1A35">
        <w:rPr>
          <w:rFonts w:eastAsia="MS PGothic"/>
          <w:bCs/>
          <w:color w:val="2E74B5" w:themeColor="accent1" w:themeShade="BF"/>
          <w:szCs w:val="32"/>
        </w:rPr>
        <w:t>Biosys</w:t>
      </w:r>
      <w:proofErr w:type="spellEnd"/>
      <w:r w:rsidRPr="005F1A35">
        <w:rPr>
          <w:rFonts w:eastAsia="MS PGothic"/>
          <w:bCs/>
          <w:color w:val="2E74B5" w:themeColor="accent1" w:themeShade="BF"/>
          <w:szCs w:val="32"/>
        </w:rPr>
        <w:t>, 2019. 3, 1800250</w:t>
      </w:r>
      <w:r w:rsidRPr="005F1A35">
        <w:rPr>
          <w:rFonts w:eastAsia="MS PGothic"/>
          <w:bCs/>
          <w:color w:val="000000"/>
          <w:szCs w:val="32"/>
        </w:rPr>
        <w:t>), we are faced with following research questions:</w:t>
      </w:r>
    </w:p>
    <w:p w:rsidR="006875F1" w:rsidRPr="005F1A35" w:rsidRDefault="006875F1" w:rsidP="006875F1">
      <w:pPr>
        <w:jc w:val="both"/>
        <w:rPr>
          <w:rFonts w:eastAsia="MS PGothic"/>
          <w:bCs/>
          <w:color w:val="000000"/>
          <w:szCs w:val="32"/>
        </w:rPr>
      </w:pPr>
      <w:r w:rsidRPr="005F1A35">
        <w:rPr>
          <w:rFonts w:eastAsia="MS PGothic"/>
          <w:bCs/>
          <w:color w:val="000000"/>
          <w:szCs w:val="32"/>
        </w:rPr>
        <w:t>1. What happens if there is no prey and Bdellovibrio is starving?</w:t>
      </w:r>
    </w:p>
    <w:p w:rsidR="006875F1" w:rsidRPr="005F1A35" w:rsidRDefault="006875F1" w:rsidP="006875F1">
      <w:pPr>
        <w:jc w:val="both"/>
        <w:rPr>
          <w:rFonts w:eastAsia="MS PGothic"/>
          <w:bCs/>
          <w:color w:val="000000"/>
          <w:szCs w:val="32"/>
        </w:rPr>
      </w:pPr>
      <w:r w:rsidRPr="005F1A35">
        <w:rPr>
          <w:rFonts w:eastAsia="MS PGothic"/>
          <w:bCs/>
          <w:color w:val="000000"/>
          <w:szCs w:val="32"/>
        </w:rPr>
        <w:t>2. What if after some period of starvation prey is added?</w:t>
      </w:r>
    </w:p>
    <w:p w:rsidR="006875F1" w:rsidRPr="005F1A35" w:rsidRDefault="006875F1" w:rsidP="006875F1">
      <w:pPr>
        <w:jc w:val="both"/>
        <w:rPr>
          <w:rFonts w:eastAsia="MS PGothic"/>
          <w:bCs/>
          <w:color w:val="000000"/>
          <w:szCs w:val="32"/>
        </w:rPr>
      </w:pPr>
      <w:r w:rsidRPr="005F1A35">
        <w:rPr>
          <w:rFonts w:eastAsia="MS PGothic"/>
          <w:bCs/>
          <w:color w:val="000000"/>
          <w:szCs w:val="32"/>
        </w:rPr>
        <w:t>3. Are spheroplasts and rods infectious?</w:t>
      </w:r>
    </w:p>
    <w:p w:rsidR="00AE1E20" w:rsidRDefault="00AE1E20" w:rsidP="006875F1">
      <w:pPr>
        <w:jc w:val="both"/>
        <w:rPr>
          <w:color w:val="000000"/>
        </w:rPr>
      </w:pPr>
      <w:bookmarkStart w:id="0" w:name="_GoBack"/>
      <w:bookmarkEnd w:id="0"/>
    </w:p>
    <w:p w:rsidR="006875F1" w:rsidRPr="00AE1E20" w:rsidRDefault="006875F1" w:rsidP="00AE1E20">
      <w:pPr>
        <w:jc w:val="both"/>
      </w:pPr>
      <w:r>
        <w:rPr>
          <w:b/>
        </w:rPr>
        <w:t>Biography</w:t>
      </w:r>
    </w:p>
    <w:p w:rsidR="00582B2F" w:rsidRPr="005F1A35" w:rsidRDefault="00582B2F" w:rsidP="00582B2F">
      <w:pPr>
        <w:jc w:val="both"/>
        <w:rPr>
          <w:rFonts w:eastAsia="MS PGothic"/>
          <w:bCs/>
          <w:color w:val="000000"/>
          <w:szCs w:val="32"/>
        </w:rPr>
      </w:pPr>
      <w:r w:rsidRPr="005F1A35">
        <w:rPr>
          <w:rFonts w:eastAsia="MS PGothic"/>
          <w:bCs/>
          <w:color w:val="000000"/>
          <w:szCs w:val="32"/>
        </w:rPr>
        <w:t xml:space="preserve">I am a microbiologist that got accustomed with microbiological techniques and knowledge in the field of environmental microbiology during my MSc and PhD studies. In the past years I have enhanced my research skills and knowledge by working in an international environment as postdoctoral fellow at the </w:t>
      </w:r>
      <w:r w:rsidRPr="005F1A35">
        <w:rPr>
          <w:rFonts w:eastAsia="MS PGothic"/>
          <w:bCs/>
          <w:color w:val="000000"/>
          <w:szCs w:val="32"/>
        </w:rPr>
        <w:lastRenderedPageBreak/>
        <w:t>Helmholtz Environmental Research, Center UFZ in Germany. In the past years, I have worked in larger project focused on investigations of the role of bacterial translocation in adipose tissue in metabolic diseases.</w:t>
      </w:r>
    </w:p>
    <w:p w:rsidR="00582B2F" w:rsidRPr="005F1A35" w:rsidRDefault="00582B2F" w:rsidP="00582B2F">
      <w:pPr>
        <w:jc w:val="both"/>
        <w:rPr>
          <w:rFonts w:eastAsia="MS PGothic"/>
          <w:bCs/>
          <w:color w:val="000000"/>
          <w:szCs w:val="32"/>
        </w:rPr>
      </w:pPr>
      <w:r w:rsidRPr="005F1A35">
        <w:rPr>
          <w:rFonts w:eastAsia="MS PGothic"/>
          <w:bCs/>
          <w:color w:val="000000"/>
          <w:szCs w:val="32"/>
        </w:rPr>
        <w:t>Publications</w:t>
      </w:r>
    </w:p>
    <w:p w:rsidR="00582B2F" w:rsidRPr="005F1A35" w:rsidRDefault="00582B2F" w:rsidP="005F1A35">
      <w:pPr>
        <w:jc w:val="both"/>
        <w:rPr>
          <w:rFonts w:eastAsia="MS PGothic"/>
          <w:bCs/>
          <w:color w:val="000000"/>
          <w:szCs w:val="32"/>
        </w:rPr>
      </w:pPr>
      <w:proofErr w:type="spellStart"/>
      <w:r w:rsidRPr="005F1A35">
        <w:rPr>
          <w:rFonts w:eastAsia="MS PGothic"/>
          <w:bCs/>
          <w:color w:val="000000"/>
          <w:szCs w:val="32"/>
        </w:rPr>
        <w:t>Chakaroun</w:t>
      </w:r>
      <w:proofErr w:type="spellEnd"/>
      <w:r w:rsidRPr="005F1A35">
        <w:rPr>
          <w:rFonts w:eastAsia="MS PGothic"/>
          <w:bCs/>
          <w:color w:val="000000"/>
          <w:szCs w:val="32"/>
        </w:rPr>
        <w:t xml:space="preserve"> RM, Said N, Genome Med. 2021</w:t>
      </w:r>
    </w:p>
    <w:p w:rsidR="00582B2F" w:rsidRPr="005F1A35" w:rsidRDefault="00582B2F" w:rsidP="005F1A35">
      <w:pPr>
        <w:jc w:val="both"/>
        <w:rPr>
          <w:rFonts w:eastAsia="MS PGothic"/>
          <w:bCs/>
          <w:color w:val="000000"/>
          <w:szCs w:val="32"/>
        </w:rPr>
      </w:pPr>
      <w:r w:rsidRPr="005F1A35">
        <w:rPr>
          <w:rFonts w:eastAsia="MS PGothic"/>
          <w:bCs/>
          <w:color w:val="000000"/>
          <w:szCs w:val="32"/>
        </w:rPr>
        <w:t>Chen, S.C., Nedal Said, Nature, 2019.</w:t>
      </w:r>
    </w:p>
    <w:p w:rsidR="00582B2F" w:rsidRPr="005F1A35" w:rsidRDefault="00582B2F" w:rsidP="005F1A35">
      <w:pPr>
        <w:jc w:val="both"/>
        <w:rPr>
          <w:rFonts w:eastAsia="MS PGothic"/>
          <w:bCs/>
          <w:color w:val="000000"/>
          <w:szCs w:val="32"/>
        </w:rPr>
      </w:pPr>
      <w:r w:rsidRPr="005F1A35">
        <w:rPr>
          <w:rFonts w:eastAsia="MS PGothic"/>
          <w:bCs/>
          <w:color w:val="000000"/>
          <w:szCs w:val="32"/>
        </w:rPr>
        <w:t xml:space="preserve">Said N. </w:t>
      </w:r>
      <w:r w:rsidR="005F1A35">
        <w:rPr>
          <w:rFonts w:eastAsia="MS PGothic"/>
          <w:bCs/>
          <w:color w:val="000000"/>
          <w:szCs w:val="32"/>
        </w:rPr>
        <w:t xml:space="preserve"> </w:t>
      </w:r>
      <w:proofErr w:type="spellStart"/>
      <w:r w:rsidRPr="005F1A35">
        <w:rPr>
          <w:rFonts w:eastAsia="MS PGothic"/>
          <w:bCs/>
          <w:color w:val="000000"/>
          <w:szCs w:val="32"/>
        </w:rPr>
        <w:t>Adv</w:t>
      </w:r>
      <w:proofErr w:type="spellEnd"/>
      <w:r w:rsidRPr="005F1A35">
        <w:rPr>
          <w:rFonts w:eastAsia="MS PGothic"/>
          <w:bCs/>
          <w:color w:val="000000"/>
          <w:szCs w:val="32"/>
        </w:rPr>
        <w:t xml:space="preserve"> </w:t>
      </w:r>
      <w:proofErr w:type="spellStart"/>
      <w:r w:rsidRPr="005F1A35">
        <w:rPr>
          <w:rFonts w:eastAsia="MS PGothic"/>
          <w:bCs/>
          <w:color w:val="000000"/>
          <w:szCs w:val="32"/>
        </w:rPr>
        <w:t>Biosyst</w:t>
      </w:r>
      <w:proofErr w:type="spellEnd"/>
      <w:r w:rsidRPr="005F1A35">
        <w:rPr>
          <w:rFonts w:eastAsia="MS PGothic"/>
          <w:bCs/>
          <w:color w:val="000000"/>
          <w:szCs w:val="32"/>
        </w:rPr>
        <w:t>. 2019</w:t>
      </w:r>
    </w:p>
    <w:p w:rsidR="006875F1" w:rsidRPr="00A41107" w:rsidRDefault="006875F1" w:rsidP="006875F1">
      <w:pPr>
        <w:jc w:val="both"/>
        <w:rPr>
          <w:rFonts w:eastAsia="MS PGothic"/>
          <w:b/>
          <w:color w:val="000000"/>
          <w:szCs w:val="32"/>
        </w:rPr>
      </w:pPr>
    </w:p>
    <w:p w:rsidR="006875F1" w:rsidRPr="008A690F" w:rsidRDefault="006875F1" w:rsidP="006875F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AE1E20">
        <w:rPr>
          <w:lang w:val="en-NZ"/>
        </w:rPr>
        <w:t>Nedal Said</w:t>
      </w:r>
      <w:r w:rsidRPr="008A690F">
        <w:rPr>
          <w:lang w:val="en-NZ"/>
        </w:rPr>
        <w:br/>
        <w:t>Contact number:</w:t>
      </w:r>
      <w:r w:rsidR="00AE1E20">
        <w:rPr>
          <w:lang w:val="en-NZ"/>
        </w:rPr>
        <w:t xml:space="preserve"> 00491631295109</w:t>
      </w:r>
      <w:r w:rsidRPr="008A690F">
        <w:rPr>
          <w:lang w:val="en-NZ"/>
        </w:rPr>
        <w:br/>
        <w:t>Twitter account</w:t>
      </w:r>
      <w:proofErr w:type="gramStart"/>
      <w:r w:rsidRPr="008A690F">
        <w:rPr>
          <w:lang w:val="en-NZ"/>
        </w:rPr>
        <w:t>:</w:t>
      </w:r>
      <w:proofErr w:type="gramEnd"/>
      <w:r w:rsidRPr="008A690F">
        <w:rPr>
          <w:lang w:val="en-NZ"/>
        </w:rPr>
        <w:br/>
        <w:t>Linked In account:</w:t>
      </w:r>
      <w:r w:rsidR="00AE1E20">
        <w:rPr>
          <w:lang w:val="en-NZ"/>
        </w:rPr>
        <w:t xml:space="preserve"> nedal.said@ufz.de</w:t>
      </w:r>
    </w:p>
    <w:p w:rsidR="006875F1" w:rsidRDefault="006875F1" w:rsidP="00AE1E20">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Poster presentation</w:t>
      </w:r>
      <w:r>
        <w:rPr>
          <w:lang w:val="en-NZ"/>
        </w:rPr>
        <w:br/>
      </w:r>
    </w:p>
    <w:p w:rsidR="00971141" w:rsidRPr="006875F1" w:rsidRDefault="00971141" w:rsidP="006875F1">
      <w:pPr>
        <w:jc w:val="both"/>
        <w:rPr>
          <w:rFonts w:asciiTheme="minorBidi" w:hAnsiTheme="minorBidi"/>
          <w:sz w:val="24"/>
          <w:szCs w:val="24"/>
        </w:rPr>
      </w:pPr>
    </w:p>
    <w:sectPr w:rsidR="00971141" w:rsidRPr="006875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4346E"/>
    <w:multiLevelType w:val="hybridMultilevel"/>
    <w:tmpl w:val="6518D92C"/>
    <w:lvl w:ilvl="0" w:tplc="15B65C92">
      <w:start w:val="1"/>
      <w:numFmt w:val="decimal"/>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9FD"/>
    <w:rsid w:val="00186C4A"/>
    <w:rsid w:val="001E00F8"/>
    <w:rsid w:val="00313629"/>
    <w:rsid w:val="00400F0E"/>
    <w:rsid w:val="00582B2F"/>
    <w:rsid w:val="005F1A35"/>
    <w:rsid w:val="006875F1"/>
    <w:rsid w:val="00823BEA"/>
    <w:rsid w:val="00971141"/>
    <w:rsid w:val="00AC34FF"/>
    <w:rsid w:val="00AE1E20"/>
    <w:rsid w:val="00B15342"/>
    <w:rsid w:val="00B27978"/>
    <w:rsid w:val="00B524AB"/>
    <w:rsid w:val="00BD39FD"/>
    <w:rsid w:val="00F6470F"/>
    <w:rsid w:val="00FC39AE"/>
    <w:rsid w:val="00FD2C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3BDA6-B4F8-493A-B1AF-172FE563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79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86C4A"/>
    <w:pPr>
      <w:spacing w:after="200" w:line="276" w:lineRule="auto"/>
      <w:ind w:left="720"/>
      <w:contextualSpacing/>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57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UFZ</Company>
  <LinksUpToDate>false</LinksUpToDate>
  <CharactersWithSpaces>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Nedal Said said</dc:creator>
  <cp:keywords/>
  <dc:description/>
  <cp:lastModifiedBy>Nedal Said said</cp:lastModifiedBy>
  <cp:revision>13</cp:revision>
  <dcterms:created xsi:type="dcterms:W3CDTF">2022-02-28T11:38:00Z</dcterms:created>
  <dcterms:modified xsi:type="dcterms:W3CDTF">2022-02-28T12:59:00Z</dcterms:modified>
</cp:coreProperties>
</file>