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C41" w:rsidRPr="002D75E6" w:rsidRDefault="00974C41" w:rsidP="002D75E6">
      <w:pPr>
        <w:spacing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2D75E6">
        <w:rPr>
          <w:rFonts w:ascii="Times New Roman" w:hAnsi="Times New Roman" w:cs="Times New Roman"/>
          <w:b/>
          <w:noProof/>
          <w:sz w:val="24"/>
          <w:szCs w:val="24"/>
        </w:rPr>
        <w:t xml:space="preserve">Use of Xpert MTB/RIF ultra and the role of clinical diagnosis in improving active </w:t>
      </w:r>
      <w:r w:rsidR="00D94D9B" w:rsidRPr="002D75E6">
        <w:rPr>
          <w:rFonts w:ascii="Times New Roman" w:hAnsi="Times New Roman" w:cs="Times New Roman"/>
          <w:b/>
          <w:noProof/>
          <w:sz w:val="24"/>
          <w:szCs w:val="24"/>
        </w:rPr>
        <w:t xml:space="preserve">tuberculosis </w:t>
      </w:r>
      <w:r w:rsidRPr="002D75E6">
        <w:rPr>
          <w:rFonts w:ascii="Times New Roman" w:hAnsi="Times New Roman" w:cs="Times New Roman"/>
          <w:b/>
          <w:noProof/>
          <w:sz w:val="24"/>
          <w:szCs w:val="24"/>
        </w:rPr>
        <w:t>case finding among Xpert MTB/RIF-negative cases in Ethiopia</w:t>
      </w:r>
    </w:p>
    <w:p w:rsidR="00974C41" w:rsidRPr="002D75E6" w:rsidRDefault="00974C41" w:rsidP="002D75E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2D75E6">
        <w:rPr>
          <w:rFonts w:ascii="Times New Roman" w:hAnsi="Times New Roman" w:cs="Times New Roman"/>
          <w:noProof/>
          <w:sz w:val="24"/>
          <w:szCs w:val="24"/>
          <w:u w:val="single"/>
        </w:rPr>
        <w:t>Wakjira</w:t>
      </w:r>
      <w:r w:rsidRPr="002D75E6">
        <w:rPr>
          <w:rFonts w:ascii="Times New Roman" w:hAnsi="Times New Roman" w:cs="Times New Roman"/>
          <w:sz w:val="24"/>
          <w:szCs w:val="24"/>
          <w:u w:val="single"/>
        </w:rPr>
        <w:t xml:space="preserve"> Kebede</w:t>
      </w:r>
      <w:r w:rsidRPr="002D75E6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1</w:t>
      </w:r>
      <w:r w:rsidRPr="002D75E6">
        <w:rPr>
          <w:rFonts w:ascii="Times New Roman" w:hAnsi="Times New Roman" w:cs="Times New Roman"/>
          <w:sz w:val="24"/>
          <w:szCs w:val="24"/>
          <w:vertAlign w:val="superscript"/>
        </w:rPr>
        <w:t>, 2, 4*</w:t>
      </w:r>
      <w:r w:rsidRPr="002D75E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D75E6">
        <w:rPr>
          <w:rFonts w:ascii="Times New Roman" w:hAnsi="Times New Roman" w:cs="Times New Roman"/>
          <w:sz w:val="24"/>
          <w:szCs w:val="24"/>
        </w:rPr>
        <w:t>Gemeda</w:t>
      </w:r>
      <w:proofErr w:type="spellEnd"/>
      <w:r w:rsidRPr="002D75E6">
        <w:rPr>
          <w:rFonts w:ascii="Times New Roman" w:hAnsi="Times New Roman" w:cs="Times New Roman"/>
          <w:sz w:val="24"/>
          <w:szCs w:val="24"/>
        </w:rPr>
        <w:t xml:space="preserve"> Abebe</w:t>
      </w:r>
      <w:r w:rsidRPr="002D75E6">
        <w:rPr>
          <w:rFonts w:ascii="Times New Roman" w:hAnsi="Times New Roman" w:cs="Times New Roman"/>
          <w:sz w:val="24"/>
          <w:szCs w:val="24"/>
          <w:vertAlign w:val="superscript"/>
        </w:rPr>
        <w:t>1, 2</w:t>
      </w:r>
      <w:r w:rsidRPr="002D75E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D75E6">
        <w:rPr>
          <w:rFonts w:ascii="Times New Roman" w:hAnsi="Times New Roman" w:cs="Times New Roman"/>
          <w:sz w:val="24"/>
          <w:szCs w:val="24"/>
        </w:rPr>
        <w:t>Esayas</w:t>
      </w:r>
      <w:proofErr w:type="spellEnd"/>
      <w:r w:rsidRPr="002D75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75E6">
        <w:rPr>
          <w:rFonts w:ascii="Times New Roman" w:hAnsi="Times New Roman" w:cs="Times New Roman"/>
          <w:sz w:val="24"/>
          <w:szCs w:val="24"/>
        </w:rPr>
        <w:t>Kebede</w:t>
      </w:r>
      <w:proofErr w:type="spellEnd"/>
      <w:r w:rsidRPr="002D75E6">
        <w:rPr>
          <w:rFonts w:ascii="Times New Roman" w:hAnsi="Times New Roman" w:cs="Times New Roman"/>
          <w:sz w:val="24"/>
          <w:szCs w:val="24"/>
        </w:rPr>
        <w:t xml:space="preserve"> Gudina</w:t>
      </w:r>
      <w:r w:rsidRPr="002D75E6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2D75E6">
        <w:rPr>
          <w:rFonts w:ascii="Times New Roman" w:hAnsi="Times New Roman" w:cs="Times New Roman"/>
          <w:sz w:val="24"/>
          <w:szCs w:val="24"/>
        </w:rPr>
        <w:t>, Elise De Vos</w:t>
      </w:r>
      <w:r w:rsidRPr="002D75E6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2D75E6">
        <w:rPr>
          <w:rFonts w:ascii="Times New Roman" w:hAnsi="Times New Roman" w:cs="Times New Roman"/>
          <w:sz w:val="24"/>
          <w:szCs w:val="24"/>
        </w:rPr>
        <w:t>, Emanuel Reviere</w:t>
      </w:r>
      <w:r w:rsidRPr="002D75E6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2D75E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D75E6">
        <w:rPr>
          <w:rFonts w:ascii="Times New Roman" w:hAnsi="Times New Roman" w:cs="Times New Roman"/>
          <w:sz w:val="24"/>
          <w:szCs w:val="24"/>
        </w:rPr>
        <w:t>Annelies</w:t>
      </w:r>
      <w:proofErr w:type="spellEnd"/>
      <w:r w:rsidRPr="002D75E6">
        <w:rPr>
          <w:rFonts w:ascii="Times New Roman" w:hAnsi="Times New Roman" w:cs="Times New Roman"/>
          <w:sz w:val="24"/>
          <w:szCs w:val="24"/>
        </w:rPr>
        <w:t xml:space="preserve"> Van Rie</w:t>
      </w:r>
      <w:r w:rsidRPr="002D75E6">
        <w:rPr>
          <w:rFonts w:ascii="Times New Roman" w:hAnsi="Times New Roman" w:cs="Times New Roman"/>
          <w:sz w:val="24"/>
          <w:szCs w:val="24"/>
          <w:vertAlign w:val="superscript"/>
        </w:rPr>
        <w:t>4</w:t>
      </w:r>
    </w:p>
    <w:p w:rsidR="00974C41" w:rsidRPr="002D75E6" w:rsidRDefault="00974C41" w:rsidP="002D75E6">
      <w:pPr>
        <w:spacing w:after="0" w:line="240" w:lineRule="auto"/>
        <w:jc w:val="center"/>
        <w:rPr>
          <w:rFonts w:ascii="Times New Roman" w:hAnsi="Times New Roman" w:cs="Times New Roman"/>
          <w:i/>
          <w:noProof/>
          <w:sz w:val="24"/>
          <w:szCs w:val="24"/>
        </w:rPr>
      </w:pPr>
      <w:r w:rsidRPr="002D75E6">
        <w:rPr>
          <w:rFonts w:ascii="Times New Roman" w:hAnsi="Times New Roman" w:cs="Times New Roman"/>
          <w:i/>
          <w:sz w:val="24"/>
          <w:szCs w:val="24"/>
          <w:vertAlign w:val="superscript"/>
        </w:rPr>
        <w:t>1</w:t>
      </w:r>
      <w:r w:rsidRPr="002D75E6">
        <w:rPr>
          <w:rFonts w:ascii="Times New Roman" w:hAnsi="Times New Roman" w:cs="Times New Roman"/>
          <w:i/>
          <w:sz w:val="24"/>
          <w:szCs w:val="24"/>
        </w:rPr>
        <w:t xml:space="preserve">School of Medical Laboratory Science, Institute of Health, </w:t>
      </w:r>
      <w:proofErr w:type="spellStart"/>
      <w:r w:rsidRPr="002D75E6">
        <w:rPr>
          <w:rFonts w:ascii="Times New Roman" w:hAnsi="Times New Roman" w:cs="Times New Roman"/>
          <w:i/>
          <w:sz w:val="24"/>
          <w:szCs w:val="24"/>
        </w:rPr>
        <w:t>Jimma</w:t>
      </w:r>
      <w:proofErr w:type="spellEnd"/>
      <w:r w:rsidRPr="002D75E6">
        <w:rPr>
          <w:rFonts w:ascii="Times New Roman" w:hAnsi="Times New Roman" w:cs="Times New Roman"/>
          <w:i/>
          <w:sz w:val="24"/>
          <w:szCs w:val="24"/>
        </w:rPr>
        <w:t xml:space="preserve"> University, PO Box 378,  Ethiopia</w:t>
      </w:r>
      <w:r w:rsidR="002D75E6" w:rsidRPr="002D75E6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2D75E6">
        <w:rPr>
          <w:rFonts w:ascii="Times New Roman" w:hAnsi="Times New Roman" w:cs="Times New Roman"/>
          <w:i/>
          <w:sz w:val="24"/>
          <w:szCs w:val="24"/>
          <w:vertAlign w:val="superscript"/>
        </w:rPr>
        <w:t>2</w:t>
      </w:r>
      <w:r w:rsidRPr="002D75E6">
        <w:rPr>
          <w:rFonts w:ascii="Times New Roman" w:hAnsi="Times New Roman" w:cs="Times New Roman"/>
          <w:i/>
          <w:sz w:val="24"/>
          <w:szCs w:val="24"/>
        </w:rPr>
        <w:t xml:space="preserve">Mycobacteriology Research Center, </w:t>
      </w:r>
      <w:proofErr w:type="spellStart"/>
      <w:r w:rsidRPr="002D75E6">
        <w:rPr>
          <w:rFonts w:ascii="Times New Roman" w:hAnsi="Times New Roman" w:cs="Times New Roman"/>
          <w:i/>
          <w:sz w:val="24"/>
          <w:szCs w:val="24"/>
        </w:rPr>
        <w:t>Jimma</w:t>
      </w:r>
      <w:proofErr w:type="spellEnd"/>
      <w:r w:rsidRPr="002D75E6">
        <w:rPr>
          <w:rFonts w:ascii="Times New Roman" w:hAnsi="Times New Roman" w:cs="Times New Roman"/>
          <w:i/>
          <w:sz w:val="24"/>
          <w:szCs w:val="24"/>
        </w:rPr>
        <w:t xml:space="preserve"> University, Ethiopia</w:t>
      </w:r>
      <w:r w:rsidR="002D75E6" w:rsidRPr="002D75E6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2D75E6">
        <w:rPr>
          <w:rFonts w:ascii="Times New Roman" w:hAnsi="Times New Roman" w:cs="Times New Roman"/>
          <w:i/>
          <w:sz w:val="24"/>
          <w:szCs w:val="24"/>
          <w:vertAlign w:val="superscript"/>
        </w:rPr>
        <w:t>3</w:t>
      </w:r>
      <w:r w:rsidRPr="002D75E6">
        <w:rPr>
          <w:rFonts w:ascii="Times New Roman" w:hAnsi="Times New Roman" w:cs="Times New Roman"/>
          <w:i/>
          <w:sz w:val="24"/>
          <w:szCs w:val="24"/>
        </w:rPr>
        <w:t xml:space="preserve">Department of Internal Medicine, </w:t>
      </w:r>
      <w:proofErr w:type="spellStart"/>
      <w:r w:rsidRPr="002D75E6">
        <w:rPr>
          <w:rStyle w:val="fontstyle01"/>
          <w:rFonts w:ascii="Times New Roman" w:hAnsi="Times New Roman" w:cs="Times New Roman"/>
          <w:i/>
        </w:rPr>
        <w:t>Jimma</w:t>
      </w:r>
      <w:proofErr w:type="spellEnd"/>
      <w:r w:rsidRPr="002D75E6">
        <w:rPr>
          <w:rStyle w:val="fontstyle01"/>
          <w:rFonts w:ascii="Times New Roman" w:hAnsi="Times New Roman" w:cs="Times New Roman"/>
          <w:i/>
        </w:rPr>
        <w:t xml:space="preserve"> University Medical Cen</w:t>
      </w:r>
      <w:r w:rsidR="002D75E6" w:rsidRPr="002D75E6">
        <w:rPr>
          <w:rStyle w:val="fontstyle01"/>
          <w:rFonts w:ascii="Times New Roman" w:hAnsi="Times New Roman" w:cs="Times New Roman"/>
          <w:i/>
        </w:rPr>
        <w:t xml:space="preserve">ter, </w:t>
      </w:r>
      <w:proofErr w:type="spellStart"/>
      <w:r w:rsidR="002D75E6" w:rsidRPr="002D75E6">
        <w:rPr>
          <w:rStyle w:val="fontstyle01"/>
          <w:rFonts w:ascii="Times New Roman" w:hAnsi="Times New Roman" w:cs="Times New Roman"/>
          <w:i/>
        </w:rPr>
        <w:t>Jimma</w:t>
      </w:r>
      <w:proofErr w:type="spellEnd"/>
      <w:r w:rsidR="002D75E6" w:rsidRPr="002D75E6">
        <w:rPr>
          <w:rStyle w:val="fontstyle01"/>
          <w:rFonts w:ascii="Times New Roman" w:hAnsi="Times New Roman" w:cs="Times New Roman"/>
          <w:i/>
        </w:rPr>
        <w:t xml:space="preserve"> University, Ethiopia, </w:t>
      </w:r>
      <w:r w:rsidRPr="002D75E6">
        <w:rPr>
          <w:rFonts w:ascii="Times New Roman" w:hAnsi="Times New Roman" w:cs="Times New Roman"/>
          <w:i/>
          <w:sz w:val="24"/>
          <w:szCs w:val="24"/>
          <w:vertAlign w:val="superscript"/>
        </w:rPr>
        <w:t>4</w:t>
      </w:r>
      <w:r w:rsidRPr="002D75E6">
        <w:rPr>
          <w:rFonts w:ascii="Times New Roman" w:hAnsi="Times New Roman" w:cs="Times New Roman"/>
          <w:i/>
          <w:noProof/>
          <w:sz w:val="24"/>
          <w:szCs w:val="24"/>
        </w:rPr>
        <w:t>Department of Epidemiology and Social Medicine, Faculty of Medicine, University of Antwerp, Belgium</w:t>
      </w:r>
    </w:p>
    <w:p w:rsidR="00974C41" w:rsidRPr="002D75E6" w:rsidRDefault="00974C41" w:rsidP="00E253A5">
      <w:pPr>
        <w:spacing w:after="0" w:line="240" w:lineRule="auto"/>
        <w:jc w:val="both"/>
        <w:rPr>
          <w:rStyle w:val="fontstyle01"/>
          <w:rFonts w:ascii="Times New Roman" w:hAnsi="Times New Roman" w:cs="Times New Roman"/>
          <w:color w:val="auto"/>
        </w:rPr>
      </w:pPr>
      <w:r w:rsidRPr="002D75E6">
        <w:rPr>
          <w:rStyle w:val="fontstyle01"/>
          <w:rFonts w:ascii="Times New Roman" w:hAnsi="Times New Roman" w:cs="Times New Roman"/>
          <w:b/>
        </w:rPr>
        <w:t xml:space="preserve"> </w:t>
      </w:r>
    </w:p>
    <w:p w:rsidR="00974C41" w:rsidRPr="002D75E6" w:rsidRDefault="00974C41" w:rsidP="00E253A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2D75E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Abstract </w:t>
      </w:r>
    </w:p>
    <w:p w:rsidR="00974C41" w:rsidRPr="002D75E6" w:rsidRDefault="00974C41" w:rsidP="002D75E6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D75E6">
        <w:rPr>
          <w:rFonts w:ascii="Times New Roman" w:hAnsi="Times New Roman" w:cs="Times New Roman"/>
          <w:sz w:val="24"/>
          <w:szCs w:val="24"/>
        </w:rPr>
        <w:t>Better diagnostics and rapid initiation of patients onto treatment is needed to halt transmission and reach tuberculosis (TB) elimination.</w:t>
      </w:r>
      <w:r w:rsidRPr="002D75E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2D75E6">
        <w:rPr>
          <w:rFonts w:ascii="Times New Roman" w:hAnsi="Times New Roman" w:cs="Times New Roman"/>
          <w:sz w:val="24"/>
          <w:szCs w:val="24"/>
        </w:rPr>
        <w:t xml:space="preserve">This study aimed to assess the effect of </w:t>
      </w:r>
      <w:proofErr w:type="spellStart"/>
      <w:r w:rsidRPr="002D75E6">
        <w:rPr>
          <w:rFonts w:ascii="Times New Roman" w:hAnsi="Times New Roman" w:cs="Times New Roman"/>
          <w:sz w:val="24"/>
          <w:szCs w:val="24"/>
        </w:rPr>
        <w:t>Xpert</w:t>
      </w:r>
      <w:proofErr w:type="spellEnd"/>
      <w:r w:rsidRPr="002D75E6">
        <w:rPr>
          <w:rFonts w:ascii="Times New Roman" w:hAnsi="Times New Roman" w:cs="Times New Roman"/>
          <w:sz w:val="24"/>
          <w:szCs w:val="24"/>
        </w:rPr>
        <w:t xml:space="preserve"> MTB/RIF (</w:t>
      </w:r>
      <w:proofErr w:type="spellStart"/>
      <w:r w:rsidRPr="002D75E6">
        <w:rPr>
          <w:rFonts w:ascii="Times New Roman" w:hAnsi="Times New Roman" w:cs="Times New Roman"/>
          <w:sz w:val="24"/>
          <w:szCs w:val="24"/>
        </w:rPr>
        <w:t>Xpert</w:t>
      </w:r>
      <w:proofErr w:type="spellEnd"/>
      <w:r w:rsidRPr="002D75E6">
        <w:rPr>
          <w:rFonts w:ascii="Times New Roman" w:hAnsi="Times New Roman" w:cs="Times New Roman"/>
          <w:sz w:val="24"/>
          <w:szCs w:val="24"/>
        </w:rPr>
        <w:t xml:space="preserve">) Ultra on active case finding and the role of clinical diagnosis in the management of </w:t>
      </w:r>
      <w:proofErr w:type="spellStart"/>
      <w:r w:rsidRPr="002D75E6">
        <w:rPr>
          <w:rFonts w:ascii="Times New Roman" w:hAnsi="Times New Roman" w:cs="Times New Roman"/>
          <w:sz w:val="24"/>
          <w:szCs w:val="24"/>
        </w:rPr>
        <w:t>Xpert</w:t>
      </w:r>
      <w:proofErr w:type="spellEnd"/>
      <w:r w:rsidRPr="002D75E6">
        <w:rPr>
          <w:rFonts w:ascii="Times New Roman" w:hAnsi="Times New Roman" w:cs="Times New Roman"/>
          <w:sz w:val="24"/>
          <w:szCs w:val="24"/>
        </w:rPr>
        <w:t xml:space="preserve">-negative patients with presumed pulmonary TB </w:t>
      </w:r>
      <w:r w:rsidRPr="002D75E6">
        <w:rPr>
          <w:rFonts w:ascii="Times New Roman" w:hAnsi="Times New Roman" w:cs="Times New Roman"/>
          <w:sz w:val="24"/>
          <w:szCs w:val="24"/>
          <w:lang w:eastAsia="nl-BE"/>
        </w:rPr>
        <w:t xml:space="preserve">at the University hospital in </w:t>
      </w:r>
      <w:proofErr w:type="spellStart"/>
      <w:r w:rsidRPr="002D75E6">
        <w:rPr>
          <w:rFonts w:ascii="Times New Roman" w:hAnsi="Times New Roman" w:cs="Times New Roman"/>
          <w:sz w:val="24"/>
          <w:szCs w:val="24"/>
          <w:lang w:eastAsia="nl-BE"/>
        </w:rPr>
        <w:t>Jimma</w:t>
      </w:r>
      <w:proofErr w:type="spellEnd"/>
      <w:r w:rsidRPr="002D75E6">
        <w:rPr>
          <w:rFonts w:ascii="Times New Roman" w:hAnsi="Times New Roman" w:cs="Times New Roman"/>
          <w:sz w:val="24"/>
          <w:szCs w:val="24"/>
        </w:rPr>
        <w:t>.</w:t>
      </w:r>
      <w:r w:rsidRPr="002D75E6">
        <w:rPr>
          <w:rFonts w:ascii="Times New Roman" w:hAnsi="Times New Roman" w:cs="Times New Roman"/>
          <w:sz w:val="24"/>
          <w:szCs w:val="24"/>
          <w:lang w:eastAsia="nl-BE"/>
        </w:rPr>
        <w:t xml:space="preserve"> Between December 25, </w:t>
      </w:r>
      <w:r w:rsidRPr="002D75E6">
        <w:rPr>
          <w:rFonts w:ascii="Times New Roman" w:hAnsi="Times New Roman" w:cs="Times New Roman"/>
          <w:noProof/>
          <w:sz w:val="24"/>
          <w:szCs w:val="24"/>
          <w:lang w:eastAsia="nl-BE"/>
        </w:rPr>
        <w:t xml:space="preserve">2018 and </w:t>
      </w:r>
      <w:r w:rsidRPr="002D75E6">
        <w:rPr>
          <w:rFonts w:ascii="Times New Roman" w:hAnsi="Times New Roman" w:cs="Times New Roman"/>
          <w:sz w:val="24"/>
          <w:szCs w:val="24"/>
          <w:lang w:eastAsia="nl-BE"/>
        </w:rPr>
        <w:t xml:space="preserve">July 26, 2019, </w:t>
      </w:r>
      <w:r w:rsidRPr="002D75E6">
        <w:rPr>
          <w:rFonts w:ascii="Times New Roman" w:hAnsi="Times New Roman" w:cs="Times New Roman"/>
          <w:sz w:val="24"/>
          <w:szCs w:val="24"/>
        </w:rPr>
        <w:t xml:space="preserve">250 </w:t>
      </w:r>
      <w:proofErr w:type="spellStart"/>
      <w:r w:rsidRPr="002D75E6">
        <w:rPr>
          <w:rFonts w:ascii="Times New Roman" w:eastAsia="Times New Roman" w:hAnsi="Times New Roman" w:cs="Times New Roman"/>
          <w:sz w:val="24"/>
          <w:szCs w:val="24"/>
          <w:lang w:val="en-GB"/>
        </w:rPr>
        <w:t>Xpert</w:t>
      </w:r>
      <w:proofErr w:type="spellEnd"/>
      <w:r w:rsidRPr="002D75E6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-negative inpatients aged ≥18 years </w:t>
      </w:r>
      <w:r w:rsidRPr="002D75E6">
        <w:rPr>
          <w:rFonts w:ascii="Times New Roman" w:hAnsi="Times New Roman" w:cs="Times New Roman"/>
          <w:sz w:val="24"/>
          <w:szCs w:val="24"/>
          <w:lang w:eastAsia="nl-BE"/>
        </w:rPr>
        <w:t>were consecutively recruited</w:t>
      </w:r>
      <w:r w:rsidRPr="002D75E6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. </w:t>
      </w:r>
      <w:r w:rsidRPr="002D75E6">
        <w:rPr>
          <w:rFonts w:ascii="Times New Roman" w:hAnsi="Times New Roman" w:cs="Times New Roman"/>
          <w:sz w:val="24"/>
          <w:szCs w:val="24"/>
        </w:rPr>
        <w:t>Participants were assessed for soci</w:t>
      </w:r>
      <w:r w:rsidR="008A39F1" w:rsidRPr="002D75E6">
        <w:rPr>
          <w:rFonts w:ascii="Times New Roman" w:hAnsi="Times New Roman" w:cs="Times New Roman"/>
          <w:sz w:val="24"/>
          <w:szCs w:val="24"/>
        </w:rPr>
        <w:t xml:space="preserve">o-demographic and TB symptoms. </w:t>
      </w:r>
      <w:r w:rsidRPr="002D75E6">
        <w:rPr>
          <w:rFonts w:ascii="Times New Roman" w:hAnsi="Times New Roman" w:cs="Times New Roman"/>
          <w:sz w:val="24"/>
          <w:szCs w:val="24"/>
        </w:rPr>
        <w:t xml:space="preserve">Three cups of sputum samples were collected for a single </w:t>
      </w:r>
      <w:proofErr w:type="spellStart"/>
      <w:r w:rsidRPr="002D75E6">
        <w:rPr>
          <w:rFonts w:ascii="Times New Roman" w:hAnsi="Times New Roman" w:cs="Times New Roman"/>
          <w:sz w:val="24"/>
          <w:szCs w:val="24"/>
        </w:rPr>
        <w:t>Xpert</w:t>
      </w:r>
      <w:proofErr w:type="spellEnd"/>
      <w:r w:rsidRPr="002D75E6">
        <w:rPr>
          <w:rFonts w:ascii="Times New Roman" w:hAnsi="Times New Roman" w:cs="Times New Roman"/>
          <w:sz w:val="24"/>
          <w:szCs w:val="24"/>
        </w:rPr>
        <w:t xml:space="preserve"> Ultra assay, liquid (MGIT) and solid (LJ) culture. In HIV-positive and severely ill patients, a urine sample was collected for the </w:t>
      </w:r>
      <w:proofErr w:type="spellStart"/>
      <w:r w:rsidRPr="002D75E6">
        <w:rPr>
          <w:rFonts w:ascii="Times New Roman" w:hAnsi="Times New Roman" w:cs="Times New Roman"/>
          <w:sz w:val="24"/>
          <w:szCs w:val="24"/>
        </w:rPr>
        <w:t>lipoarabinomannan</w:t>
      </w:r>
      <w:proofErr w:type="spellEnd"/>
      <w:r w:rsidRPr="002D75E6">
        <w:rPr>
          <w:rFonts w:ascii="Times New Roman" w:hAnsi="Times New Roman" w:cs="Times New Roman"/>
          <w:sz w:val="24"/>
          <w:szCs w:val="24"/>
        </w:rPr>
        <w:t xml:space="preserve"> (LAM) test. Data </w:t>
      </w:r>
      <w:r w:rsidRPr="002D75E6">
        <w:rPr>
          <w:rFonts w:ascii="Times New Roman" w:hAnsi="Times New Roman" w:cs="Times New Roman"/>
          <w:noProof/>
          <w:sz w:val="24"/>
          <w:szCs w:val="24"/>
        </w:rPr>
        <w:t>was</w:t>
      </w:r>
      <w:r w:rsidRPr="002D75E6">
        <w:rPr>
          <w:rFonts w:ascii="Times New Roman" w:hAnsi="Times New Roman" w:cs="Times New Roman"/>
          <w:sz w:val="24"/>
          <w:szCs w:val="24"/>
        </w:rPr>
        <w:t xml:space="preserve"> summarized using descriptive statistics. </w:t>
      </w:r>
      <w:proofErr w:type="spellStart"/>
      <w:r w:rsidRPr="002D75E6">
        <w:rPr>
          <w:rFonts w:ascii="Times New Roman" w:hAnsi="Times New Roman" w:cs="Times New Roman"/>
          <w:sz w:val="24"/>
          <w:szCs w:val="24"/>
        </w:rPr>
        <w:t>Bivariate</w:t>
      </w:r>
      <w:proofErr w:type="spellEnd"/>
      <w:r w:rsidRPr="002D75E6">
        <w:rPr>
          <w:rFonts w:ascii="Times New Roman" w:hAnsi="Times New Roman" w:cs="Times New Roman"/>
          <w:sz w:val="24"/>
          <w:szCs w:val="24"/>
        </w:rPr>
        <w:t xml:space="preserve"> and multivariate logistic regression was used to determine the association of characteristics with </w:t>
      </w:r>
      <w:proofErr w:type="spellStart"/>
      <w:r w:rsidRPr="002D75E6">
        <w:rPr>
          <w:rFonts w:ascii="Times New Roman" w:hAnsi="Times New Roman" w:cs="Times New Roman"/>
          <w:sz w:val="24"/>
          <w:szCs w:val="24"/>
        </w:rPr>
        <w:t>bacteriologically</w:t>
      </w:r>
      <w:proofErr w:type="spellEnd"/>
      <w:r w:rsidRPr="002D75E6">
        <w:rPr>
          <w:rFonts w:ascii="Times New Roman" w:hAnsi="Times New Roman" w:cs="Times New Roman"/>
          <w:sz w:val="24"/>
          <w:szCs w:val="24"/>
        </w:rPr>
        <w:t xml:space="preserve"> confirmed active TB and initiation of empiric TB treatment. The strength of association was assessed by estimating the odds ratio and its 95% confidence interval. Data analysis was performed using R software version 3.6.1.TB was confirmed in 39 (15.6%) of the 250 </w:t>
      </w:r>
      <w:proofErr w:type="spellStart"/>
      <w:r w:rsidRPr="002D75E6">
        <w:rPr>
          <w:rFonts w:ascii="Times New Roman" w:hAnsi="Times New Roman" w:cs="Times New Roman"/>
          <w:sz w:val="24"/>
          <w:szCs w:val="24"/>
        </w:rPr>
        <w:t>Xpert</w:t>
      </w:r>
      <w:proofErr w:type="spellEnd"/>
      <w:r w:rsidRPr="002D75E6">
        <w:rPr>
          <w:rFonts w:ascii="Times New Roman" w:hAnsi="Times New Roman" w:cs="Times New Roman"/>
          <w:sz w:val="24"/>
          <w:szCs w:val="24"/>
        </w:rPr>
        <w:t xml:space="preserve">-negative patients: 31 patients were both culture and </w:t>
      </w:r>
      <w:proofErr w:type="spellStart"/>
      <w:r w:rsidRPr="002D75E6">
        <w:rPr>
          <w:rFonts w:ascii="Times New Roman" w:hAnsi="Times New Roman" w:cs="Times New Roman"/>
          <w:sz w:val="24"/>
          <w:szCs w:val="24"/>
        </w:rPr>
        <w:t>Xpert</w:t>
      </w:r>
      <w:proofErr w:type="spellEnd"/>
      <w:r w:rsidRPr="002D75E6">
        <w:rPr>
          <w:rFonts w:ascii="Times New Roman" w:hAnsi="Times New Roman" w:cs="Times New Roman"/>
          <w:sz w:val="24"/>
          <w:szCs w:val="24"/>
        </w:rPr>
        <w:t xml:space="preserve"> Ultra positive, 4 were culture positive but </w:t>
      </w:r>
      <w:proofErr w:type="spellStart"/>
      <w:r w:rsidRPr="002D75E6">
        <w:rPr>
          <w:rFonts w:ascii="Times New Roman" w:hAnsi="Times New Roman" w:cs="Times New Roman"/>
          <w:sz w:val="24"/>
          <w:szCs w:val="24"/>
        </w:rPr>
        <w:t>Xpert</w:t>
      </w:r>
      <w:proofErr w:type="spellEnd"/>
      <w:r w:rsidRPr="002D75E6">
        <w:rPr>
          <w:rFonts w:ascii="Times New Roman" w:hAnsi="Times New Roman" w:cs="Times New Roman"/>
          <w:sz w:val="24"/>
          <w:szCs w:val="24"/>
        </w:rPr>
        <w:t xml:space="preserve"> Ultra negative and 4 were </w:t>
      </w:r>
      <w:proofErr w:type="spellStart"/>
      <w:r w:rsidRPr="002D75E6">
        <w:rPr>
          <w:rFonts w:ascii="Times New Roman" w:hAnsi="Times New Roman" w:cs="Times New Roman"/>
          <w:sz w:val="24"/>
          <w:szCs w:val="24"/>
        </w:rPr>
        <w:t>Xpert</w:t>
      </w:r>
      <w:proofErr w:type="spellEnd"/>
      <w:r w:rsidRPr="002D75E6">
        <w:rPr>
          <w:rFonts w:ascii="Times New Roman" w:hAnsi="Times New Roman" w:cs="Times New Roman"/>
          <w:sz w:val="24"/>
          <w:szCs w:val="24"/>
        </w:rPr>
        <w:t xml:space="preserve"> Ultra positive but culture negative. Of the 39 </w:t>
      </w:r>
      <w:proofErr w:type="spellStart"/>
      <w:r w:rsidRPr="002D75E6">
        <w:rPr>
          <w:rFonts w:ascii="Times New Roman" w:hAnsi="Times New Roman" w:cs="Times New Roman"/>
          <w:sz w:val="24"/>
          <w:szCs w:val="24"/>
        </w:rPr>
        <w:t>Xpert</w:t>
      </w:r>
      <w:proofErr w:type="spellEnd"/>
      <w:r w:rsidRPr="002D75E6">
        <w:rPr>
          <w:rFonts w:ascii="Times New Roman" w:hAnsi="Times New Roman" w:cs="Times New Roman"/>
          <w:sz w:val="24"/>
          <w:szCs w:val="24"/>
        </w:rPr>
        <w:t xml:space="preserve"> Ultra or culture-positive patients, 31 (79.5%) were empirically diagnosed and treated for TB, the remaining 8 (20.5%) were missed and untreated. Of the </w:t>
      </w:r>
      <w:proofErr w:type="spellStart"/>
      <w:r w:rsidRPr="002D75E6">
        <w:rPr>
          <w:rFonts w:ascii="Times New Roman" w:hAnsi="Times New Roman" w:cs="Times New Roman"/>
          <w:sz w:val="24"/>
          <w:szCs w:val="24"/>
        </w:rPr>
        <w:t>Xpert</w:t>
      </w:r>
      <w:proofErr w:type="spellEnd"/>
      <w:r w:rsidRPr="002D75E6">
        <w:rPr>
          <w:rFonts w:ascii="Times New Roman" w:hAnsi="Times New Roman" w:cs="Times New Roman"/>
          <w:sz w:val="24"/>
          <w:szCs w:val="24"/>
        </w:rPr>
        <w:t xml:space="preserve">-negative patients empirically treated, 75.2% were culture and </w:t>
      </w:r>
      <w:proofErr w:type="spellStart"/>
      <w:r w:rsidRPr="002D75E6">
        <w:rPr>
          <w:rFonts w:ascii="Times New Roman" w:hAnsi="Times New Roman" w:cs="Times New Roman"/>
          <w:sz w:val="24"/>
          <w:szCs w:val="24"/>
        </w:rPr>
        <w:t>Xpert</w:t>
      </w:r>
      <w:proofErr w:type="spellEnd"/>
      <w:r w:rsidRPr="002D75E6">
        <w:rPr>
          <w:rFonts w:ascii="Times New Roman" w:hAnsi="Times New Roman" w:cs="Times New Roman"/>
          <w:sz w:val="24"/>
          <w:szCs w:val="24"/>
        </w:rPr>
        <w:t xml:space="preserve"> Ultra negative. Thirteen percent (9/68) of HIV-positive and severely ill patients had a positive LAM result. Prolonged cough (</w:t>
      </w:r>
      <w:proofErr w:type="spellStart"/>
      <w:r w:rsidRPr="002D75E6">
        <w:rPr>
          <w:rFonts w:ascii="Times New Roman" w:hAnsi="Times New Roman" w:cs="Times New Roman"/>
          <w:sz w:val="24"/>
          <w:szCs w:val="24"/>
        </w:rPr>
        <w:t>aOR</w:t>
      </w:r>
      <w:proofErr w:type="spellEnd"/>
      <w:r w:rsidRPr="002D75E6">
        <w:rPr>
          <w:rFonts w:ascii="Times New Roman" w:hAnsi="Times New Roman" w:cs="Times New Roman"/>
          <w:sz w:val="24"/>
          <w:szCs w:val="24"/>
        </w:rPr>
        <w:t xml:space="preserve"> 3.2 (95% CI: 1.1-10.9) and shortness of breath (</w:t>
      </w:r>
      <w:proofErr w:type="spellStart"/>
      <w:r w:rsidRPr="002D75E6">
        <w:rPr>
          <w:rFonts w:ascii="Times New Roman" w:hAnsi="Times New Roman" w:cs="Times New Roman"/>
          <w:sz w:val="24"/>
          <w:szCs w:val="24"/>
        </w:rPr>
        <w:t>aOR</w:t>
      </w:r>
      <w:proofErr w:type="spellEnd"/>
      <w:r w:rsidRPr="002D75E6">
        <w:rPr>
          <w:rFonts w:ascii="Times New Roman" w:hAnsi="Times New Roman" w:cs="Times New Roman"/>
          <w:sz w:val="24"/>
          <w:szCs w:val="24"/>
        </w:rPr>
        <w:t xml:space="preserve"> 2.5 (95% CI: 1.1-6.2) were factors associated with having active TB. Weight loss (</w:t>
      </w:r>
      <w:proofErr w:type="spellStart"/>
      <w:r w:rsidRPr="002D75E6">
        <w:rPr>
          <w:rFonts w:ascii="Times New Roman" w:hAnsi="Times New Roman" w:cs="Times New Roman"/>
          <w:sz w:val="24"/>
          <w:szCs w:val="24"/>
        </w:rPr>
        <w:t>aOR</w:t>
      </w:r>
      <w:proofErr w:type="spellEnd"/>
      <w:r w:rsidRPr="002D75E6">
        <w:rPr>
          <w:rFonts w:ascii="Times New Roman" w:hAnsi="Times New Roman" w:cs="Times New Roman"/>
          <w:sz w:val="24"/>
          <w:szCs w:val="24"/>
        </w:rPr>
        <w:t xml:space="preserve"> 2.4 (95% CI: 1.3-4.6), chest pain (</w:t>
      </w:r>
      <w:proofErr w:type="spellStart"/>
      <w:r w:rsidRPr="002D75E6">
        <w:rPr>
          <w:rFonts w:ascii="Times New Roman" w:hAnsi="Times New Roman" w:cs="Times New Roman"/>
          <w:sz w:val="24"/>
          <w:szCs w:val="24"/>
        </w:rPr>
        <w:t>aOR</w:t>
      </w:r>
      <w:proofErr w:type="spellEnd"/>
      <w:r w:rsidRPr="002D75E6">
        <w:rPr>
          <w:rFonts w:ascii="Times New Roman" w:hAnsi="Times New Roman" w:cs="Times New Roman"/>
          <w:sz w:val="24"/>
          <w:szCs w:val="24"/>
        </w:rPr>
        <w:t xml:space="preserve"> 5.6 (95% CI: 2.8-12.5), cough (</w:t>
      </w:r>
      <w:proofErr w:type="spellStart"/>
      <w:r w:rsidRPr="002D75E6">
        <w:rPr>
          <w:rFonts w:ascii="Times New Roman" w:hAnsi="Times New Roman" w:cs="Times New Roman"/>
          <w:sz w:val="24"/>
          <w:szCs w:val="24"/>
        </w:rPr>
        <w:t>aOR</w:t>
      </w:r>
      <w:proofErr w:type="spellEnd"/>
      <w:r w:rsidRPr="002D75E6">
        <w:rPr>
          <w:rFonts w:ascii="Times New Roman" w:hAnsi="Times New Roman" w:cs="Times New Roman"/>
          <w:sz w:val="24"/>
          <w:szCs w:val="24"/>
        </w:rPr>
        <w:t xml:space="preserve"> 2.3 (95% CI: 1.2-4.5) and shortness of breath (</w:t>
      </w:r>
      <w:proofErr w:type="spellStart"/>
      <w:r w:rsidRPr="002D75E6">
        <w:rPr>
          <w:rFonts w:ascii="Times New Roman" w:hAnsi="Times New Roman" w:cs="Times New Roman"/>
          <w:sz w:val="24"/>
          <w:szCs w:val="24"/>
        </w:rPr>
        <w:t>aOR</w:t>
      </w:r>
      <w:proofErr w:type="spellEnd"/>
      <w:r w:rsidRPr="002D75E6">
        <w:rPr>
          <w:rFonts w:ascii="Times New Roman" w:hAnsi="Times New Roman" w:cs="Times New Roman"/>
          <w:sz w:val="24"/>
          <w:szCs w:val="24"/>
        </w:rPr>
        <w:t xml:space="preserve"> 3.1 (95% CI: 1.4-5.2) were the predictor factors for initiation of empiric TB treatment.</w:t>
      </w:r>
      <w:r w:rsidRPr="002D75E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D75E6">
        <w:rPr>
          <w:rFonts w:ascii="Times New Roman" w:hAnsi="Times New Roman" w:cs="Times New Roman"/>
          <w:sz w:val="24"/>
          <w:szCs w:val="24"/>
        </w:rPr>
        <w:t xml:space="preserve">Experienced clinicians were able to overcome the suboptimal sensitivity of the </w:t>
      </w:r>
      <w:proofErr w:type="spellStart"/>
      <w:r w:rsidRPr="002D75E6">
        <w:rPr>
          <w:rFonts w:ascii="Times New Roman" w:hAnsi="Times New Roman" w:cs="Times New Roman"/>
          <w:sz w:val="24"/>
          <w:szCs w:val="24"/>
        </w:rPr>
        <w:t>Xpert</w:t>
      </w:r>
      <w:proofErr w:type="spellEnd"/>
      <w:r w:rsidRPr="002D75E6">
        <w:rPr>
          <w:rFonts w:ascii="Times New Roman" w:hAnsi="Times New Roman" w:cs="Times New Roman"/>
          <w:sz w:val="24"/>
          <w:szCs w:val="24"/>
        </w:rPr>
        <w:t xml:space="preserve"> assay. Clinical diagnosis of TB is still an important need, even where </w:t>
      </w:r>
      <w:proofErr w:type="spellStart"/>
      <w:r w:rsidRPr="002D75E6">
        <w:rPr>
          <w:rFonts w:ascii="Times New Roman" w:hAnsi="Times New Roman" w:cs="Times New Roman"/>
          <w:sz w:val="24"/>
          <w:szCs w:val="24"/>
        </w:rPr>
        <w:t>Xpert</w:t>
      </w:r>
      <w:proofErr w:type="spellEnd"/>
      <w:r w:rsidRPr="002D75E6">
        <w:rPr>
          <w:rFonts w:ascii="Times New Roman" w:hAnsi="Times New Roman" w:cs="Times New Roman"/>
          <w:sz w:val="24"/>
          <w:szCs w:val="24"/>
        </w:rPr>
        <w:t xml:space="preserve"> testing is available. Use of </w:t>
      </w:r>
      <w:proofErr w:type="spellStart"/>
      <w:r w:rsidRPr="002D75E6">
        <w:rPr>
          <w:rFonts w:ascii="Times New Roman" w:hAnsi="Times New Roman" w:cs="Times New Roman"/>
          <w:sz w:val="24"/>
          <w:szCs w:val="24"/>
        </w:rPr>
        <w:t>Xpert</w:t>
      </w:r>
      <w:proofErr w:type="spellEnd"/>
      <w:r w:rsidRPr="002D75E6">
        <w:rPr>
          <w:rFonts w:ascii="Times New Roman" w:hAnsi="Times New Roman" w:cs="Times New Roman"/>
          <w:sz w:val="24"/>
          <w:szCs w:val="24"/>
        </w:rPr>
        <w:t xml:space="preserve"> Ultra should be encouraged to improve </w:t>
      </w:r>
      <w:r w:rsidRPr="002D75E6">
        <w:rPr>
          <w:rFonts w:ascii="Times New Roman" w:hAnsi="Times New Roman" w:cs="Times New Roman"/>
          <w:sz w:val="24"/>
          <w:szCs w:val="24"/>
          <w:shd w:val="clear" w:color="auto" w:fill="FFFFFF"/>
        </w:rPr>
        <w:t>TB case detection and management.</w:t>
      </w:r>
      <w:r w:rsidR="005A7A8E" w:rsidRPr="002D75E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8B0FB9" w:rsidRDefault="002D75E6" w:rsidP="008B0FB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D75E6">
        <w:rPr>
          <w:rFonts w:ascii="Times New Roman" w:hAnsi="Times New Roman" w:cs="Times New Roman"/>
          <w:b/>
          <w:sz w:val="24"/>
          <w:szCs w:val="24"/>
          <w:lang w:val="en-NZ"/>
        </w:rPr>
        <w:t xml:space="preserve">Presenting author details </w:t>
      </w:r>
      <w:r w:rsidRPr="002D75E6"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 w:rsidRPr="002D75E6">
        <w:rPr>
          <w:rFonts w:ascii="Times New Roman" w:hAnsi="Times New Roman" w:cs="Times New Roman"/>
          <w:sz w:val="24"/>
          <w:szCs w:val="24"/>
          <w:lang w:val="en-NZ"/>
        </w:rPr>
        <w:t xml:space="preserve">Full name: </w:t>
      </w:r>
      <w:proofErr w:type="spellStart"/>
      <w:r w:rsidR="008B0FB9">
        <w:rPr>
          <w:rFonts w:ascii="Times New Roman" w:hAnsi="Times New Roman" w:cs="Times New Roman"/>
          <w:sz w:val="24"/>
          <w:szCs w:val="24"/>
          <w:lang w:val="en-NZ"/>
        </w:rPr>
        <w:t>Wakjira</w:t>
      </w:r>
      <w:proofErr w:type="spellEnd"/>
      <w:r w:rsidR="008B0FB9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proofErr w:type="spellStart"/>
      <w:r w:rsidR="008B0FB9">
        <w:rPr>
          <w:rFonts w:ascii="Times New Roman" w:hAnsi="Times New Roman" w:cs="Times New Roman"/>
          <w:sz w:val="24"/>
          <w:szCs w:val="24"/>
          <w:lang w:val="en-NZ"/>
        </w:rPr>
        <w:t>Kebede</w:t>
      </w:r>
      <w:proofErr w:type="spellEnd"/>
      <w:r w:rsidR="008B0FB9">
        <w:rPr>
          <w:rFonts w:ascii="Times New Roman" w:hAnsi="Times New Roman" w:cs="Times New Roman"/>
          <w:sz w:val="24"/>
          <w:szCs w:val="24"/>
          <w:lang w:val="en-NZ"/>
        </w:rPr>
        <w:t xml:space="preserve">, Institute of Health, </w:t>
      </w:r>
      <w:proofErr w:type="spellStart"/>
      <w:proofErr w:type="gramStart"/>
      <w:r w:rsidR="008B0FB9">
        <w:rPr>
          <w:rFonts w:ascii="Times New Roman" w:hAnsi="Times New Roman" w:cs="Times New Roman"/>
          <w:sz w:val="24"/>
          <w:szCs w:val="24"/>
          <w:lang w:val="en-NZ"/>
        </w:rPr>
        <w:t>Jimma</w:t>
      </w:r>
      <w:proofErr w:type="spellEnd"/>
      <w:proofErr w:type="gramEnd"/>
      <w:r w:rsidR="008B0FB9">
        <w:rPr>
          <w:rFonts w:ascii="Times New Roman" w:hAnsi="Times New Roman" w:cs="Times New Roman"/>
          <w:sz w:val="24"/>
          <w:szCs w:val="24"/>
          <w:lang w:val="en-NZ"/>
        </w:rPr>
        <w:t xml:space="preserve"> University, Ethiopia.</w:t>
      </w:r>
      <w:r w:rsidRPr="002D75E6">
        <w:rPr>
          <w:rFonts w:ascii="Times New Roman" w:hAnsi="Times New Roman" w:cs="Times New Roman"/>
          <w:sz w:val="24"/>
          <w:szCs w:val="24"/>
          <w:lang w:val="en-NZ"/>
        </w:rPr>
        <w:br/>
        <w:t xml:space="preserve">Contact </w:t>
      </w:r>
      <w:r w:rsidR="008B0FB9">
        <w:rPr>
          <w:rFonts w:ascii="Times New Roman" w:hAnsi="Times New Roman" w:cs="Times New Roman"/>
          <w:sz w:val="24"/>
          <w:szCs w:val="24"/>
          <w:lang w:val="en-NZ"/>
        </w:rPr>
        <w:t xml:space="preserve">address: </w:t>
      </w:r>
      <w:hyperlink r:id="rId4" w:history="1">
        <w:r w:rsidR="008B0FB9" w:rsidRPr="002D75E6">
          <w:rPr>
            <w:rStyle w:val="Hyperlink"/>
            <w:rFonts w:ascii="Times New Roman" w:hAnsi="Times New Roman" w:cs="Times New Roman"/>
            <w:sz w:val="24"/>
            <w:szCs w:val="24"/>
          </w:rPr>
          <w:t>wakjirakebede@yahoo.com</w:t>
        </w:r>
      </w:hyperlink>
      <w:r w:rsidR="008B0FB9" w:rsidRPr="002D75E6">
        <w:rPr>
          <w:rStyle w:val="fontstyle01"/>
          <w:rFonts w:ascii="Times New Roman" w:hAnsi="Times New Roman" w:cs="Times New Roman"/>
        </w:rPr>
        <w:t xml:space="preserve"> </w:t>
      </w:r>
      <w:hyperlink r:id="rId5" w:history="1">
        <w:r w:rsidR="008B0FB9" w:rsidRPr="002D75E6">
          <w:rPr>
            <w:rStyle w:val="Hyperlink"/>
            <w:rFonts w:ascii="Times New Roman" w:hAnsi="Times New Roman" w:cs="Times New Roman"/>
            <w:sz w:val="24"/>
            <w:szCs w:val="24"/>
          </w:rPr>
          <w:t>/dandiwk2004@gmail.com</w:t>
        </w:r>
      </w:hyperlink>
    </w:p>
    <w:p w:rsidR="002D75E6" w:rsidRPr="008B0FB9" w:rsidRDefault="002D75E6" w:rsidP="008B0FB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D75E6">
        <w:rPr>
          <w:rFonts w:ascii="Times New Roman" w:hAnsi="Times New Roman" w:cs="Times New Roman"/>
          <w:sz w:val="24"/>
          <w:szCs w:val="24"/>
          <w:lang w:val="en-NZ"/>
        </w:rPr>
        <w:t>Session name</w:t>
      </w:r>
      <w:r w:rsidR="008B0FB9">
        <w:rPr>
          <w:rFonts w:ascii="Times New Roman" w:hAnsi="Times New Roman" w:cs="Times New Roman"/>
          <w:sz w:val="24"/>
          <w:szCs w:val="24"/>
          <w:lang w:val="en-NZ"/>
        </w:rPr>
        <w:t>/</w:t>
      </w:r>
      <w:r w:rsidRPr="002D75E6">
        <w:rPr>
          <w:rFonts w:ascii="Times New Roman" w:hAnsi="Times New Roman" w:cs="Times New Roman"/>
          <w:sz w:val="24"/>
          <w:szCs w:val="24"/>
          <w:lang w:val="en-NZ"/>
        </w:rPr>
        <w:t>number</w:t>
      </w:r>
      <w:proofErr w:type="gramStart"/>
      <w:r w:rsidRPr="002D75E6">
        <w:rPr>
          <w:rFonts w:ascii="Times New Roman" w:hAnsi="Times New Roman" w:cs="Times New Roman"/>
          <w:sz w:val="24"/>
          <w:szCs w:val="24"/>
          <w:lang w:val="en-NZ"/>
        </w:rPr>
        <w:t>:</w:t>
      </w:r>
      <w:proofErr w:type="gramEnd"/>
      <w:r w:rsidRPr="002D75E6">
        <w:rPr>
          <w:rFonts w:ascii="Times New Roman" w:hAnsi="Times New Roman" w:cs="Times New Roman"/>
          <w:sz w:val="24"/>
          <w:szCs w:val="24"/>
          <w:lang w:val="en-NZ"/>
        </w:rPr>
        <w:br/>
        <w:t>Category: (Oral presentation/ Poster presentation)</w:t>
      </w:r>
      <w:r w:rsidRPr="002D75E6">
        <w:rPr>
          <w:rFonts w:ascii="Times New Roman" w:hAnsi="Times New Roman" w:cs="Times New Roman"/>
          <w:sz w:val="24"/>
          <w:szCs w:val="24"/>
          <w:lang w:val="en-NZ"/>
        </w:rPr>
        <w:br/>
      </w:r>
    </w:p>
    <w:p w:rsidR="001E6CB5" w:rsidRPr="002D75E6" w:rsidRDefault="001E6CB5" w:rsidP="002D75E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E6CB5" w:rsidRPr="002D75E6" w:rsidSect="001E6C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C41"/>
    <w:rsid w:val="001E6CB5"/>
    <w:rsid w:val="002874E7"/>
    <w:rsid w:val="002D75E6"/>
    <w:rsid w:val="005625AF"/>
    <w:rsid w:val="005A7A8E"/>
    <w:rsid w:val="005F60D3"/>
    <w:rsid w:val="00801339"/>
    <w:rsid w:val="008A39F1"/>
    <w:rsid w:val="008B0FB9"/>
    <w:rsid w:val="00974C41"/>
    <w:rsid w:val="00A015C8"/>
    <w:rsid w:val="00A25545"/>
    <w:rsid w:val="00BE410A"/>
    <w:rsid w:val="00C713F8"/>
    <w:rsid w:val="00CB6A02"/>
    <w:rsid w:val="00D94D9B"/>
    <w:rsid w:val="00E253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C41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4C4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74C4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01">
    <w:name w:val="fontstyle01"/>
    <w:basedOn w:val="DefaultParagraphFont"/>
    <w:rsid w:val="00974C41"/>
    <w:rPr>
      <w:rFonts w:ascii="Calibri" w:hAnsi="Calibri" w:hint="default"/>
      <w:b w:val="0"/>
      <w:bCs w:val="0"/>
      <w:i w:val="0"/>
      <w:iCs w:val="0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74C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/dandiwk2004@gmail.com" TargetMode="External"/><Relationship Id="rId4" Type="http://schemas.openxmlformats.org/officeDocument/2006/relationships/hyperlink" Target="mailto:wakjirakebede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504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Wk</dc:creator>
  <cp:lastModifiedBy>Wk</cp:lastModifiedBy>
  <cp:revision>20</cp:revision>
  <dcterms:created xsi:type="dcterms:W3CDTF">2020-01-13T08:12:00Z</dcterms:created>
  <dcterms:modified xsi:type="dcterms:W3CDTF">2020-01-13T11:58:00Z</dcterms:modified>
</cp:coreProperties>
</file>