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6DD" w:rsidRPr="009D26DD" w:rsidRDefault="009D26DD" w:rsidP="009D26DD">
      <w:pPr>
        <w:jc w:val="center"/>
        <w:rPr>
          <w:rFonts w:ascii="Times New Roman" w:hAnsi="Times New Roman" w:cs="Times New Roman"/>
          <w:sz w:val="24"/>
          <w:szCs w:val="24"/>
        </w:rPr>
      </w:pPr>
      <w:r w:rsidRPr="009D26DD">
        <w:rPr>
          <w:rFonts w:ascii="Times New Roman" w:hAnsi="Times New Roman" w:cs="Times New Roman"/>
          <w:sz w:val="24"/>
          <w:szCs w:val="24"/>
        </w:rPr>
        <w:t>Abstract</w:t>
      </w:r>
    </w:p>
    <w:p w:rsidR="009D26DD" w:rsidRPr="009D26DD" w:rsidRDefault="009D26DD" w:rsidP="009D26DD">
      <w:pPr>
        <w:jc w:val="both"/>
        <w:rPr>
          <w:rFonts w:ascii="Times New Roman" w:hAnsi="Times New Roman" w:cs="Times New Roman"/>
          <w:sz w:val="24"/>
          <w:szCs w:val="24"/>
        </w:rPr>
      </w:pPr>
      <w:r w:rsidRPr="009D26DD">
        <w:rPr>
          <w:rFonts w:ascii="Times New Roman" w:hAnsi="Times New Roman" w:cs="Times New Roman"/>
          <w:sz w:val="24"/>
          <w:szCs w:val="24"/>
        </w:rPr>
        <w:t xml:space="preserve"> In the search for novel antibacterial, the fruit peel of a medicinal plant: </w:t>
      </w:r>
      <w:proofErr w:type="spellStart"/>
      <w:r w:rsidRPr="009D26DD">
        <w:rPr>
          <w:rFonts w:ascii="Times New Roman" w:hAnsi="Times New Roman" w:cs="Times New Roman"/>
          <w:i/>
          <w:iCs/>
          <w:sz w:val="24"/>
          <w:szCs w:val="24"/>
        </w:rPr>
        <w:t>Persea</w:t>
      </w:r>
      <w:proofErr w:type="spellEnd"/>
      <w:r w:rsidRPr="009D26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9D26DD">
        <w:rPr>
          <w:rFonts w:ascii="Times New Roman" w:hAnsi="Times New Roman" w:cs="Times New Roman"/>
          <w:i/>
          <w:iCs/>
          <w:sz w:val="24"/>
          <w:szCs w:val="24"/>
        </w:rPr>
        <w:t>americana</w:t>
      </w:r>
      <w:proofErr w:type="spellEnd"/>
      <w:proofErr w:type="gramEnd"/>
      <w:r w:rsidRPr="009D26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D26DD">
        <w:rPr>
          <w:rFonts w:ascii="Times New Roman" w:hAnsi="Times New Roman" w:cs="Times New Roman"/>
          <w:sz w:val="24"/>
          <w:szCs w:val="24"/>
        </w:rPr>
        <w:t xml:space="preserve">Mill was investigated for activity. The study was to evaluate the antibacterial efficacy of the crude </w:t>
      </w:r>
      <w:proofErr w:type="spellStart"/>
      <w:r w:rsidRPr="009D26DD">
        <w:rPr>
          <w:rFonts w:ascii="Times New Roman" w:hAnsi="Times New Roman" w:cs="Times New Roman"/>
          <w:sz w:val="24"/>
          <w:szCs w:val="24"/>
        </w:rPr>
        <w:t>ethanolic</w:t>
      </w:r>
      <w:proofErr w:type="spellEnd"/>
      <w:r w:rsidRPr="009D26DD">
        <w:rPr>
          <w:rFonts w:ascii="Times New Roman" w:hAnsi="Times New Roman" w:cs="Times New Roman"/>
          <w:sz w:val="24"/>
          <w:szCs w:val="24"/>
        </w:rPr>
        <w:t xml:space="preserve"> and aqueous extract of the fruit peel of </w:t>
      </w:r>
      <w:proofErr w:type="spellStart"/>
      <w:r w:rsidRPr="009D26DD">
        <w:rPr>
          <w:rFonts w:ascii="Times New Roman" w:hAnsi="Times New Roman" w:cs="Times New Roman"/>
          <w:i/>
          <w:iCs/>
          <w:sz w:val="24"/>
          <w:szCs w:val="24"/>
        </w:rPr>
        <w:t>Persea</w:t>
      </w:r>
      <w:proofErr w:type="spellEnd"/>
      <w:r w:rsidRPr="009D26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9D26DD">
        <w:rPr>
          <w:rFonts w:ascii="Times New Roman" w:hAnsi="Times New Roman" w:cs="Times New Roman"/>
          <w:i/>
          <w:iCs/>
          <w:sz w:val="24"/>
          <w:szCs w:val="24"/>
        </w:rPr>
        <w:t>americana</w:t>
      </w:r>
      <w:proofErr w:type="spellEnd"/>
      <w:proofErr w:type="gramEnd"/>
      <w:r w:rsidRPr="009D26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D26DD">
        <w:rPr>
          <w:rFonts w:ascii="Times New Roman" w:hAnsi="Times New Roman" w:cs="Times New Roman"/>
          <w:sz w:val="24"/>
          <w:szCs w:val="24"/>
        </w:rPr>
        <w:t xml:space="preserve">Mill against selected clinical isolates. The agar well diffusion method was used in the study. Phytochemical screening was conducted on plants which revealed the presence of </w:t>
      </w:r>
      <w:proofErr w:type="spellStart"/>
      <w:r w:rsidRPr="009D26DD">
        <w:rPr>
          <w:rFonts w:ascii="Times New Roman" w:hAnsi="Times New Roman" w:cs="Times New Roman"/>
          <w:sz w:val="24"/>
          <w:szCs w:val="24"/>
        </w:rPr>
        <w:t>saponin</w:t>
      </w:r>
      <w:proofErr w:type="spellEnd"/>
      <w:r w:rsidRPr="009D26DD">
        <w:rPr>
          <w:rFonts w:ascii="Times New Roman" w:hAnsi="Times New Roman" w:cs="Times New Roman"/>
          <w:sz w:val="24"/>
          <w:szCs w:val="24"/>
        </w:rPr>
        <w:t xml:space="preserve">, fixed oils, carbohydrates, tannins, reducing sugars, protein, steroids, </w:t>
      </w:r>
      <w:proofErr w:type="spellStart"/>
      <w:r w:rsidRPr="009D26DD">
        <w:rPr>
          <w:rFonts w:ascii="Times New Roman" w:hAnsi="Times New Roman" w:cs="Times New Roman"/>
          <w:sz w:val="24"/>
          <w:szCs w:val="24"/>
        </w:rPr>
        <w:t>terpenoids</w:t>
      </w:r>
      <w:proofErr w:type="spellEnd"/>
      <w:r w:rsidRPr="009D26D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D26DD">
        <w:rPr>
          <w:rFonts w:ascii="Times New Roman" w:hAnsi="Times New Roman" w:cs="Times New Roman"/>
          <w:sz w:val="24"/>
          <w:szCs w:val="24"/>
        </w:rPr>
        <w:t>phlobatannins</w:t>
      </w:r>
      <w:proofErr w:type="spellEnd"/>
      <w:r w:rsidRPr="009D26DD">
        <w:rPr>
          <w:rFonts w:ascii="Times New Roman" w:hAnsi="Times New Roman" w:cs="Times New Roman"/>
          <w:sz w:val="24"/>
          <w:szCs w:val="24"/>
        </w:rPr>
        <w:t xml:space="preserve"> in both extract in addition to the aforementioned phytochemicals, </w:t>
      </w:r>
      <w:proofErr w:type="spellStart"/>
      <w:r w:rsidRPr="009D26DD">
        <w:rPr>
          <w:rFonts w:ascii="Times New Roman" w:hAnsi="Times New Roman" w:cs="Times New Roman"/>
          <w:sz w:val="24"/>
          <w:szCs w:val="24"/>
        </w:rPr>
        <w:t>anthranal</w:t>
      </w:r>
      <w:proofErr w:type="spellEnd"/>
      <w:r w:rsidRPr="009D26DD">
        <w:rPr>
          <w:rFonts w:ascii="Times New Roman" w:hAnsi="Times New Roman" w:cs="Times New Roman"/>
          <w:sz w:val="24"/>
          <w:szCs w:val="24"/>
        </w:rPr>
        <w:t xml:space="preserve"> glycoside was present only in the aqueous extract while alkaloids was present in the </w:t>
      </w:r>
      <w:proofErr w:type="spellStart"/>
      <w:r w:rsidRPr="009D26DD">
        <w:rPr>
          <w:rFonts w:ascii="Times New Roman" w:hAnsi="Times New Roman" w:cs="Times New Roman"/>
          <w:sz w:val="24"/>
          <w:szCs w:val="24"/>
        </w:rPr>
        <w:t>ethanolic</w:t>
      </w:r>
      <w:proofErr w:type="spellEnd"/>
      <w:r w:rsidRPr="009D26DD">
        <w:rPr>
          <w:rFonts w:ascii="Times New Roman" w:hAnsi="Times New Roman" w:cs="Times New Roman"/>
          <w:sz w:val="24"/>
          <w:szCs w:val="24"/>
        </w:rPr>
        <w:t xml:space="preserve"> extract</w:t>
      </w:r>
      <w:r w:rsidRPr="009D26D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9D26DD">
        <w:rPr>
          <w:rFonts w:ascii="Times New Roman" w:hAnsi="Times New Roman" w:cs="Times New Roman"/>
          <w:sz w:val="24"/>
          <w:szCs w:val="24"/>
        </w:rPr>
        <w:t xml:space="preserve">The treatments with significant activity were between 125 to 500 mg/ml for the antibacterial. Antibacterial disc was incorporated to check for the sensitivity of the bacteria, </w:t>
      </w:r>
      <w:r w:rsidRPr="009D26DD">
        <w:rPr>
          <w:rFonts w:ascii="Times New Roman" w:hAnsi="Times New Roman" w:cs="Times New Roman"/>
          <w:i/>
          <w:iCs/>
          <w:sz w:val="24"/>
          <w:szCs w:val="24"/>
        </w:rPr>
        <w:t xml:space="preserve">E. coli, P. vulgaris and S. </w:t>
      </w:r>
      <w:proofErr w:type="spellStart"/>
      <w:r w:rsidRPr="009D26DD">
        <w:rPr>
          <w:rFonts w:ascii="Times New Roman" w:hAnsi="Times New Roman" w:cs="Times New Roman"/>
          <w:i/>
          <w:iCs/>
          <w:sz w:val="24"/>
          <w:szCs w:val="24"/>
        </w:rPr>
        <w:t>typhi</w:t>
      </w:r>
      <w:proofErr w:type="spellEnd"/>
      <w:r w:rsidRPr="009D26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D26DD">
        <w:rPr>
          <w:rFonts w:ascii="Times New Roman" w:hAnsi="Times New Roman" w:cs="Times New Roman"/>
          <w:sz w:val="24"/>
          <w:szCs w:val="24"/>
        </w:rPr>
        <w:t xml:space="preserve">showed 50, 0 and 10% resistance respectively. The result of the antibacterial screening revealed the sensitivity of the bacteria to ethanol extract in this order </w:t>
      </w:r>
      <w:r w:rsidRPr="009D26DD">
        <w:rPr>
          <w:rFonts w:ascii="Times New Roman" w:hAnsi="Times New Roman" w:cs="Times New Roman"/>
          <w:i/>
          <w:iCs/>
          <w:sz w:val="24"/>
          <w:szCs w:val="24"/>
        </w:rPr>
        <w:t xml:space="preserve">E. coli&gt; S. </w:t>
      </w:r>
      <w:proofErr w:type="spellStart"/>
      <w:r w:rsidRPr="009D26DD">
        <w:rPr>
          <w:rFonts w:ascii="Times New Roman" w:hAnsi="Times New Roman" w:cs="Times New Roman"/>
          <w:i/>
          <w:iCs/>
          <w:sz w:val="24"/>
          <w:szCs w:val="24"/>
        </w:rPr>
        <w:t>typhi</w:t>
      </w:r>
      <w:proofErr w:type="spellEnd"/>
      <w:r w:rsidRPr="009D26DD">
        <w:rPr>
          <w:rFonts w:ascii="Times New Roman" w:hAnsi="Times New Roman" w:cs="Times New Roman"/>
          <w:i/>
          <w:iCs/>
          <w:sz w:val="24"/>
          <w:szCs w:val="24"/>
        </w:rPr>
        <w:t xml:space="preserve">&gt; P. vulgaris </w:t>
      </w:r>
      <w:r w:rsidRPr="009D26DD">
        <w:rPr>
          <w:rFonts w:ascii="Times New Roman" w:hAnsi="Times New Roman" w:cs="Times New Roman"/>
          <w:sz w:val="24"/>
          <w:szCs w:val="24"/>
        </w:rPr>
        <w:t>with mean zones of inhibition ranging from 6 to 14, 3 to 15 and 3 to 8 mm respectively. For aqueous extract</w:t>
      </w:r>
      <w:r w:rsidRPr="009D26DD">
        <w:rPr>
          <w:rFonts w:ascii="Times New Roman" w:hAnsi="Times New Roman" w:cs="Times New Roman"/>
          <w:i/>
          <w:iCs/>
          <w:sz w:val="24"/>
          <w:szCs w:val="24"/>
        </w:rPr>
        <w:t xml:space="preserve">; S. </w:t>
      </w:r>
      <w:proofErr w:type="spellStart"/>
      <w:r w:rsidRPr="009D26DD">
        <w:rPr>
          <w:rFonts w:ascii="Times New Roman" w:hAnsi="Times New Roman" w:cs="Times New Roman"/>
          <w:i/>
          <w:iCs/>
          <w:sz w:val="24"/>
          <w:szCs w:val="24"/>
        </w:rPr>
        <w:t>typhi</w:t>
      </w:r>
      <w:proofErr w:type="spellEnd"/>
      <w:r w:rsidRPr="009D26DD">
        <w:rPr>
          <w:rFonts w:ascii="Times New Roman" w:hAnsi="Times New Roman" w:cs="Times New Roman"/>
          <w:i/>
          <w:iCs/>
          <w:sz w:val="24"/>
          <w:szCs w:val="24"/>
        </w:rPr>
        <w:t xml:space="preserve">&gt; S. vulgaris&gt;E. coli </w:t>
      </w:r>
      <w:r w:rsidRPr="009D26DD">
        <w:rPr>
          <w:rFonts w:ascii="Times New Roman" w:hAnsi="Times New Roman" w:cs="Times New Roman"/>
          <w:sz w:val="24"/>
          <w:szCs w:val="24"/>
        </w:rPr>
        <w:t xml:space="preserve">with mean zone of inhibition ranging from 0 to 15, 0 to 4 and 0 mm respectively. There was a significant difference between the activity of the aqueous extract and </w:t>
      </w:r>
      <w:proofErr w:type="spellStart"/>
      <w:r w:rsidRPr="009D26DD">
        <w:rPr>
          <w:rFonts w:ascii="Times New Roman" w:hAnsi="Times New Roman" w:cs="Times New Roman"/>
          <w:sz w:val="24"/>
          <w:szCs w:val="24"/>
        </w:rPr>
        <w:t>ethanolic</w:t>
      </w:r>
      <w:proofErr w:type="spellEnd"/>
      <w:r w:rsidRPr="009D26DD">
        <w:rPr>
          <w:rFonts w:ascii="Times New Roman" w:hAnsi="Times New Roman" w:cs="Times New Roman"/>
          <w:sz w:val="24"/>
          <w:szCs w:val="24"/>
        </w:rPr>
        <w:t xml:space="preserve"> extract against these bacteria at 95% confidence level. The general results of the evaluation considered the plant as a very potential source of novel antibacterial agents against </w:t>
      </w:r>
      <w:proofErr w:type="spellStart"/>
      <w:r w:rsidRPr="009D26DD">
        <w:rPr>
          <w:rFonts w:ascii="Times New Roman" w:hAnsi="Times New Roman" w:cs="Times New Roman"/>
          <w:sz w:val="24"/>
          <w:szCs w:val="24"/>
        </w:rPr>
        <w:t>Enteroba</w:t>
      </w:r>
      <w:bookmarkStart w:id="0" w:name="_GoBack"/>
      <w:bookmarkEnd w:id="0"/>
      <w:r w:rsidRPr="009D26DD">
        <w:rPr>
          <w:rFonts w:ascii="Times New Roman" w:hAnsi="Times New Roman" w:cs="Times New Roman"/>
          <w:sz w:val="24"/>
          <w:szCs w:val="24"/>
        </w:rPr>
        <w:t>cteriacea</w:t>
      </w:r>
      <w:proofErr w:type="spellEnd"/>
      <w:r w:rsidRPr="009D26DD">
        <w:rPr>
          <w:rFonts w:ascii="Times New Roman" w:hAnsi="Times New Roman" w:cs="Times New Roman"/>
          <w:sz w:val="24"/>
          <w:szCs w:val="24"/>
        </w:rPr>
        <w:t xml:space="preserve"> and ethanol, a better extracting solvent. </w:t>
      </w:r>
    </w:p>
    <w:p w:rsidR="001A5848" w:rsidRPr="009D26DD" w:rsidRDefault="009D26DD" w:rsidP="009D26DD">
      <w:pPr>
        <w:jc w:val="both"/>
        <w:rPr>
          <w:rFonts w:ascii="Times New Roman" w:hAnsi="Times New Roman" w:cs="Times New Roman"/>
          <w:sz w:val="24"/>
          <w:szCs w:val="24"/>
        </w:rPr>
      </w:pPr>
      <w:r w:rsidRPr="009D26DD">
        <w:rPr>
          <w:rFonts w:ascii="Times New Roman" w:hAnsi="Times New Roman" w:cs="Times New Roman"/>
          <w:b/>
          <w:bCs/>
          <w:sz w:val="24"/>
          <w:szCs w:val="24"/>
        </w:rPr>
        <w:t xml:space="preserve">Key words: </w:t>
      </w:r>
      <w:r w:rsidRPr="009D26DD">
        <w:rPr>
          <w:rFonts w:ascii="Times New Roman" w:hAnsi="Times New Roman" w:cs="Times New Roman"/>
          <w:sz w:val="24"/>
          <w:szCs w:val="24"/>
        </w:rPr>
        <w:t>Antibacterial, fruit peel, resistance</w:t>
      </w:r>
    </w:p>
    <w:sectPr w:rsidR="001A5848" w:rsidRPr="009D26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6DD"/>
    <w:rsid w:val="001A5848"/>
    <w:rsid w:val="009D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281A86-C819-48ED-93F6-9F63B9A7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ENWA FELIX</dc:creator>
  <cp:keywords/>
  <dc:description/>
  <cp:lastModifiedBy>ENWA FELIX</cp:lastModifiedBy>
  <cp:revision>1</cp:revision>
  <dcterms:created xsi:type="dcterms:W3CDTF">2016-07-02T22:57:00Z</dcterms:created>
  <dcterms:modified xsi:type="dcterms:W3CDTF">2016-07-02T22:59:00Z</dcterms:modified>
</cp:coreProperties>
</file>