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160E2" w14:textId="23750795" w:rsidR="009E7E6F" w:rsidRPr="00D3208D" w:rsidRDefault="00FB6BBA" w:rsidP="00856688">
      <w:pPr>
        <w:pStyle w:val="NormalWeb"/>
        <w:rPr>
          <w:rFonts w:asciiTheme="majorBidi" w:hAnsiTheme="majorBidi" w:cstheme="majorBidi"/>
        </w:rPr>
      </w:pPr>
      <w:r w:rsidRPr="00D3208D">
        <w:rPr>
          <w:rFonts w:asciiTheme="majorBidi" w:hAnsiTheme="majorBidi" w:cstheme="majorBidi"/>
          <w:sz w:val="26"/>
          <w:szCs w:val="26"/>
        </w:rPr>
        <w:t>Investigat</w:t>
      </w:r>
      <w:r w:rsidR="00856688" w:rsidRPr="00D3208D">
        <w:rPr>
          <w:rFonts w:asciiTheme="majorBidi" w:hAnsiTheme="majorBidi" w:cstheme="majorBidi"/>
          <w:sz w:val="26"/>
          <w:szCs w:val="26"/>
        </w:rPr>
        <w:t>ion of</w:t>
      </w:r>
      <w:r w:rsidRPr="00D3208D">
        <w:rPr>
          <w:rFonts w:asciiTheme="majorBidi" w:hAnsiTheme="majorBidi" w:cstheme="majorBidi"/>
          <w:sz w:val="26"/>
          <w:szCs w:val="26"/>
        </w:rPr>
        <w:t xml:space="preserve"> the Role of Biopolymers on </w:t>
      </w:r>
      <w:r w:rsidR="00856688" w:rsidRPr="00D3208D">
        <w:rPr>
          <w:rFonts w:asciiTheme="majorBidi" w:hAnsiTheme="majorBidi" w:cstheme="majorBidi"/>
          <w:sz w:val="26"/>
          <w:szCs w:val="26"/>
        </w:rPr>
        <w:t>Multi</w:t>
      </w:r>
      <w:r w:rsidRPr="00D3208D">
        <w:rPr>
          <w:rFonts w:asciiTheme="majorBidi" w:hAnsiTheme="majorBidi" w:cstheme="majorBidi"/>
          <w:sz w:val="26"/>
          <w:szCs w:val="26"/>
        </w:rPr>
        <w:t>-walled Carbon Nanotubes</w:t>
      </w:r>
      <w:r w:rsidR="009E7E6F" w:rsidRPr="00D3208D">
        <w:rPr>
          <w:rFonts w:asciiTheme="majorBidi" w:hAnsiTheme="majorBidi" w:cstheme="majorBidi"/>
          <w:sz w:val="26"/>
          <w:szCs w:val="26"/>
        </w:rPr>
        <w:t xml:space="preserve"> </w:t>
      </w:r>
      <w:r w:rsidR="003F477E" w:rsidRPr="00D3208D">
        <w:rPr>
          <w:rFonts w:asciiTheme="majorBidi" w:hAnsiTheme="majorBidi" w:cstheme="majorBidi"/>
          <w:sz w:val="26"/>
          <w:szCs w:val="26"/>
        </w:rPr>
        <w:t xml:space="preserve">Ultrafiltration </w:t>
      </w:r>
      <w:r w:rsidRPr="00D3208D">
        <w:rPr>
          <w:rFonts w:asciiTheme="majorBidi" w:hAnsiTheme="majorBidi" w:cstheme="majorBidi"/>
          <w:sz w:val="26"/>
          <w:szCs w:val="26"/>
        </w:rPr>
        <w:t>Membranes</w:t>
      </w:r>
      <w:r w:rsidR="009E7E6F" w:rsidRPr="00D3208D">
        <w:rPr>
          <w:rFonts w:asciiTheme="majorBidi" w:hAnsiTheme="majorBidi" w:cstheme="majorBidi"/>
          <w:sz w:val="26"/>
          <w:szCs w:val="26"/>
        </w:rPr>
        <w:t xml:space="preserve">   </w:t>
      </w:r>
    </w:p>
    <w:p w14:paraId="2F7EA50E" w14:textId="77777777" w:rsidR="009E7E6F" w:rsidRPr="00F575B8" w:rsidRDefault="009E7E6F" w:rsidP="009E7E6F">
      <w:pPr>
        <w:rPr>
          <w:sz w:val="28"/>
          <w:szCs w:val="28"/>
        </w:rPr>
      </w:pPr>
    </w:p>
    <w:p w14:paraId="288ED398" w14:textId="2D523BB6" w:rsidR="009E7E6F" w:rsidRPr="005D2839" w:rsidRDefault="009E7E6F" w:rsidP="00765717">
      <w:pPr>
        <w:spacing w:line="360" w:lineRule="auto"/>
        <w:jc w:val="both"/>
        <w:rPr>
          <w:rFonts w:ascii="Times New Roman" w:hAnsi="Times New Roman" w:cs="Times New Roman"/>
          <w:vertAlign w:val="superscript"/>
        </w:rPr>
      </w:pPr>
      <w:r w:rsidRPr="005D2839">
        <w:rPr>
          <w:rFonts w:ascii="Times New Roman" w:hAnsi="Times New Roman" w:cs="Times New Roman"/>
        </w:rPr>
        <w:t>Afnan Alharbi</w:t>
      </w:r>
      <w:r w:rsidRPr="005D2839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S</w:t>
      </w:r>
      <w:r w:rsidRPr="005D2839">
        <w:rPr>
          <w:rFonts w:ascii="Times New Roman" w:hAnsi="Times New Roman" w:cs="Times New Roman"/>
        </w:rPr>
        <w:t>ara Alnasser</w:t>
      </w:r>
      <w:r w:rsidRPr="005D2839">
        <w:rPr>
          <w:rFonts w:ascii="Times New Roman" w:hAnsi="Times New Roman" w:cs="Times New Roman"/>
          <w:vertAlign w:val="superscript"/>
        </w:rPr>
        <w:t>1</w:t>
      </w:r>
      <w:r w:rsidRPr="005D283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Ahmad</w:t>
      </w:r>
      <w:r w:rsidRPr="005D2839">
        <w:rPr>
          <w:rFonts w:ascii="Times New Roman" w:hAnsi="Times New Roman" w:cs="Times New Roman"/>
        </w:rPr>
        <w:t xml:space="preserve"> Alshahrani</w:t>
      </w:r>
      <w:r w:rsidRPr="005D2839">
        <w:rPr>
          <w:rFonts w:ascii="Times New Roman" w:hAnsi="Times New Roman" w:cs="Times New Roman"/>
          <w:vertAlign w:val="superscript"/>
        </w:rPr>
        <w:t>2</w:t>
      </w:r>
      <w:r w:rsidRPr="005D2839">
        <w:rPr>
          <w:rFonts w:ascii="Times New Roman" w:hAnsi="Times New Roman" w:cs="Times New Roman"/>
        </w:rPr>
        <w:t>, Mohamm</w:t>
      </w:r>
      <w:r>
        <w:rPr>
          <w:rFonts w:ascii="Times New Roman" w:hAnsi="Times New Roman" w:cs="Times New Roman"/>
        </w:rPr>
        <w:t>e</w:t>
      </w:r>
      <w:r w:rsidRPr="005D2839">
        <w:rPr>
          <w:rFonts w:ascii="Times New Roman" w:hAnsi="Times New Roman" w:cs="Times New Roman"/>
        </w:rPr>
        <w:t>d Alsuh</w:t>
      </w:r>
      <w:r>
        <w:rPr>
          <w:rFonts w:ascii="Times New Roman" w:hAnsi="Times New Roman" w:cs="Times New Roman"/>
        </w:rPr>
        <w:t>y</w:t>
      </w:r>
      <w:r w:rsidRPr="005D2839">
        <w:rPr>
          <w:rFonts w:ascii="Times New Roman" w:hAnsi="Times New Roman" w:cs="Times New Roman"/>
        </w:rPr>
        <w:t>bani</w:t>
      </w:r>
      <w:r w:rsidRPr="005D2839">
        <w:rPr>
          <w:rFonts w:ascii="Times New Roman" w:hAnsi="Times New Roman" w:cs="Times New Roman"/>
          <w:vertAlign w:val="superscript"/>
        </w:rPr>
        <w:t>2</w:t>
      </w:r>
      <w:r w:rsidRPr="005D2839">
        <w:rPr>
          <w:rFonts w:ascii="Times New Roman" w:hAnsi="Times New Roman" w:cs="Times New Roman"/>
        </w:rPr>
        <w:t xml:space="preserve">, </w:t>
      </w:r>
      <w:proofErr w:type="spellStart"/>
      <w:r w:rsidR="00D74947">
        <w:rPr>
          <w:rFonts w:ascii="Times New Roman" w:hAnsi="Times New Roman" w:cs="Times New Roman"/>
        </w:rPr>
        <w:t>Mihdar</w:t>
      </w:r>
      <w:proofErr w:type="spellEnd"/>
      <w:r w:rsidR="00D74947">
        <w:rPr>
          <w:rFonts w:ascii="Times New Roman" w:hAnsi="Times New Roman" w:cs="Times New Roman"/>
        </w:rPr>
        <w:t xml:space="preserve"> Almihdar</w:t>
      </w:r>
      <w:r w:rsidR="00D74947">
        <w:rPr>
          <w:rFonts w:ascii="Times New Roman" w:hAnsi="Times New Roman" w:cs="Times New Roman"/>
          <w:vertAlign w:val="superscript"/>
        </w:rPr>
        <w:t>1</w:t>
      </w:r>
      <w:r w:rsidR="00D74947">
        <w:rPr>
          <w:rFonts w:ascii="Times New Roman" w:hAnsi="Times New Roman" w:cs="Times New Roman"/>
        </w:rPr>
        <w:t xml:space="preserve">, and </w:t>
      </w:r>
      <w:r w:rsidRPr="005D2839">
        <w:rPr>
          <w:rFonts w:ascii="Times New Roman" w:hAnsi="Times New Roman" w:cs="Times New Roman"/>
        </w:rPr>
        <w:t>Bandar AlOtaibi</w:t>
      </w:r>
      <w:r w:rsidRPr="005D2839">
        <w:rPr>
          <w:rFonts w:ascii="Times New Roman" w:hAnsi="Times New Roman" w:cs="Times New Roman"/>
          <w:vertAlign w:val="superscript"/>
        </w:rPr>
        <w:t>1</w:t>
      </w:r>
    </w:p>
    <w:p w14:paraId="0A5828F7" w14:textId="77777777" w:rsidR="009E7E6F" w:rsidRPr="005D2839" w:rsidRDefault="009E7E6F" w:rsidP="009E7E6F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D2839">
        <w:rPr>
          <w:rFonts w:ascii="Times New Roman" w:hAnsi="Times New Roman" w:cs="Times New Roman"/>
          <w:vertAlign w:val="superscript"/>
        </w:rPr>
        <w:t>1</w:t>
      </w:r>
      <w:r w:rsidRPr="005D2839">
        <w:rPr>
          <w:rFonts w:ascii="Times New Roman" w:hAnsi="Times New Roman" w:cs="Times New Roman"/>
        </w:rPr>
        <w:t xml:space="preserve"> </w:t>
      </w:r>
      <w:r w:rsidRPr="005D2839">
        <w:rPr>
          <w:rFonts w:ascii="Times New Roman" w:hAnsi="Times New Roman" w:cs="Times New Roman"/>
          <w:sz w:val="18"/>
          <w:szCs w:val="18"/>
        </w:rPr>
        <w:t>The</w:t>
      </w:r>
      <w:r>
        <w:rPr>
          <w:rFonts w:ascii="Times New Roman" w:hAnsi="Times New Roman" w:cs="Times New Roman"/>
        </w:rPr>
        <w:t xml:space="preserve"> </w:t>
      </w:r>
      <w:r w:rsidRPr="005D2839">
        <w:rPr>
          <w:rFonts w:ascii="Times New Roman" w:hAnsi="Times New Roman" w:cs="Times New Roman"/>
          <w:sz w:val="18"/>
          <w:szCs w:val="18"/>
        </w:rPr>
        <w:t xml:space="preserve">Center of Excellence for Advanced Materials and Manufacturing, King </w:t>
      </w:r>
      <w:proofErr w:type="spellStart"/>
      <w:r w:rsidRPr="005D2839">
        <w:rPr>
          <w:rFonts w:ascii="Times New Roman" w:hAnsi="Times New Roman" w:cs="Times New Roman"/>
          <w:sz w:val="18"/>
          <w:szCs w:val="18"/>
        </w:rPr>
        <w:t>Abdulaziz</w:t>
      </w:r>
      <w:proofErr w:type="spellEnd"/>
      <w:r w:rsidRPr="005D2839">
        <w:rPr>
          <w:rFonts w:ascii="Times New Roman" w:hAnsi="Times New Roman" w:cs="Times New Roman"/>
          <w:sz w:val="18"/>
          <w:szCs w:val="18"/>
        </w:rPr>
        <w:t xml:space="preserve"> City for Science and Technology, Saudi Arabia, Riyadh 11442</w:t>
      </w:r>
    </w:p>
    <w:p w14:paraId="73284ECA" w14:textId="77777777" w:rsidR="009E7E6F" w:rsidRPr="005D2839" w:rsidRDefault="009E7E6F" w:rsidP="009E7E6F">
      <w:pPr>
        <w:spacing w:line="360" w:lineRule="auto"/>
        <w:jc w:val="both"/>
        <w:rPr>
          <w:rFonts w:ascii="Times New Roman" w:hAnsi="Times New Roman" w:cs="Times New Roman"/>
          <w:sz w:val="18"/>
          <w:szCs w:val="18"/>
          <w:rtl/>
        </w:rPr>
      </w:pPr>
      <w:r w:rsidRPr="005D2839">
        <w:rPr>
          <w:rFonts w:ascii="Times New Roman" w:hAnsi="Times New Roman" w:cs="Times New Roman"/>
          <w:vertAlign w:val="superscript"/>
        </w:rPr>
        <w:t>2</w:t>
      </w:r>
      <w:r w:rsidRPr="005D2839">
        <w:rPr>
          <w:rFonts w:ascii="Times New Roman" w:hAnsi="Times New Roman" w:cs="Times New Roman"/>
        </w:rPr>
        <w:t xml:space="preserve"> </w:t>
      </w:r>
      <w:r w:rsidRPr="005D2839">
        <w:rPr>
          <w:rFonts w:ascii="Times New Roman" w:hAnsi="Times New Roman" w:cs="Times New Roman"/>
          <w:sz w:val="18"/>
          <w:szCs w:val="18"/>
        </w:rPr>
        <w:t>The</w:t>
      </w:r>
      <w:r>
        <w:rPr>
          <w:rFonts w:ascii="Times New Roman" w:hAnsi="Times New Roman" w:cs="Times New Roman"/>
        </w:rPr>
        <w:t xml:space="preserve"> </w:t>
      </w:r>
      <w:r w:rsidRPr="005D2839">
        <w:rPr>
          <w:rFonts w:ascii="Times New Roman" w:hAnsi="Times New Roman" w:cs="Times New Roman"/>
          <w:sz w:val="18"/>
          <w:szCs w:val="18"/>
        </w:rPr>
        <w:t xml:space="preserve">National Center for Irradiation Technology, King </w:t>
      </w:r>
      <w:proofErr w:type="spellStart"/>
      <w:r w:rsidRPr="005D2839">
        <w:rPr>
          <w:rFonts w:ascii="Times New Roman" w:hAnsi="Times New Roman" w:cs="Times New Roman"/>
          <w:sz w:val="18"/>
          <w:szCs w:val="18"/>
        </w:rPr>
        <w:t>Abdulaziz</w:t>
      </w:r>
      <w:proofErr w:type="spellEnd"/>
      <w:r w:rsidRPr="005D2839">
        <w:rPr>
          <w:rFonts w:ascii="Times New Roman" w:hAnsi="Times New Roman" w:cs="Times New Roman"/>
          <w:sz w:val="18"/>
          <w:szCs w:val="18"/>
        </w:rPr>
        <w:t xml:space="preserve"> City for Science and Technology, Saudi Arabia, Riyadh 11442</w:t>
      </w:r>
    </w:p>
    <w:p w14:paraId="6C638B06" w14:textId="77777777" w:rsidR="009E7E6F" w:rsidRPr="00D3208D" w:rsidRDefault="009E7E6F" w:rsidP="009E7E6F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rtl/>
        </w:rPr>
      </w:pPr>
      <w:r w:rsidRPr="00D3208D">
        <w:rPr>
          <w:rFonts w:ascii="Times New Roman" w:hAnsi="Times New Roman" w:cs="Times New Roman"/>
          <w:color w:val="FF0000"/>
          <w:sz w:val="24"/>
          <w:szCs w:val="24"/>
        </w:rPr>
        <w:t>Abstract:</w:t>
      </w:r>
    </w:p>
    <w:p w14:paraId="6D469434" w14:textId="3747A994" w:rsidR="00EA7AC9" w:rsidRDefault="00D843E5" w:rsidP="00D3208D">
      <w:pPr>
        <w:tabs>
          <w:tab w:val="left" w:pos="2480"/>
        </w:tabs>
        <w:jc w:val="both"/>
        <w:rPr>
          <w:rFonts w:asciiTheme="majorBidi" w:hAnsiTheme="majorBidi" w:cstheme="majorBidi"/>
          <w:sz w:val="24"/>
          <w:szCs w:val="24"/>
        </w:rPr>
      </w:pPr>
      <w:r w:rsidRPr="001D317B">
        <w:rPr>
          <w:rFonts w:asciiTheme="majorBidi" w:hAnsiTheme="majorBidi" w:cstheme="majorBidi"/>
          <w:sz w:val="24"/>
          <w:szCs w:val="24"/>
        </w:rPr>
        <w:t xml:space="preserve">Although the existing membrane </w:t>
      </w:r>
      <w:r w:rsidR="006363C2" w:rsidRPr="00D3208D">
        <w:rPr>
          <w:rFonts w:asciiTheme="majorBidi" w:hAnsiTheme="majorBidi" w:cstheme="majorBidi"/>
          <w:sz w:val="24"/>
          <w:szCs w:val="24"/>
        </w:rPr>
        <w:t>ultra</w:t>
      </w:r>
      <w:r w:rsidRPr="001D317B">
        <w:rPr>
          <w:rFonts w:asciiTheme="majorBidi" w:hAnsiTheme="majorBidi" w:cstheme="majorBidi"/>
          <w:sz w:val="24"/>
          <w:szCs w:val="24"/>
        </w:rPr>
        <w:t xml:space="preserve">filtration technologies offer practical solutions for </w:t>
      </w:r>
      <w:r w:rsidR="006363C2" w:rsidRPr="00D3208D">
        <w:rPr>
          <w:rFonts w:asciiTheme="majorBidi" w:hAnsiTheme="majorBidi" w:cstheme="majorBidi"/>
          <w:sz w:val="24"/>
          <w:szCs w:val="24"/>
        </w:rPr>
        <w:t>the removal of heavy metal ions from wastewater</w:t>
      </w:r>
      <w:r w:rsidRPr="001D317B">
        <w:rPr>
          <w:rFonts w:asciiTheme="majorBidi" w:hAnsiTheme="majorBidi" w:cstheme="majorBidi"/>
          <w:sz w:val="24"/>
          <w:szCs w:val="24"/>
        </w:rPr>
        <w:t>, the realization of a membrane with</w:t>
      </w:r>
      <w:r w:rsidR="009A15AA" w:rsidRPr="00D3208D">
        <w:rPr>
          <w:rFonts w:asciiTheme="majorBidi" w:hAnsiTheme="majorBidi" w:cstheme="majorBidi"/>
          <w:sz w:val="24"/>
          <w:szCs w:val="24"/>
        </w:rPr>
        <w:t xml:space="preserve"> </w:t>
      </w:r>
      <w:r w:rsidRPr="001D317B">
        <w:rPr>
          <w:rFonts w:asciiTheme="majorBidi" w:hAnsiTheme="majorBidi" w:cstheme="majorBidi"/>
          <w:sz w:val="24"/>
          <w:szCs w:val="24"/>
        </w:rPr>
        <w:t xml:space="preserve">excellent selectivity, a high permeability, and </w:t>
      </w:r>
      <w:r w:rsidR="009A15AA" w:rsidRPr="00D3208D">
        <w:rPr>
          <w:rFonts w:asciiTheme="majorBidi" w:hAnsiTheme="majorBidi" w:cstheme="majorBidi"/>
          <w:sz w:val="24"/>
          <w:szCs w:val="24"/>
        </w:rPr>
        <w:t xml:space="preserve">an </w:t>
      </w:r>
      <w:r w:rsidRPr="001D317B">
        <w:rPr>
          <w:rFonts w:asciiTheme="majorBidi" w:hAnsiTheme="majorBidi" w:cstheme="majorBidi"/>
          <w:sz w:val="24"/>
          <w:szCs w:val="24"/>
        </w:rPr>
        <w:t xml:space="preserve">antifouling capability remains of a great need. Due to the superior properties of carbon nanotubes (CNTs) for many applications, there has been a substantial </w:t>
      </w:r>
      <w:r w:rsidR="005643BF" w:rsidRPr="00D3208D">
        <w:rPr>
          <w:rFonts w:asciiTheme="majorBidi" w:hAnsiTheme="majorBidi" w:cstheme="majorBidi"/>
          <w:sz w:val="24"/>
          <w:szCs w:val="24"/>
        </w:rPr>
        <w:t>interest</w:t>
      </w:r>
      <w:r w:rsidRPr="001D317B">
        <w:rPr>
          <w:rFonts w:asciiTheme="majorBidi" w:hAnsiTheme="majorBidi" w:cstheme="majorBidi"/>
          <w:sz w:val="24"/>
          <w:szCs w:val="24"/>
        </w:rPr>
        <w:t xml:space="preserve"> over the last decade to develop various types of filtration membranes composed of CNTs, including </w:t>
      </w:r>
      <w:proofErr w:type="spellStart"/>
      <w:r w:rsidRPr="001D317B">
        <w:rPr>
          <w:rFonts w:asciiTheme="majorBidi" w:hAnsiTheme="majorBidi" w:cstheme="majorBidi"/>
          <w:sz w:val="24"/>
          <w:szCs w:val="24"/>
        </w:rPr>
        <w:t>buckypapers</w:t>
      </w:r>
      <w:proofErr w:type="spellEnd"/>
      <w:r w:rsidRPr="001D317B">
        <w:rPr>
          <w:rFonts w:asciiTheme="majorBidi" w:hAnsiTheme="majorBidi" w:cstheme="majorBidi"/>
          <w:sz w:val="24"/>
          <w:szCs w:val="24"/>
        </w:rPr>
        <w:t xml:space="preserve"> (BPs). </w:t>
      </w:r>
      <w:r w:rsidR="005643BF" w:rsidRPr="00D3208D">
        <w:rPr>
          <w:rFonts w:asciiTheme="majorBidi" w:hAnsiTheme="majorBidi" w:cstheme="majorBidi"/>
          <w:sz w:val="24"/>
          <w:szCs w:val="24"/>
        </w:rPr>
        <w:t xml:space="preserve">In this regard, </w:t>
      </w:r>
      <w:r w:rsidRPr="00D3208D">
        <w:rPr>
          <w:rFonts w:asciiTheme="majorBidi" w:hAnsiTheme="majorBidi" w:cstheme="majorBidi"/>
          <w:sz w:val="24"/>
          <w:szCs w:val="24"/>
        </w:rPr>
        <w:t>BP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 </w:t>
      </w:r>
      <w:r w:rsidR="005643BF" w:rsidRPr="00D3208D">
        <w:rPr>
          <w:rFonts w:asciiTheme="majorBidi" w:hAnsiTheme="majorBidi" w:cstheme="majorBidi"/>
          <w:sz w:val="24"/>
          <w:szCs w:val="24"/>
        </w:rPr>
        <w:t xml:space="preserve">membranes </w:t>
      </w:r>
      <w:r w:rsidR="00D971A2">
        <w:rPr>
          <w:rFonts w:asciiTheme="majorBidi" w:hAnsiTheme="majorBidi" w:cstheme="majorBidi"/>
          <w:sz w:val="24"/>
          <w:szCs w:val="24"/>
        </w:rPr>
        <w:t>for</w:t>
      </w:r>
      <w:r w:rsidR="006A004F" w:rsidRPr="00D3208D">
        <w:rPr>
          <w:rFonts w:asciiTheme="majorBidi" w:hAnsiTheme="majorBidi" w:cstheme="majorBidi"/>
          <w:sz w:val="24"/>
          <w:szCs w:val="24"/>
        </w:rPr>
        <w:t xml:space="preserve"> </w:t>
      </w:r>
      <w:r w:rsidR="00EA7AC9" w:rsidRPr="00D3208D">
        <w:rPr>
          <w:rFonts w:asciiTheme="majorBidi" w:hAnsiTheme="majorBidi" w:cstheme="majorBidi"/>
          <w:sz w:val="24"/>
          <w:szCs w:val="24"/>
        </w:rPr>
        <w:t>ultrafiltration application</w:t>
      </w:r>
      <w:r w:rsidR="006A004F">
        <w:rPr>
          <w:rFonts w:asciiTheme="majorBidi" w:hAnsiTheme="majorBidi" w:cstheme="majorBidi"/>
          <w:sz w:val="24"/>
          <w:szCs w:val="24"/>
        </w:rPr>
        <w:t>s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 </w:t>
      </w:r>
      <w:r w:rsidR="00CB4289" w:rsidRPr="00D3208D">
        <w:rPr>
          <w:rFonts w:asciiTheme="majorBidi" w:hAnsiTheme="majorBidi" w:cstheme="majorBidi"/>
          <w:sz w:val="24"/>
          <w:szCs w:val="24"/>
        </w:rPr>
        <w:t xml:space="preserve">were </w:t>
      </w:r>
      <w:r w:rsidR="00834EA0" w:rsidRPr="00D3208D">
        <w:rPr>
          <w:rFonts w:asciiTheme="majorBidi" w:hAnsiTheme="majorBidi" w:cstheme="majorBidi"/>
          <w:sz w:val="24"/>
          <w:szCs w:val="24"/>
        </w:rPr>
        <w:t xml:space="preserve">fabricated </w:t>
      </w:r>
      <w:r w:rsidR="00EA7AC9" w:rsidRPr="00D3208D">
        <w:rPr>
          <w:rFonts w:asciiTheme="majorBidi" w:hAnsiTheme="majorBidi" w:cstheme="majorBidi"/>
          <w:sz w:val="24"/>
          <w:szCs w:val="24"/>
        </w:rPr>
        <w:t>using multi-walled carbon nanotubes (MWCNTs)</w:t>
      </w:r>
      <w:r w:rsidR="009566C0" w:rsidRPr="00D3208D">
        <w:rPr>
          <w:rFonts w:asciiTheme="majorBidi" w:hAnsiTheme="majorBidi" w:cstheme="majorBidi"/>
          <w:sz w:val="24"/>
          <w:szCs w:val="24"/>
        </w:rPr>
        <w:t xml:space="preserve"> via vacuum filtration</w:t>
      </w:r>
      <w:r w:rsidR="004E481F" w:rsidRPr="00D3208D">
        <w:rPr>
          <w:rFonts w:asciiTheme="majorBidi" w:hAnsiTheme="majorBidi" w:cstheme="majorBidi"/>
          <w:sz w:val="24"/>
          <w:szCs w:val="24"/>
        </w:rPr>
        <w:t xml:space="preserve"> process</w:t>
      </w:r>
      <w:r w:rsidR="00834EA0" w:rsidRPr="00D3208D">
        <w:rPr>
          <w:rFonts w:asciiTheme="majorBidi" w:hAnsiTheme="majorBidi" w:cstheme="majorBidi"/>
          <w:sz w:val="24"/>
          <w:szCs w:val="24"/>
        </w:rPr>
        <w:t>. T</w:t>
      </w:r>
      <w:r w:rsidR="00EA7AC9" w:rsidRPr="00D3208D">
        <w:rPr>
          <w:rFonts w:asciiTheme="majorBidi" w:hAnsiTheme="majorBidi" w:cstheme="majorBidi"/>
          <w:sz w:val="24"/>
          <w:szCs w:val="24"/>
        </w:rPr>
        <w:t>o facilitate the formation of aqueous dispersions of MWCNTs</w:t>
      </w:r>
      <w:r w:rsidR="00834EA0" w:rsidRPr="00D3208D">
        <w:rPr>
          <w:rFonts w:asciiTheme="majorBidi" w:hAnsiTheme="majorBidi" w:cstheme="majorBidi"/>
          <w:sz w:val="24"/>
          <w:szCs w:val="24"/>
        </w:rPr>
        <w:t xml:space="preserve">, two biopolymers </w:t>
      </w:r>
      <w:r w:rsidR="00102783" w:rsidRPr="00D3208D">
        <w:rPr>
          <w:rFonts w:asciiTheme="majorBidi" w:hAnsiTheme="majorBidi" w:cstheme="majorBidi"/>
          <w:sz w:val="24"/>
          <w:szCs w:val="24"/>
        </w:rPr>
        <w:t xml:space="preserve">(i.e., chitosan and carrageenan) of 0.1% (w/v) </w:t>
      </w:r>
      <w:r w:rsidR="00834EA0" w:rsidRPr="00D3208D">
        <w:rPr>
          <w:rFonts w:asciiTheme="majorBidi" w:hAnsiTheme="majorBidi" w:cstheme="majorBidi"/>
          <w:sz w:val="24"/>
          <w:szCs w:val="24"/>
        </w:rPr>
        <w:t>were used</w:t>
      </w:r>
      <w:r w:rsidR="00EA7AC9" w:rsidRPr="00D3208D">
        <w:rPr>
          <w:rFonts w:asciiTheme="majorBidi" w:hAnsiTheme="majorBidi" w:cstheme="majorBidi"/>
          <w:sz w:val="24"/>
          <w:szCs w:val="24"/>
        </w:rPr>
        <w:t>. In this stu</w:t>
      </w:r>
      <w:r w:rsidR="009566C0" w:rsidRPr="00D3208D">
        <w:rPr>
          <w:rFonts w:asciiTheme="majorBidi" w:hAnsiTheme="majorBidi" w:cstheme="majorBidi"/>
          <w:sz w:val="24"/>
          <w:szCs w:val="24"/>
        </w:rPr>
        <w:t>d</w:t>
      </w:r>
      <w:r w:rsidR="00EA7AC9" w:rsidRPr="00D3208D">
        <w:rPr>
          <w:rFonts w:asciiTheme="majorBidi" w:hAnsiTheme="majorBidi" w:cstheme="majorBidi"/>
          <w:sz w:val="24"/>
          <w:szCs w:val="24"/>
        </w:rPr>
        <w:t>y</w:t>
      </w:r>
      <w:r w:rsidR="009566C0" w:rsidRPr="00D3208D">
        <w:rPr>
          <w:rFonts w:asciiTheme="majorBidi" w:hAnsiTheme="majorBidi" w:cstheme="majorBidi"/>
          <w:sz w:val="24"/>
          <w:szCs w:val="24"/>
        </w:rPr>
        <w:t>,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 we </w:t>
      </w:r>
      <w:r w:rsidR="009566C0" w:rsidRPr="00D3208D">
        <w:rPr>
          <w:rFonts w:asciiTheme="majorBidi" w:hAnsiTheme="majorBidi" w:cstheme="majorBidi"/>
          <w:sz w:val="24"/>
          <w:szCs w:val="24"/>
        </w:rPr>
        <w:t>investigate</w:t>
      </w:r>
      <w:r w:rsidR="00102783" w:rsidRPr="00D3208D">
        <w:rPr>
          <w:rFonts w:asciiTheme="majorBidi" w:hAnsiTheme="majorBidi" w:cstheme="majorBidi"/>
          <w:sz w:val="24"/>
          <w:szCs w:val="24"/>
        </w:rPr>
        <w:t xml:space="preserve"> the 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effects of </w:t>
      </w:r>
      <w:r w:rsidR="00102783" w:rsidRPr="00D3208D">
        <w:rPr>
          <w:rFonts w:asciiTheme="majorBidi" w:hAnsiTheme="majorBidi" w:cstheme="majorBidi"/>
          <w:sz w:val="24"/>
          <w:szCs w:val="24"/>
        </w:rPr>
        <w:t>the</w:t>
      </w:r>
      <w:r w:rsidR="004178B5">
        <w:rPr>
          <w:rFonts w:asciiTheme="majorBidi" w:hAnsiTheme="majorBidi" w:cstheme="majorBidi"/>
          <w:sz w:val="24"/>
          <w:szCs w:val="24"/>
        </w:rPr>
        <w:t>se</w:t>
      </w:r>
      <w:r w:rsidR="00102783" w:rsidRPr="00D3208D">
        <w:rPr>
          <w:rFonts w:asciiTheme="majorBidi" w:hAnsiTheme="majorBidi" w:cstheme="majorBidi"/>
          <w:sz w:val="24"/>
          <w:szCs w:val="24"/>
        </w:rPr>
        <w:t xml:space="preserve"> 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two biopolymers on </w:t>
      </w:r>
      <w:r w:rsidR="00102783" w:rsidRPr="00D3208D">
        <w:rPr>
          <w:rFonts w:asciiTheme="majorBidi" w:hAnsiTheme="majorBidi" w:cstheme="majorBidi"/>
          <w:sz w:val="24"/>
          <w:szCs w:val="24"/>
        </w:rPr>
        <w:t>the membrane</w:t>
      </w:r>
      <w:r w:rsidR="00CA0BCF">
        <w:rPr>
          <w:rFonts w:asciiTheme="majorBidi" w:hAnsiTheme="majorBidi" w:cstheme="majorBidi"/>
          <w:sz w:val="24"/>
          <w:szCs w:val="24"/>
        </w:rPr>
        <w:t>’s</w:t>
      </w:r>
      <w:r w:rsidR="00102783" w:rsidRPr="00D3208D">
        <w:rPr>
          <w:rFonts w:asciiTheme="majorBidi" w:hAnsiTheme="majorBidi" w:cstheme="majorBidi"/>
          <w:sz w:val="24"/>
          <w:szCs w:val="24"/>
        </w:rPr>
        <w:t xml:space="preserve"> </w:t>
      </w:r>
      <w:r w:rsidR="009566C0" w:rsidRPr="00D3208D">
        <w:rPr>
          <w:rFonts w:asciiTheme="majorBidi" w:hAnsiTheme="majorBidi" w:cstheme="majorBidi"/>
          <w:sz w:val="24"/>
          <w:szCs w:val="24"/>
        </w:rPr>
        <w:t xml:space="preserve">mechanical and surface </w:t>
      </w:r>
      <w:r w:rsidR="00102783" w:rsidRPr="00D3208D">
        <w:rPr>
          <w:rFonts w:asciiTheme="majorBidi" w:hAnsiTheme="majorBidi" w:cstheme="majorBidi"/>
          <w:sz w:val="24"/>
          <w:szCs w:val="24"/>
        </w:rPr>
        <w:t xml:space="preserve">properties. The </w:t>
      </w:r>
      <w:r w:rsidR="00EA7AC9" w:rsidRPr="00D3208D">
        <w:rPr>
          <w:rFonts w:asciiTheme="majorBidi" w:hAnsiTheme="majorBidi" w:cstheme="majorBidi"/>
          <w:sz w:val="24"/>
          <w:szCs w:val="24"/>
        </w:rPr>
        <w:t>measurement</w:t>
      </w:r>
      <w:r w:rsidR="00D74947" w:rsidRPr="00D3208D">
        <w:rPr>
          <w:rFonts w:asciiTheme="majorBidi" w:hAnsiTheme="majorBidi" w:cstheme="majorBidi"/>
          <w:sz w:val="24"/>
          <w:szCs w:val="24"/>
        </w:rPr>
        <w:t>s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 of </w:t>
      </w:r>
      <w:r w:rsidR="00F03646" w:rsidRPr="00D3208D">
        <w:rPr>
          <w:rFonts w:asciiTheme="majorBidi" w:hAnsiTheme="majorBidi" w:cstheme="majorBidi"/>
          <w:sz w:val="24"/>
          <w:szCs w:val="24"/>
        </w:rPr>
        <w:t xml:space="preserve">the </w:t>
      </w:r>
      <w:r w:rsidR="00EA7AC9" w:rsidRPr="00D3208D">
        <w:rPr>
          <w:rFonts w:asciiTheme="majorBidi" w:hAnsiTheme="majorBidi" w:cstheme="majorBidi"/>
          <w:sz w:val="24"/>
          <w:szCs w:val="24"/>
        </w:rPr>
        <w:t>contact angle</w:t>
      </w:r>
      <w:r w:rsidR="00801C4B" w:rsidRPr="00D3208D">
        <w:rPr>
          <w:rFonts w:asciiTheme="majorBidi" w:hAnsiTheme="majorBidi" w:cstheme="majorBidi"/>
          <w:sz w:val="24"/>
          <w:szCs w:val="24"/>
        </w:rPr>
        <w:t>s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 </w:t>
      </w:r>
      <w:r w:rsidR="00102783" w:rsidRPr="00D3208D">
        <w:rPr>
          <w:rFonts w:asciiTheme="majorBidi" w:hAnsiTheme="majorBidi" w:cstheme="majorBidi"/>
          <w:sz w:val="24"/>
          <w:szCs w:val="24"/>
        </w:rPr>
        <w:t xml:space="preserve">of </w:t>
      </w:r>
      <w:r w:rsidR="00765717" w:rsidRPr="00D3208D">
        <w:rPr>
          <w:rFonts w:asciiTheme="majorBidi" w:hAnsiTheme="majorBidi" w:cstheme="majorBidi"/>
          <w:sz w:val="24"/>
          <w:szCs w:val="24"/>
        </w:rPr>
        <w:t xml:space="preserve">the </w:t>
      </w:r>
      <w:r w:rsidR="00EA7AC9" w:rsidRPr="00D3208D">
        <w:rPr>
          <w:rFonts w:asciiTheme="majorBidi" w:hAnsiTheme="majorBidi" w:cstheme="majorBidi"/>
          <w:sz w:val="24"/>
          <w:szCs w:val="24"/>
        </w:rPr>
        <w:t>BP</w:t>
      </w:r>
      <w:r w:rsidR="00F03646" w:rsidRPr="00D3208D">
        <w:rPr>
          <w:rFonts w:asciiTheme="majorBidi" w:hAnsiTheme="majorBidi" w:cstheme="majorBidi"/>
          <w:sz w:val="24"/>
          <w:szCs w:val="24"/>
        </w:rPr>
        <w:t xml:space="preserve"> 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membranes </w:t>
      </w:r>
      <w:r w:rsidR="00102783" w:rsidRPr="00D3208D">
        <w:rPr>
          <w:rFonts w:asciiTheme="majorBidi" w:hAnsiTheme="majorBidi" w:cstheme="majorBidi"/>
          <w:sz w:val="24"/>
          <w:szCs w:val="24"/>
        </w:rPr>
        <w:t xml:space="preserve">show that </w:t>
      </w:r>
      <w:r w:rsidR="00CA0BCF">
        <w:rPr>
          <w:rFonts w:asciiTheme="majorBidi" w:hAnsiTheme="majorBidi" w:cstheme="majorBidi"/>
          <w:sz w:val="24"/>
          <w:szCs w:val="24"/>
        </w:rPr>
        <w:t xml:space="preserve">the 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MWCNT/chitosan </w:t>
      </w:r>
      <w:r w:rsidR="00CA0BCF">
        <w:rPr>
          <w:rFonts w:asciiTheme="majorBidi" w:hAnsiTheme="majorBidi" w:cstheme="majorBidi"/>
          <w:sz w:val="24"/>
          <w:szCs w:val="24"/>
        </w:rPr>
        <w:t xml:space="preserve">membrane </w:t>
      </w:r>
      <w:r w:rsidR="002C3164" w:rsidRPr="00D3208D">
        <w:rPr>
          <w:rFonts w:asciiTheme="majorBidi" w:hAnsiTheme="majorBidi" w:cstheme="majorBidi"/>
          <w:sz w:val="24"/>
          <w:szCs w:val="24"/>
        </w:rPr>
        <w:t>exhibits</w:t>
      </w:r>
      <w:r w:rsidR="00102783" w:rsidRPr="00D3208D">
        <w:rPr>
          <w:rFonts w:asciiTheme="majorBidi" w:hAnsiTheme="majorBidi" w:cstheme="majorBidi"/>
          <w:sz w:val="24"/>
          <w:szCs w:val="24"/>
        </w:rPr>
        <w:t xml:space="preserve"> </w:t>
      </w:r>
      <w:r w:rsidR="00EA7AC9" w:rsidRPr="00D3208D">
        <w:rPr>
          <w:rFonts w:asciiTheme="majorBidi" w:hAnsiTheme="majorBidi" w:cstheme="majorBidi"/>
          <w:sz w:val="24"/>
          <w:szCs w:val="24"/>
        </w:rPr>
        <w:t>more hydrophilic surface</w:t>
      </w:r>
      <w:r w:rsidR="006A004F">
        <w:rPr>
          <w:rFonts w:asciiTheme="majorBidi" w:hAnsiTheme="majorBidi" w:cstheme="majorBidi"/>
          <w:sz w:val="24"/>
          <w:szCs w:val="24"/>
        </w:rPr>
        <w:t>s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 </w:t>
      </w:r>
      <w:r w:rsidR="002C3164" w:rsidRPr="00D3208D">
        <w:rPr>
          <w:rFonts w:asciiTheme="majorBidi" w:hAnsiTheme="majorBidi" w:cstheme="majorBidi"/>
          <w:sz w:val="24"/>
          <w:szCs w:val="24"/>
        </w:rPr>
        <w:t>compare to</w:t>
      </w:r>
      <w:r w:rsidR="00CA0BCF">
        <w:rPr>
          <w:rFonts w:asciiTheme="majorBidi" w:hAnsiTheme="majorBidi" w:cstheme="majorBidi"/>
          <w:sz w:val="24"/>
          <w:szCs w:val="24"/>
        </w:rPr>
        <w:t xml:space="preserve"> the</w:t>
      </w:r>
      <w:r w:rsidR="002C3164" w:rsidRPr="00D3208D">
        <w:rPr>
          <w:rFonts w:asciiTheme="majorBidi" w:hAnsiTheme="majorBidi" w:cstheme="majorBidi"/>
          <w:sz w:val="24"/>
          <w:szCs w:val="24"/>
        </w:rPr>
        <w:t xml:space="preserve"> </w:t>
      </w:r>
      <w:r w:rsidR="00102783" w:rsidRPr="00D3208D">
        <w:rPr>
          <w:rFonts w:asciiTheme="majorBidi" w:hAnsiTheme="majorBidi" w:cstheme="majorBidi"/>
          <w:sz w:val="24"/>
          <w:szCs w:val="24"/>
        </w:rPr>
        <w:t>MWCNT/</w:t>
      </w:r>
      <w:r w:rsidR="00EA7AC9" w:rsidRPr="00D3208D">
        <w:rPr>
          <w:rFonts w:asciiTheme="majorBidi" w:hAnsiTheme="majorBidi" w:cstheme="majorBidi"/>
          <w:sz w:val="24"/>
          <w:szCs w:val="24"/>
        </w:rPr>
        <w:t>carrageenan</w:t>
      </w:r>
      <w:r w:rsidR="002C3164" w:rsidRPr="00D3208D">
        <w:rPr>
          <w:rFonts w:asciiTheme="majorBidi" w:hAnsiTheme="majorBidi" w:cstheme="majorBidi"/>
          <w:sz w:val="24"/>
          <w:szCs w:val="24"/>
        </w:rPr>
        <w:t xml:space="preserve"> membrane</w:t>
      </w:r>
      <w:r w:rsidR="00102783" w:rsidRPr="00D3208D">
        <w:rPr>
          <w:rFonts w:asciiTheme="majorBidi" w:hAnsiTheme="majorBidi" w:cstheme="majorBidi"/>
          <w:sz w:val="24"/>
          <w:szCs w:val="24"/>
        </w:rPr>
        <w:t>. T</w:t>
      </w:r>
      <w:r w:rsidR="00EA7AC9" w:rsidRPr="00D3208D">
        <w:rPr>
          <w:rFonts w:asciiTheme="majorBidi" w:hAnsiTheme="majorBidi" w:cstheme="majorBidi"/>
          <w:sz w:val="24"/>
          <w:szCs w:val="24"/>
        </w:rPr>
        <w:t>he MWCNT/</w:t>
      </w:r>
      <w:r w:rsidR="00102783" w:rsidRPr="00D3208D">
        <w:rPr>
          <w:rFonts w:asciiTheme="majorBidi" w:hAnsiTheme="majorBidi" w:cstheme="majorBidi"/>
          <w:sz w:val="24"/>
          <w:szCs w:val="24"/>
        </w:rPr>
        <w:t xml:space="preserve">chitosan </w:t>
      </w:r>
      <w:r w:rsidR="00EA7AC9" w:rsidRPr="00D3208D">
        <w:rPr>
          <w:rFonts w:asciiTheme="majorBidi" w:hAnsiTheme="majorBidi" w:cstheme="majorBidi"/>
          <w:sz w:val="24"/>
          <w:szCs w:val="24"/>
        </w:rPr>
        <w:t>membrane was</w:t>
      </w:r>
      <w:r w:rsidR="00632F5F" w:rsidRPr="00D3208D">
        <w:rPr>
          <w:rFonts w:asciiTheme="majorBidi" w:hAnsiTheme="majorBidi" w:cstheme="majorBidi"/>
          <w:sz w:val="24"/>
          <w:szCs w:val="24"/>
        </w:rPr>
        <w:t xml:space="preserve"> also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 found to be mechanically robust with tensile strength and young’s modulus of 37.37 </w:t>
      </w:r>
      <w:r w:rsidR="00632F5F" w:rsidRPr="00D3208D">
        <w:rPr>
          <w:rFonts w:asciiTheme="majorBidi" w:hAnsiTheme="majorBidi" w:cstheme="majorBidi"/>
          <w:sz w:val="24"/>
          <w:szCs w:val="24"/>
        </w:rPr>
        <w:t xml:space="preserve">MPa 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and 2.817 </w:t>
      </w:r>
      <w:proofErr w:type="spellStart"/>
      <w:r w:rsidR="00EA7AC9" w:rsidRPr="00D3208D">
        <w:rPr>
          <w:rFonts w:asciiTheme="majorBidi" w:hAnsiTheme="majorBidi" w:cstheme="majorBidi"/>
          <w:sz w:val="24"/>
          <w:szCs w:val="24"/>
        </w:rPr>
        <w:t>G</w:t>
      </w:r>
      <w:r w:rsidR="00632F5F" w:rsidRPr="00D3208D">
        <w:rPr>
          <w:rFonts w:asciiTheme="majorBidi" w:hAnsiTheme="majorBidi" w:cstheme="majorBidi"/>
          <w:sz w:val="24"/>
          <w:szCs w:val="24"/>
        </w:rPr>
        <w:t>P</w:t>
      </w:r>
      <w:r w:rsidR="00EA7AC9" w:rsidRPr="00D3208D">
        <w:rPr>
          <w:rFonts w:asciiTheme="majorBidi" w:hAnsiTheme="majorBidi" w:cstheme="majorBidi"/>
          <w:sz w:val="24"/>
          <w:szCs w:val="24"/>
        </w:rPr>
        <w:t>a</w:t>
      </w:r>
      <w:proofErr w:type="spellEnd"/>
      <w:r w:rsidR="00655022" w:rsidRPr="00D3208D">
        <w:rPr>
          <w:rFonts w:asciiTheme="majorBidi" w:hAnsiTheme="majorBidi" w:cstheme="majorBidi"/>
          <w:sz w:val="24"/>
          <w:szCs w:val="24"/>
        </w:rPr>
        <w:t>, respectively,</w:t>
      </w:r>
      <w:r w:rsidR="00E35F5A" w:rsidRPr="00D3208D">
        <w:rPr>
          <w:rFonts w:asciiTheme="majorBidi" w:hAnsiTheme="majorBidi" w:cstheme="majorBidi"/>
          <w:sz w:val="24"/>
          <w:szCs w:val="24"/>
        </w:rPr>
        <w:t xml:space="preserve"> whereas MWCNT/carrageenan </w:t>
      </w:r>
      <w:r w:rsidR="00632F5F" w:rsidRPr="00D3208D">
        <w:rPr>
          <w:rFonts w:asciiTheme="majorBidi" w:hAnsiTheme="majorBidi" w:cstheme="majorBidi"/>
          <w:sz w:val="24"/>
          <w:szCs w:val="24"/>
        </w:rPr>
        <w:t>showed</w:t>
      </w:r>
      <w:r w:rsidR="00E35F5A" w:rsidRPr="00D3208D">
        <w:rPr>
          <w:rFonts w:asciiTheme="majorBidi" w:hAnsiTheme="majorBidi" w:cstheme="majorBidi"/>
          <w:sz w:val="24"/>
          <w:szCs w:val="24"/>
        </w:rPr>
        <w:t xml:space="preserve"> </w:t>
      </w:r>
      <w:r w:rsidR="00727B31" w:rsidRPr="00D3208D">
        <w:rPr>
          <w:rFonts w:asciiTheme="majorBidi" w:hAnsiTheme="majorBidi" w:cstheme="majorBidi"/>
          <w:sz w:val="24"/>
          <w:szCs w:val="24"/>
        </w:rPr>
        <w:t>modest</w:t>
      </w:r>
      <w:r w:rsidR="00E35F5A" w:rsidRPr="00D3208D">
        <w:rPr>
          <w:rFonts w:asciiTheme="majorBidi" w:hAnsiTheme="majorBidi" w:cstheme="majorBidi"/>
          <w:sz w:val="24"/>
          <w:szCs w:val="24"/>
        </w:rPr>
        <w:t xml:space="preserve"> mechanical properties</w:t>
      </w:r>
      <w:r w:rsidR="00EA7AC9" w:rsidRPr="00D3208D">
        <w:rPr>
          <w:rFonts w:asciiTheme="majorBidi" w:hAnsiTheme="majorBidi" w:cstheme="majorBidi"/>
          <w:sz w:val="24"/>
          <w:szCs w:val="24"/>
        </w:rPr>
        <w:t>. Water permeability and heavy metals</w:t>
      </w:r>
      <w:r w:rsidR="00C95977" w:rsidRPr="00D3208D">
        <w:rPr>
          <w:rFonts w:asciiTheme="majorBidi" w:hAnsiTheme="majorBidi" w:cstheme="majorBidi"/>
          <w:sz w:val="24"/>
          <w:szCs w:val="24"/>
        </w:rPr>
        <w:t xml:space="preserve"> removal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 were evaluated using a dead-end (ED) filtration system of </w:t>
      </w:r>
      <w:r w:rsidR="00C95977" w:rsidRPr="00D3208D">
        <w:rPr>
          <w:rFonts w:asciiTheme="majorBidi" w:hAnsiTheme="majorBidi" w:cstheme="majorBidi"/>
          <w:sz w:val="24"/>
          <w:szCs w:val="24"/>
        </w:rPr>
        <w:t xml:space="preserve">the two </w:t>
      </w:r>
      <w:r w:rsidR="00632F5F" w:rsidRPr="00D3208D">
        <w:rPr>
          <w:rFonts w:asciiTheme="majorBidi" w:hAnsiTheme="majorBidi" w:cstheme="majorBidi"/>
          <w:sz w:val="24"/>
          <w:szCs w:val="24"/>
        </w:rPr>
        <w:t xml:space="preserve">types of </w:t>
      </w:r>
      <w:r w:rsidR="00C95977" w:rsidRPr="00D3208D">
        <w:rPr>
          <w:rFonts w:asciiTheme="majorBidi" w:hAnsiTheme="majorBidi" w:cstheme="majorBidi"/>
          <w:sz w:val="24"/>
          <w:szCs w:val="24"/>
        </w:rPr>
        <w:t>membranes</w:t>
      </w:r>
      <w:r w:rsidR="00D51065">
        <w:rPr>
          <w:rFonts w:asciiTheme="majorBidi" w:hAnsiTheme="majorBidi" w:cstheme="majorBidi"/>
          <w:sz w:val="24"/>
          <w:szCs w:val="24"/>
        </w:rPr>
        <w:t>.</w:t>
      </w:r>
      <w:r w:rsidR="004178B5">
        <w:rPr>
          <w:rFonts w:asciiTheme="majorBidi" w:hAnsiTheme="majorBidi" w:cstheme="majorBidi"/>
          <w:sz w:val="24"/>
          <w:szCs w:val="24"/>
        </w:rPr>
        <w:t xml:space="preserve"> 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The MWCNT/chitosan BP membrane </w:t>
      </w:r>
      <w:r w:rsidR="00C95977" w:rsidRPr="00D3208D">
        <w:rPr>
          <w:rFonts w:asciiTheme="majorBidi" w:hAnsiTheme="majorBidi" w:cstheme="majorBidi"/>
          <w:sz w:val="24"/>
          <w:szCs w:val="24"/>
        </w:rPr>
        <w:t xml:space="preserve">showed more 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permeability </w:t>
      </w:r>
      <w:r w:rsidR="00C95977" w:rsidRPr="00D3208D">
        <w:rPr>
          <w:rFonts w:asciiTheme="majorBidi" w:hAnsiTheme="majorBidi" w:cstheme="majorBidi"/>
          <w:sz w:val="24"/>
          <w:szCs w:val="24"/>
        </w:rPr>
        <w:t>compared</w:t>
      </w:r>
      <w:r w:rsidR="00F8116D">
        <w:rPr>
          <w:rFonts w:asciiTheme="majorBidi" w:hAnsiTheme="majorBidi" w:cstheme="majorBidi"/>
          <w:sz w:val="24"/>
          <w:szCs w:val="24"/>
        </w:rPr>
        <w:t xml:space="preserve"> </w:t>
      </w:r>
      <w:r w:rsidR="00C95977" w:rsidRPr="00D3208D">
        <w:rPr>
          <w:rFonts w:asciiTheme="majorBidi" w:hAnsiTheme="majorBidi" w:cstheme="majorBidi"/>
          <w:sz w:val="24"/>
          <w:szCs w:val="24"/>
        </w:rPr>
        <w:t xml:space="preserve">to </w:t>
      </w:r>
      <w:r w:rsidR="00191874">
        <w:rPr>
          <w:rFonts w:asciiTheme="majorBidi" w:hAnsiTheme="majorBidi" w:cstheme="majorBidi"/>
          <w:sz w:val="24"/>
          <w:szCs w:val="24"/>
        </w:rPr>
        <w:t xml:space="preserve">the </w:t>
      </w:r>
      <w:r w:rsidR="00EA7AC9" w:rsidRPr="00D3208D">
        <w:rPr>
          <w:rFonts w:asciiTheme="majorBidi" w:hAnsiTheme="majorBidi" w:cstheme="majorBidi"/>
          <w:sz w:val="24"/>
          <w:szCs w:val="24"/>
        </w:rPr>
        <w:t>MWCNT/carrageenan membrane, while the MWCNT</w:t>
      </w:r>
      <w:r w:rsidR="00C95977" w:rsidRPr="00D3208D">
        <w:rPr>
          <w:rFonts w:asciiTheme="majorBidi" w:hAnsiTheme="majorBidi" w:cstheme="majorBidi"/>
          <w:sz w:val="24"/>
          <w:szCs w:val="24"/>
        </w:rPr>
        <w:t>/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carrageenan membrane showed </w:t>
      </w:r>
      <w:r w:rsidR="00C95977" w:rsidRPr="00D3208D">
        <w:rPr>
          <w:rFonts w:asciiTheme="majorBidi" w:hAnsiTheme="majorBidi" w:cstheme="majorBidi"/>
          <w:sz w:val="24"/>
          <w:szCs w:val="24"/>
        </w:rPr>
        <w:t>better heavy metals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 </w:t>
      </w:r>
      <w:r w:rsidR="00C95977" w:rsidRPr="00D3208D">
        <w:rPr>
          <w:rFonts w:asciiTheme="majorBidi" w:hAnsiTheme="majorBidi" w:cstheme="majorBidi"/>
          <w:sz w:val="24"/>
          <w:szCs w:val="24"/>
        </w:rPr>
        <w:t xml:space="preserve">removal which can reach 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up to 99% </w:t>
      </w:r>
      <w:r w:rsidR="00C95977" w:rsidRPr="00D3208D">
        <w:rPr>
          <w:rFonts w:asciiTheme="majorBidi" w:hAnsiTheme="majorBidi" w:cstheme="majorBidi"/>
          <w:sz w:val="24"/>
          <w:szCs w:val="24"/>
        </w:rPr>
        <w:t xml:space="preserve">for lead ions 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at </w:t>
      </w:r>
      <w:r w:rsidR="000236B5" w:rsidRPr="00D3208D">
        <w:rPr>
          <w:rFonts w:asciiTheme="majorBidi" w:hAnsiTheme="majorBidi" w:cstheme="majorBidi"/>
          <w:sz w:val="24"/>
          <w:szCs w:val="24"/>
        </w:rPr>
        <w:t xml:space="preserve">a pressure of ~ </w:t>
      </w:r>
      <w:r w:rsidR="00EA7AC9" w:rsidRPr="00D3208D">
        <w:rPr>
          <w:rFonts w:asciiTheme="majorBidi" w:hAnsiTheme="majorBidi" w:cstheme="majorBidi"/>
          <w:sz w:val="24"/>
          <w:szCs w:val="24"/>
        </w:rPr>
        <w:t xml:space="preserve">1 bar. </w:t>
      </w:r>
      <w:r w:rsidR="00E35F5A" w:rsidRPr="00D3208D">
        <w:rPr>
          <w:rFonts w:asciiTheme="majorBidi" w:hAnsiTheme="majorBidi" w:cstheme="majorBidi"/>
          <w:sz w:val="24"/>
          <w:szCs w:val="24"/>
        </w:rPr>
        <w:t>Other characterization techniques including morphological properties</w:t>
      </w:r>
      <w:r w:rsidR="00EA1CE9" w:rsidRPr="00D3208D">
        <w:rPr>
          <w:rFonts w:asciiTheme="majorBidi" w:hAnsiTheme="majorBidi" w:cstheme="majorBidi"/>
          <w:sz w:val="24"/>
          <w:szCs w:val="24"/>
        </w:rPr>
        <w:t xml:space="preserve"> and</w:t>
      </w:r>
      <w:r w:rsidR="00E35F5A" w:rsidRPr="00D3208D">
        <w:rPr>
          <w:rFonts w:asciiTheme="majorBidi" w:hAnsiTheme="majorBidi" w:cstheme="majorBidi"/>
          <w:sz w:val="24"/>
          <w:szCs w:val="24"/>
        </w:rPr>
        <w:t xml:space="preserve"> surface area </w:t>
      </w:r>
      <w:r w:rsidR="00EA1CE9" w:rsidRPr="00D3208D">
        <w:rPr>
          <w:rFonts w:asciiTheme="majorBidi" w:hAnsiTheme="majorBidi" w:cstheme="majorBidi"/>
          <w:sz w:val="24"/>
          <w:szCs w:val="24"/>
        </w:rPr>
        <w:t>using s</w:t>
      </w:r>
      <w:r w:rsidR="00E35F5A" w:rsidRPr="00D3208D">
        <w:rPr>
          <w:rFonts w:asciiTheme="majorBidi" w:hAnsiTheme="majorBidi" w:cstheme="majorBidi"/>
          <w:sz w:val="24"/>
          <w:szCs w:val="24"/>
        </w:rPr>
        <w:t xml:space="preserve">canning electron microscopic (SEM) images and </w:t>
      </w:r>
      <w:proofErr w:type="spellStart"/>
      <w:r w:rsidR="00E35F5A" w:rsidRPr="00D3208D">
        <w:rPr>
          <w:rFonts w:asciiTheme="majorBidi" w:hAnsiTheme="majorBidi" w:cstheme="majorBidi"/>
          <w:sz w:val="24"/>
          <w:szCs w:val="24"/>
        </w:rPr>
        <w:t>Brunauer</w:t>
      </w:r>
      <w:proofErr w:type="spellEnd"/>
      <w:r w:rsidR="00E35F5A" w:rsidRPr="00D3208D">
        <w:rPr>
          <w:rFonts w:asciiTheme="majorBidi" w:hAnsiTheme="majorBidi" w:cstheme="majorBidi"/>
          <w:sz w:val="24"/>
          <w:szCs w:val="24"/>
        </w:rPr>
        <w:t xml:space="preserve">, Emmett, and Teller (BET) </w:t>
      </w:r>
      <w:r w:rsidR="00EA1CE9" w:rsidRPr="00D3208D">
        <w:rPr>
          <w:rFonts w:asciiTheme="majorBidi" w:hAnsiTheme="majorBidi" w:cstheme="majorBidi"/>
          <w:sz w:val="24"/>
          <w:szCs w:val="24"/>
        </w:rPr>
        <w:t>were also investigated.</w:t>
      </w:r>
      <w:r w:rsidR="00E35F5A" w:rsidRPr="00D3208D" w:rsidDel="00C95977">
        <w:rPr>
          <w:rFonts w:asciiTheme="majorBidi" w:hAnsiTheme="majorBidi" w:cstheme="majorBidi"/>
          <w:sz w:val="24"/>
          <w:szCs w:val="24"/>
        </w:rPr>
        <w:t xml:space="preserve"> </w:t>
      </w:r>
    </w:p>
    <w:p w14:paraId="3C73B90B" w14:textId="39A790BC" w:rsidR="00C26494" w:rsidRDefault="00C26494">
      <w:pPr>
        <w:tabs>
          <w:tab w:val="left" w:pos="2480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6C684307" w14:textId="4BC0D5FD" w:rsidR="00C26494" w:rsidRDefault="00C26494">
      <w:pPr>
        <w:tabs>
          <w:tab w:val="left" w:pos="2480"/>
        </w:tabs>
        <w:jc w:val="both"/>
        <w:rPr>
          <w:rFonts w:asciiTheme="majorBidi" w:hAnsiTheme="majorBidi" w:cstheme="majorBidi"/>
          <w:color w:val="FF0000"/>
          <w:sz w:val="24"/>
          <w:szCs w:val="24"/>
        </w:rPr>
      </w:pPr>
      <w:r w:rsidRPr="00D3208D">
        <w:rPr>
          <w:rFonts w:asciiTheme="majorBidi" w:hAnsiTheme="majorBidi" w:cstheme="majorBidi"/>
          <w:color w:val="FF0000"/>
          <w:sz w:val="24"/>
          <w:szCs w:val="24"/>
        </w:rPr>
        <w:t>Key</w:t>
      </w:r>
      <w:r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D3208D">
        <w:rPr>
          <w:rFonts w:asciiTheme="majorBidi" w:hAnsiTheme="majorBidi" w:cstheme="majorBidi"/>
          <w:color w:val="FF0000"/>
          <w:sz w:val="24"/>
          <w:szCs w:val="24"/>
        </w:rPr>
        <w:t>word</w:t>
      </w:r>
      <w:r>
        <w:rPr>
          <w:rFonts w:asciiTheme="majorBidi" w:hAnsiTheme="majorBidi" w:cstheme="majorBidi"/>
          <w:color w:val="FF0000"/>
          <w:sz w:val="24"/>
          <w:szCs w:val="24"/>
        </w:rPr>
        <w:t>s</w:t>
      </w:r>
      <w:r w:rsidRPr="00D3208D">
        <w:rPr>
          <w:rFonts w:asciiTheme="majorBidi" w:hAnsiTheme="majorBidi" w:cstheme="majorBidi"/>
          <w:color w:val="FF0000"/>
          <w:sz w:val="24"/>
          <w:szCs w:val="24"/>
        </w:rPr>
        <w:t xml:space="preserve">: </w:t>
      </w:r>
    </w:p>
    <w:p w14:paraId="3FDE37B5" w14:textId="44B344AB" w:rsidR="00C26494" w:rsidRPr="00D3208D" w:rsidRDefault="00C26494" w:rsidP="00D3208D">
      <w:pPr>
        <w:tabs>
          <w:tab w:val="left" w:pos="2480"/>
        </w:tabs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504B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Carbon nanotubes, </w:t>
      </w:r>
      <w:proofErr w:type="spellStart"/>
      <w:r w:rsidRPr="00D3208D">
        <w:rPr>
          <w:rFonts w:asciiTheme="majorBidi" w:hAnsiTheme="majorBidi" w:cstheme="majorBidi"/>
          <w:color w:val="000000" w:themeColor="text1"/>
          <w:sz w:val="24"/>
          <w:szCs w:val="24"/>
        </w:rPr>
        <w:t>buckypapers</w:t>
      </w:r>
      <w:proofErr w:type="spellEnd"/>
      <w:r w:rsidRPr="00D3208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(BPs), biopolymers, ultrafiltration membranes .</w:t>
      </w:r>
    </w:p>
    <w:p w14:paraId="23EFEA1C" w14:textId="663C33BC" w:rsidR="00F04065" w:rsidRDefault="00F04065" w:rsidP="00F04065">
      <w:pPr>
        <w:rPr>
          <w:rFonts w:asciiTheme="majorHAnsi" w:hAnsiTheme="majorHAnsi" w:cstheme="majorHAnsi"/>
        </w:rPr>
      </w:pPr>
    </w:p>
    <w:p w14:paraId="2E9995C1" w14:textId="5512DA83" w:rsidR="00490DC9" w:rsidRDefault="00490DC9" w:rsidP="00F04065">
      <w:pPr>
        <w:rPr>
          <w:rFonts w:asciiTheme="majorHAnsi" w:hAnsiTheme="majorHAnsi" w:cstheme="majorHAnsi"/>
        </w:rPr>
      </w:pPr>
    </w:p>
    <w:p w14:paraId="4F55C5C8" w14:textId="28915C9B" w:rsidR="00490DC9" w:rsidRDefault="00490DC9" w:rsidP="00F04065">
      <w:pPr>
        <w:rPr>
          <w:rFonts w:asciiTheme="majorHAnsi" w:hAnsiTheme="majorHAnsi" w:cstheme="majorHAnsi"/>
        </w:rPr>
      </w:pPr>
    </w:p>
    <w:p w14:paraId="6B9A5CB4" w14:textId="77777777" w:rsidR="00490DC9" w:rsidRPr="00F04065" w:rsidRDefault="00490DC9" w:rsidP="00F04065">
      <w:pPr>
        <w:rPr>
          <w:rFonts w:asciiTheme="majorHAnsi" w:hAnsiTheme="majorHAnsi" w:cstheme="majorHAnsi"/>
        </w:rPr>
      </w:pPr>
    </w:p>
    <w:p w14:paraId="6C18E9A4" w14:textId="77777777" w:rsidR="00121FB0" w:rsidRPr="00EF4703" w:rsidRDefault="00121FB0" w:rsidP="00121FB0">
      <w:pPr>
        <w:jc w:val="both"/>
        <w:rPr>
          <w:bCs/>
        </w:rPr>
      </w:pPr>
      <w:r>
        <w:rPr>
          <w:b/>
        </w:rPr>
        <w:t>Biography</w:t>
      </w:r>
    </w:p>
    <w:p w14:paraId="12C8241A" w14:textId="0AA41118" w:rsidR="00121FB0" w:rsidRPr="00EF4703" w:rsidRDefault="00490DC9" w:rsidP="00121FB0">
      <w:pPr>
        <w:jc w:val="both"/>
        <w:rPr>
          <w:bCs/>
        </w:rPr>
      </w:pPr>
      <w:r w:rsidRPr="00EF4703">
        <w:rPr>
          <w:bCs/>
        </w:rPr>
        <w:t>Afnan Al-</w:t>
      </w:r>
      <w:proofErr w:type="spellStart"/>
      <w:r w:rsidRPr="00EF4703">
        <w:rPr>
          <w:bCs/>
        </w:rPr>
        <w:t>harbi</w:t>
      </w:r>
      <w:proofErr w:type="spellEnd"/>
      <w:r w:rsidRPr="00EF4703">
        <w:rPr>
          <w:bCs/>
        </w:rPr>
        <w:t xml:space="preserve"> has a bachelor’s in chemistry from Prince </w:t>
      </w:r>
      <w:proofErr w:type="spellStart"/>
      <w:r w:rsidRPr="00EF4703">
        <w:rPr>
          <w:bCs/>
        </w:rPr>
        <w:t>Sattam</w:t>
      </w:r>
      <w:proofErr w:type="spellEnd"/>
      <w:r w:rsidRPr="00EF4703">
        <w:rPr>
          <w:bCs/>
        </w:rPr>
        <w:t xml:space="preserve"> bin Abdelaziz University. Now l am working as a researcher in King </w:t>
      </w:r>
      <w:proofErr w:type="spellStart"/>
      <w:r w:rsidRPr="00EF4703">
        <w:rPr>
          <w:bCs/>
        </w:rPr>
        <w:t>Abdulaziz</w:t>
      </w:r>
      <w:proofErr w:type="spellEnd"/>
      <w:r w:rsidRPr="00EF4703">
        <w:rPr>
          <w:bCs/>
        </w:rPr>
        <w:t xml:space="preserve"> City for Science and Technology, Saudi Arabia, Riyadh</w:t>
      </w:r>
      <w:r w:rsidR="00EF4703">
        <w:rPr>
          <w:bCs/>
        </w:rPr>
        <w:t>.</w:t>
      </w:r>
      <w:bookmarkStart w:id="0" w:name="_GoBack"/>
      <w:bookmarkEnd w:id="0"/>
    </w:p>
    <w:p w14:paraId="2398E6AE" w14:textId="2B39160E" w:rsidR="00121FB0" w:rsidRDefault="00121FB0" w:rsidP="00121FB0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Afnan Suliman Al-harbi.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0503037923 </w:t>
      </w:r>
      <w:r w:rsidRPr="008A690F">
        <w:rPr>
          <w:lang w:val="en-NZ"/>
        </w:rPr>
        <w:br/>
        <w:t xml:space="preserve">Category: </w:t>
      </w:r>
      <w:r>
        <w:rPr>
          <w:lang w:val="en-NZ"/>
        </w:rPr>
        <w:t>(</w:t>
      </w:r>
      <w:r w:rsidRPr="008A690F">
        <w:rPr>
          <w:lang w:val="en-NZ"/>
        </w:rPr>
        <w:t>Poster)</w:t>
      </w:r>
    </w:p>
    <w:p w14:paraId="480FE862" w14:textId="79A697B5" w:rsidR="00121FB0" w:rsidRPr="00121FB0" w:rsidRDefault="00121FB0" w:rsidP="00121FB0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Emil address : </w:t>
      </w:r>
      <w:hyperlink r:id="rId7" w:history="1">
        <w:r w:rsidRPr="009D6BDD">
          <w:rPr>
            <w:rStyle w:val="Hyperlink"/>
            <w:lang w:val="en-NZ"/>
          </w:rPr>
          <w:t>assalharbi@kacst.edu.sa</w:t>
        </w:r>
      </w:hyperlink>
      <w:r>
        <w:rPr>
          <w:lang w:val="en-NZ"/>
        </w:rPr>
        <w:t xml:space="preserve"> </w:t>
      </w:r>
      <w:hyperlink r:id="rId8" w:history="1">
        <w:r w:rsidRPr="009D6BDD">
          <w:rPr>
            <w:rStyle w:val="Hyperlink"/>
            <w:lang w:val="en-NZ"/>
          </w:rPr>
          <w:t>/afnan353@hotmail.com</w:t>
        </w:r>
      </w:hyperlink>
      <w:r>
        <w:rPr>
          <w:lang w:val="en-NZ"/>
        </w:rPr>
        <w:t xml:space="preserve"> </w:t>
      </w:r>
    </w:p>
    <w:p w14:paraId="2F32777D" w14:textId="20F76550" w:rsidR="00F04065" w:rsidRPr="00F04065" w:rsidRDefault="00F04065" w:rsidP="00F04065">
      <w:pPr>
        <w:tabs>
          <w:tab w:val="left" w:pos="2480"/>
        </w:tabs>
        <w:rPr>
          <w:rFonts w:asciiTheme="majorHAnsi" w:hAnsiTheme="majorHAnsi" w:cstheme="majorHAnsi"/>
        </w:rPr>
      </w:pPr>
    </w:p>
    <w:sectPr w:rsidR="00F04065" w:rsidRPr="00F04065" w:rsidSect="00F70EF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9E602B" w14:textId="77777777" w:rsidR="00E34275" w:rsidRDefault="00E34275" w:rsidP="00490DC9">
      <w:pPr>
        <w:spacing w:after="0" w:line="240" w:lineRule="auto"/>
      </w:pPr>
      <w:r>
        <w:separator/>
      </w:r>
    </w:p>
  </w:endnote>
  <w:endnote w:type="continuationSeparator" w:id="0">
    <w:p w14:paraId="3DD0AC5C" w14:textId="77777777" w:rsidR="00E34275" w:rsidRDefault="00E34275" w:rsidP="0049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FABD9" w14:textId="77777777" w:rsidR="00E34275" w:rsidRDefault="00E34275" w:rsidP="00490DC9">
      <w:pPr>
        <w:spacing w:after="0" w:line="240" w:lineRule="auto"/>
      </w:pPr>
      <w:r>
        <w:separator/>
      </w:r>
    </w:p>
  </w:footnote>
  <w:footnote w:type="continuationSeparator" w:id="0">
    <w:p w14:paraId="0194E108" w14:textId="77777777" w:rsidR="00E34275" w:rsidRDefault="00E34275" w:rsidP="00490D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113"/>
    <w:rsid w:val="000236B5"/>
    <w:rsid w:val="000F1532"/>
    <w:rsid w:val="00102783"/>
    <w:rsid w:val="00121FB0"/>
    <w:rsid w:val="00191874"/>
    <w:rsid w:val="00197413"/>
    <w:rsid w:val="001D317B"/>
    <w:rsid w:val="002C3164"/>
    <w:rsid w:val="00303BBF"/>
    <w:rsid w:val="00312D23"/>
    <w:rsid w:val="00317898"/>
    <w:rsid w:val="003722E7"/>
    <w:rsid w:val="003773A3"/>
    <w:rsid w:val="00377A2F"/>
    <w:rsid w:val="003E7134"/>
    <w:rsid w:val="003F477E"/>
    <w:rsid w:val="00411FC6"/>
    <w:rsid w:val="004178B5"/>
    <w:rsid w:val="00490DC9"/>
    <w:rsid w:val="004E481F"/>
    <w:rsid w:val="005643BF"/>
    <w:rsid w:val="005A68AF"/>
    <w:rsid w:val="00632F5F"/>
    <w:rsid w:val="006363C2"/>
    <w:rsid w:val="00643A3B"/>
    <w:rsid w:val="00655022"/>
    <w:rsid w:val="00695162"/>
    <w:rsid w:val="006A004F"/>
    <w:rsid w:val="006B2B0D"/>
    <w:rsid w:val="006B5113"/>
    <w:rsid w:val="006C13B0"/>
    <w:rsid w:val="006C482E"/>
    <w:rsid w:val="006E483B"/>
    <w:rsid w:val="00727B31"/>
    <w:rsid w:val="00765717"/>
    <w:rsid w:val="007A16C7"/>
    <w:rsid w:val="007A42A2"/>
    <w:rsid w:val="00801C4B"/>
    <w:rsid w:val="00806F67"/>
    <w:rsid w:val="00833380"/>
    <w:rsid w:val="00834EA0"/>
    <w:rsid w:val="00856688"/>
    <w:rsid w:val="008D5E1E"/>
    <w:rsid w:val="008E0F41"/>
    <w:rsid w:val="00931007"/>
    <w:rsid w:val="00946A2A"/>
    <w:rsid w:val="009566C0"/>
    <w:rsid w:val="00962C89"/>
    <w:rsid w:val="00985C64"/>
    <w:rsid w:val="009A15AA"/>
    <w:rsid w:val="009E7E6F"/>
    <w:rsid w:val="009F0B1A"/>
    <w:rsid w:val="00A44B1D"/>
    <w:rsid w:val="00A77DED"/>
    <w:rsid w:val="00A8500A"/>
    <w:rsid w:val="00AA0235"/>
    <w:rsid w:val="00AB1608"/>
    <w:rsid w:val="00AC5BC9"/>
    <w:rsid w:val="00AD0DFB"/>
    <w:rsid w:val="00AF0F89"/>
    <w:rsid w:val="00B01581"/>
    <w:rsid w:val="00B047D8"/>
    <w:rsid w:val="00B41E97"/>
    <w:rsid w:val="00B64E9D"/>
    <w:rsid w:val="00BB6785"/>
    <w:rsid w:val="00BC640E"/>
    <w:rsid w:val="00BD66AF"/>
    <w:rsid w:val="00C26494"/>
    <w:rsid w:val="00C4600D"/>
    <w:rsid w:val="00C504B7"/>
    <w:rsid w:val="00C704A4"/>
    <w:rsid w:val="00C70911"/>
    <w:rsid w:val="00C9020C"/>
    <w:rsid w:val="00C95977"/>
    <w:rsid w:val="00CA0BCF"/>
    <w:rsid w:val="00CA5892"/>
    <w:rsid w:val="00CB4289"/>
    <w:rsid w:val="00CF68D1"/>
    <w:rsid w:val="00D3208D"/>
    <w:rsid w:val="00D51065"/>
    <w:rsid w:val="00D623CC"/>
    <w:rsid w:val="00D665E9"/>
    <w:rsid w:val="00D74947"/>
    <w:rsid w:val="00D76F5F"/>
    <w:rsid w:val="00D843E5"/>
    <w:rsid w:val="00D971A2"/>
    <w:rsid w:val="00DA5FD6"/>
    <w:rsid w:val="00E34275"/>
    <w:rsid w:val="00E35F5A"/>
    <w:rsid w:val="00E44F74"/>
    <w:rsid w:val="00EA1CE9"/>
    <w:rsid w:val="00EA7AC9"/>
    <w:rsid w:val="00EB50F7"/>
    <w:rsid w:val="00ED2D11"/>
    <w:rsid w:val="00EF4703"/>
    <w:rsid w:val="00F03646"/>
    <w:rsid w:val="00F04065"/>
    <w:rsid w:val="00F70EFA"/>
    <w:rsid w:val="00F8116D"/>
    <w:rsid w:val="00FB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08E33"/>
  <w15:chartTrackingRefBased/>
  <w15:docId w15:val="{F0C13C51-6522-E941-A71D-96A2BB806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E7E6F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704A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04A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04A4"/>
  </w:style>
  <w:style w:type="paragraph" w:styleId="BalloonText">
    <w:name w:val="Balloon Text"/>
    <w:basedOn w:val="Normal"/>
    <w:link w:val="BalloonTextChar"/>
    <w:uiPriority w:val="99"/>
    <w:semiHidden/>
    <w:unhideWhenUsed/>
    <w:rsid w:val="00C704A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4A4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E7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AF0F89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21F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21FB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9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DC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9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DC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/afnan353@hot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salharbi@kacst.edu.s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93EF5C4-44CE-DD40-A03F-191A87435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afnan alharbi</dc:creator>
  <cp:keywords/>
  <dc:description/>
  <cp:lastModifiedBy>afnan alharbi</cp:lastModifiedBy>
  <cp:revision>3</cp:revision>
  <cp:lastPrinted>2020-01-05T09:24:00Z</cp:lastPrinted>
  <dcterms:created xsi:type="dcterms:W3CDTF">2020-01-29T08:17:00Z</dcterms:created>
  <dcterms:modified xsi:type="dcterms:W3CDTF">2020-02-04T06:47:00Z</dcterms:modified>
</cp:coreProperties>
</file>