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EB8" w:rsidRPr="00791C45" w:rsidRDefault="000E4EB8" w:rsidP="00FB699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E4EB8" w:rsidRPr="00791C45" w:rsidRDefault="000E4EB8" w:rsidP="00FB699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6995" w:rsidRPr="00791C45" w:rsidRDefault="00FB6995" w:rsidP="00FB699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C45">
        <w:rPr>
          <w:rFonts w:ascii="Times New Roman" w:hAnsi="Times New Roman" w:cs="Times New Roman"/>
          <w:b/>
          <w:sz w:val="28"/>
          <w:szCs w:val="28"/>
          <w:u w:val="single"/>
        </w:rPr>
        <w:t xml:space="preserve">Artificial Recharge of </w:t>
      </w:r>
      <w:r w:rsidR="007C1067" w:rsidRPr="00791C45">
        <w:rPr>
          <w:rFonts w:ascii="Times New Roman" w:hAnsi="Times New Roman" w:cs="Times New Roman"/>
          <w:b/>
          <w:sz w:val="28"/>
          <w:szCs w:val="28"/>
          <w:u w:val="single"/>
        </w:rPr>
        <w:t xml:space="preserve">Natural </w:t>
      </w:r>
      <w:r w:rsidRPr="00791C45">
        <w:rPr>
          <w:rFonts w:ascii="Times New Roman" w:hAnsi="Times New Roman" w:cs="Times New Roman"/>
          <w:b/>
          <w:sz w:val="28"/>
          <w:szCs w:val="28"/>
          <w:u w:val="single"/>
        </w:rPr>
        <w:t xml:space="preserve">Aquifers using treated </w:t>
      </w:r>
      <w:r w:rsidR="00D7180B" w:rsidRPr="00791C45">
        <w:rPr>
          <w:rFonts w:ascii="Times New Roman" w:hAnsi="Times New Roman" w:cs="Times New Roman"/>
          <w:b/>
          <w:sz w:val="28"/>
          <w:szCs w:val="28"/>
          <w:u w:val="single"/>
        </w:rPr>
        <w:t>G</w:t>
      </w:r>
      <w:r w:rsidRPr="00791C45">
        <w:rPr>
          <w:rFonts w:ascii="Times New Roman" w:hAnsi="Times New Roman" w:cs="Times New Roman"/>
          <w:b/>
          <w:sz w:val="28"/>
          <w:szCs w:val="28"/>
          <w:u w:val="single"/>
        </w:rPr>
        <w:t xml:space="preserve">rey water </w:t>
      </w:r>
    </w:p>
    <w:p w:rsidR="000E4EB8" w:rsidRPr="00791C45" w:rsidRDefault="000E4EB8" w:rsidP="00FB699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6995" w:rsidRPr="00791C45" w:rsidRDefault="00791C45" w:rsidP="00FB699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C45">
        <w:rPr>
          <w:rFonts w:ascii="Times New Roman" w:hAnsi="Times New Roman" w:cs="Times New Roman"/>
          <w:b/>
          <w:sz w:val="28"/>
          <w:szCs w:val="28"/>
          <w:u w:val="single"/>
        </w:rPr>
        <w:t>Abstract</w:t>
      </w:r>
    </w:p>
    <w:p w:rsidR="00FB6995" w:rsidRPr="00791C45" w:rsidRDefault="00FB6995" w:rsidP="008B615C">
      <w:pPr>
        <w:jc w:val="both"/>
        <w:rPr>
          <w:rFonts w:ascii="Times New Roman" w:hAnsi="Times New Roman" w:cs="Times New Roman"/>
          <w:sz w:val="24"/>
          <w:szCs w:val="24"/>
        </w:rPr>
      </w:pPr>
      <w:r w:rsidRPr="00791C45">
        <w:rPr>
          <w:rFonts w:ascii="Times New Roman" w:hAnsi="Times New Roman" w:cs="Times New Roman"/>
          <w:sz w:val="24"/>
          <w:szCs w:val="24"/>
        </w:rPr>
        <w:t>Sustainable development aims that growt</w:t>
      </w:r>
      <w:r w:rsidR="00C520FF">
        <w:rPr>
          <w:rFonts w:ascii="Times New Roman" w:hAnsi="Times New Roman" w:cs="Times New Roman"/>
          <w:sz w:val="24"/>
          <w:szCs w:val="24"/>
        </w:rPr>
        <w:t xml:space="preserve">h must be environmentally sound, </w:t>
      </w:r>
      <w:r w:rsidRPr="00791C45">
        <w:rPr>
          <w:rFonts w:ascii="Times New Roman" w:hAnsi="Times New Roman" w:cs="Times New Roman"/>
          <w:sz w:val="24"/>
          <w:szCs w:val="24"/>
        </w:rPr>
        <w:t xml:space="preserve">build prosperity for today’s population and continue to meet the needs of future generations. </w:t>
      </w:r>
    </w:p>
    <w:p w:rsidR="006A1DF7" w:rsidRPr="00791C45" w:rsidRDefault="006A1DF7" w:rsidP="008B6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C45">
        <w:rPr>
          <w:rFonts w:ascii="Times New Roman" w:hAnsi="Times New Roman" w:cs="Times New Roman"/>
          <w:bCs/>
        </w:rPr>
        <w:t>The worldwide fascinated field of interest is the sustainability of domestic water. How to meet the future challenges</w:t>
      </w:r>
      <w:r w:rsidR="00C520FF">
        <w:rPr>
          <w:rFonts w:ascii="Times New Roman" w:hAnsi="Times New Roman" w:cs="Times New Roman"/>
          <w:bCs/>
        </w:rPr>
        <w:t>?</w:t>
      </w:r>
      <w:r w:rsidRPr="00791C45">
        <w:rPr>
          <w:rFonts w:ascii="Times New Roman" w:hAnsi="Times New Roman" w:cs="Times New Roman"/>
          <w:bCs/>
        </w:rPr>
        <w:t xml:space="preserve"> </w:t>
      </w:r>
      <w:r w:rsidR="00FB6995" w:rsidRPr="00791C45">
        <w:rPr>
          <w:rFonts w:ascii="Times New Roman" w:hAnsi="Times New Roman" w:cs="Times New Roman"/>
          <w:sz w:val="24"/>
          <w:szCs w:val="24"/>
        </w:rPr>
        <w:t xml:space="preserve">Sustainable chemistry </w:t>
      </w:r>
      <w:r w:rsidRPr="00791C45">
        <w:rPr>
          <w:rFonts w:ascii="Times New Roman" w:hAnsi="Times New Roman" w:cs="Times New Roman"/>
          <w:sz w:val="24"/>
          <w:szCs w:val="24"/>
        </w:rPr>
        <w:t>even challenges</w:t>
      </w:r>
      <w:r w:rsidR="00FB6995" w:rsidRPr="00791C45">
        <w:rPr>
          <w:rFonts w:ascii="Times New Roman" w:hAnsi="Times New Roman" w:cs="Times New Roman"/>
          <w:sz w:val="24"/>
          <w:szCs w:val="24"/>
        </w:rPr>
        <w:t xml:space="preserve"> in water area due to limited resources of ground water. </w:t>
      </w:r>
      <w:r w:rsidRPr="00791C45">
        <w:rPr>
          <w:rFonts w:ascii="Times New Roman" w:hAnsi="Times New Roman" w:cs="Times New Roman"/>
          <w:sz w:val="24"/>
          <w:szCs w:val="24"/>
        </w:rPr>
        <w:t xml:space="preserve"> Here is the novel approach for meeting the sustainable challenges of the future generations. </w:t>
      </w:r>
    </w:p>
    <w:p w:rsidR="006A1DF7" w:rsidRPr="00791C45" w:rsidRDefault="006A1DF7" w:rsidP="008B6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6995" w:rsidRPr="00791C45" w:rsidRDefault="00FB6995" w:rsidP="008B6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C45">
        <w:rPr>
          <w:rFonts w:ascii="Times New Roman" w:hAnsi="Times New Roman" w:cs="Times New Roman"/>
          <w:sz w:val="24"/>
          <w:szCs w:val="24"/>
        </w:rPr>
        <w:t xml:space="preserve">Artificial recharge of </w:t>
      </w:r>
      <w:r w:rsidR="007C1067" w:rsidRPr="00791C45">
        <w:rPr>
          <w:rFonts w:ascii="Times New Roman" w:hAnsi="Times New Roman" w:cs="Times New Roman"/>
          <w:sz w:val="24"/>
          <w:szCs w:val="24"/>
        </w:rPr>
        <w:t xml:space="preserve">natural </w:t>
      </w:r>
      <w:r w:rsidRPr="00791C45">
        <w:rPr>
          <w:rFonts w:ascii="Times New Roman" w:hAnsi="Times New Roman" w:cs="Times New Roman"/>
          <w:sz w:val="24"/>
          <w:szCs w:val="24"/>
        </w:rPr>
        <w:t xml:space="preserve">aquifers has been a challenging task though different </w:t>
      </w:r>
      <w:r w:rsidR="00FA18AD" w:rsidRPr="00791C45">
        <w:rPr>
          <w:rFonts w:ascii="Times New Roman" w:hAnsi="Times New Roman" w:cs="Times New Roman"/>
          <w:sz w:val="24"/>
          <w:szCs w:val="24"/>
        </w:rPr>
        <w:t xml:space="preserve">methods </w:t>
      </w:r>
      <w:r w:rsidR="009D0B70" w:rsidRPr="00791C45">
        <w:rPr>
          <w:rFonts w:ascii="Times New Roman" w:hAnsi="Times New Roman" w:cs="Times New Roman"/>
          <w:sz w:val="24"/>
          <w:szCs w:val="24"/>
        </w:rPr>
        <w:t xml:space="preserve">and techniques </w:t>
      </w:r>
      <w:r w:rsidR="00FA18AD" w:rsidRPr="00791C45">
        <w:rPr>
          <w:rFonts w:ascii="Times New Roman" w:hAnsi="Times New Roman" w:cs="Times New Roman"/>
          <w:sz w:val="24"/>
          <w:szCs w:val="24"/>
        </w:rPr>
        <w:t>are used.</w:t>
      </w:r>
      <w:r w:rsidR="00FA18AD" w:rsidRPr="00791C45">
        <w:rPr>
          <w:rFonts w:ascii="Times New Roman" w:hAnsi="Times New Roman" w:cs="Times New Roman"/>
          <w:bCs/>
          <w:sz w:val="24"/>
          <w:szCs w:val="24"/>
        </w:rPr>
        <w:t xml:space="preserve"> Artificial recharge can be done using any surplus surface water; namely river/lake water, storm water or treated wastewater effluent.</w:t>
      </w:r>
      <w:r w:rsidRPr="00791C45">
        <w:rPr>
          <w:rFonts w:ascii="Times New Roman" w:hAnsi="Times New Roman" w:cs="Times New Roman"/>
          <w:sz w:val="24"/>
          <w:szCs w:val="24"/>
        </w:rPr>
        <w:t xml:space="preserve"> </w:t>
      </w:r>
      <w:r w:rsidR="00FA18AD" w:rsidRPr="00791C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20FF" w:rsidRDefault="00C520FF" w:rsidP="008B61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180B" w:rsidRPr="00791C45" w:rsidRDefault="00D7180B" w:rsidP="008B615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91C45">
        <w:rPr>
          <w:rFonts w:ascii="Times New Roman" w:hAnsi="Times New Roman" w:cs="Times New Roman"/>
          <w:sz w:val="24"/>
          <w:szCs w:val="24"/>
        </w:rPr>
        <w:t xml:space="preserve">Therefore artificial recharge </w:t>
      </w:r>
      <w:r w:rsidR="007C1067" w:rsidRPr="00791C45">
        <w:rPr>
          <w:rFonts w:ascii="Times New Roman" w:hAnsi="Times New Roman" w:cs="Times New Roman"/>
          <w:sz w:val="24"/>
          <w:szCs w:val="24"/>
        </w:rPr>
        <w:t xml:space="preserve">of natural aquifers </w:t>
      </w:r>
      <w:r w:rsidRPr="00791C45">
        <w:rPr>
          <w:rFonts w:ascii="Times New Roman" w:hAnsi="Times New Roman" w:cs="Times New Roman"/>
          <w:sz w:val="24"/>
          <w:szCs w:val="24"/>
        </w:rPr>
        <w:t>using treated grey water is a novel approach and meets the sustainable challenges of water for future generations.</w:t>
      </w:r>
    </w:p>
    <w:p w:rsidR="008A3D83" w:rsidRPr="00791C45" w:rsidRDefault="0091485C" w:rsidP="008B615C">
      <w:pPr>
        <w:shd w:val="clear" w:color="auto" w:fill="FFFFFF"/>
        <w:spacing w:after="300" w:line="270" w:lineRule="atLeast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91C45">
        <w:rPr>
          <w:rFonts w:ascii="Times New Roman" w:eastAsia="Times New Roman" w:hAnsi="Times New Roman" w:cs="Times New Roman"/>
          <w:sz w:val="24"/>
          <w:szCs w:val="24"/>
        </w:rPr>
        <w:t xml:space="preserve">Greywater is the water collected from kitchen sink, dishwasher, washing machine, and bathroom sinks. </w:t>
      </w:r>
      <w:r w:rsidR="009D0B70" w:rsidRPr="00791C45">
        <w:rPr>
          <w:rFonts w:ascii="Times New Roman" w:eastAsia="Times New Roman" w:hAnsi="Times New Roman" w:cs="Times New Roman"/>
          <w:sz w:val="24"/>
          <w:szCs w:val="24"/>
        </w:rPr>
        <w:t xml:space="preserve">But </w:t>
      </w:r>
      <w:r w:rsidRPr="00791C45">
        <w:rPr>
          <w:rFonts w:ascii="Times New Roman" w:eastAsia="Times New Roman" w:hAnsi="Times New Roman" w:cs="Times New Roman"/>
          <w:sz w:val="24"/>
          <w:szCs w:val="24"/>
        </w:rPr>
        <w:t>the quality of different w</w:t>
      </w:r>
      <w:r w:rsidR="00D7180B" w:rsidRPr="00791C45">
        <w:rPr>
          <w:rFonts w:ascii="Times New Roman" w:eastAsia="Times New Roman" w:hAnsi="Times New Roman" w:cs="Times New Roman"/>
          <w:sz w:val="24"/>
          <w:szCs w:val="24"/>
        </w:rPr>
        <w:t xml:space="preserve">aste streams will be variable, </w:t>
      </w:r>
      <w:r w:rsidRPr="00791C45">
        <w:rPr>
          <w:rFonts w:ascii="Times New Roman" w:eastAsia="Times New Roman" w:hAnsi="Times New Roman" w:cs="Times New Roman"/>
          <w:sz w:val="24"/>
          <w:szCs w:val="24"/>
        </w:rPr>
        <w:t xml:space="preserve">depending on the types of cleaning products used, and they may have an impact on </w:t>
      </w:r>
      <w:r w:rsidR="00F8391A" w:rsidRPr="00791C45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791C45">
        <w:rPr>
          <w:rFonts w:ascii="Times New Roman" w:eastAsia="Times New Roman" w:hAnsi="Times New Roman" w:cs="Times New Roman"/>
          <w:sz w:val="24"/>
          <w:szCs w:val="24"/>
        </w:rPr>
        <w:t xml:space="preserve"> soil</w:t>
      </w:r>
      <w:r w:rsidR="009D0B70" w:rsidRPr="00791C45">
        <w:rPr>
          <w:rFonts w:ascii="Times New Roman" w:eastAsia="Times New Roman" w:hAnsi="Times New Roman" w:cs="Times New Roman"/>
          <w:sz w:val="24"/>
          <w:szCs w:val="24"/>
        </w:rPr>
        <w:t>.</w:t>
      </w:r>
      <w:r w:rsidR="008B6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790C" w:rsidRPr="00791C45">
        <w:rPr>
          <w:rFonts w:ascii="Times New Roman" w:hAnsi="Times New Roman" w:cs="Times New Roman"/>
          <w:bCs/>
          <w:sz w:val="24"/>
          <w:szCs w:val="24"/>
        </w:rPr>
        <w:t>The water characteristics that may affect the aquifer include suspended solids (SS), dissolved gases,</w:t>
      </w:r>
      <w:r w:rsidR="00F110CA" w:rsidRPr="00791C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790C" w:rsidRPr="00791C45">
        <w:rPr>
          <w:rFonts w:ascii="Times New Roman" w:hAnsi="Times New Roman" w:cs="Times New Roman"/>
          <w:bCs/>
          <w:sz w:val="24"/>
          <w:szCs w:val="24"/>
        </w:rPr>
        <w:t>nutrients, biochemical oxygen demand (BOD), microorganisms, and the sodium adsorption ratio</w:t>
      </w:r>
      <w:r w:rsidR="00791C45" w:rsidRPr="00791C45">
        <w:rPr>
          <w:rFonts w:ascii="Times New Roman" w:hAnsi="Times New Roman" w:cs="Times New Roman"/>
          <w:bCs/>
          <w:sz w:val="24"/>
          <w:szCs w:val="24"/>
        </w:rPr>
        <w:t>.</w:t>
      </w:r>
      <w:r w:rsidR="008B790C" w:rsidRPr="00791C45">
        <w:rPr>
          <w:rFonts w:ascii="Times New Roman" w:hAnsi="Times New Roman" w:cs="Times New Roman"/>
          <w:bCs/>
          <w:sz w:val="24"/>
          <w:szCs w:val="24"/>
        </w:rPr>
        <w:t xml:space="preserve"> Based on </w:t>
      </w:r>
      <w:r w:rsidR="00F110CA" w:rsidRPr="00791C45">
        <w:rPr>
          <w:rFonts w:ascii="Times New Roman" w:hAnsi="Times New Roman" w:cs="Times New Roman"/>
          <w:bCs/>
          <w:sz w:val="24"/>
          <w:szCs w:val="24"/>
        </w:rPr>
        <w:t>the</w:t>
      </w:r>
      <w:r w:rsidR="008B790C" w:rsidRPr="00791C45">
        <w:rPr>
          <w:rFonts w:ascii="Times New Roman" w:hAnsi="Times New Roman" w:cs="Times New Roman"/>
          <w:bCs/>
          <w:sz w:val="24"/>
          <w:szCs w:val="24"/>
        </w:rPr>
        <w:t xml:space="preserve"> parameters</w:t>
      </w:r>
      <w:r w:rsidR="00F110CA" w:rsidRPr="00791C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180B" w:rsidRPr="00791C45">
        <w:rPr>
          <w:rFonts w:ascii="Times New Roman" w:hAnsi="Times New Roman" w:cs="Times New Roman"/>
          <w:bCs/>
          <w:sz w:val="24"/>
          <w:szCs w:val="24"/>
        </w:rPr>
        <w:t>which</w:t>
      </w:r>
      <w:r w:rsidR="00F110CA" w:rsidRPr="00791C45">
        <w:rPr>
          <w:rFonts w:ascii="Times New Roman" w:hAnsi="Times New Roman" w:cs="Times New Roman"/>
          <w:bCs/>
          <w:sz w:val="24"/>
          <w:szCs w:val="24"/>
        </w:rPr>
        <w:t xml:space="preserve"> may affect the </w:t>
      </w:r>
      <w:r w:rsidR="00D55866" w:rsidRPr="00791C45">
        <w:rPr>
          <w:rFonts w:ascii="Times New Roman" w:hAnsi="Times New Roman" w:cs="Times New Roman"/>
          <w:bCs/>
          <w:sz w:val="24"/>
          <w:szCs w:val="24"/>
        </w:rPr>
        <w:t>a</w:t>
      </w:r>
      <w:r w:rsidR="00F110CA" w:rsidRPr="00791C45">
        <w:rPr>
          <w:rFonts w:ascii="Times New Roman" w:hAnsi="Times New Roman" w:cs="Times New Roman"/>
          <w:bCs/>
          <w:sz w:val="24"/>
          <w:szCs w:val="24"/>
        </w:rPr>
        <w:t>quifers,</w:t>
      </w:r>
      <w:r w:rsidR="008B790C" w:rsidRPr="00791C45">
        <w:rPr>
          <w:rFonts w:ascii="Times New Roman" w:hAnsi="Times New Roman" w:cs="Times New Roman"/>
          <w:bCs/>
          <w:sz w:val="24"/>
          <w:szCs w:val="24"/>
        </w:rPr>
        <w:t xml:space="preserve"> the grey water has to be treated. </w:t>
      </w:r>
      <w:r w:rsidR="00D55866" w:rsidRPr="00791C45">
        <w:rPr>
          <w:rFonts w:ascii="Times New Roman" w:eastAsia="Times New Roman" w:hAnsi="Times New Roman" w:cs="Times New Roman"/>
          <w:sz w:val="24"/>
          <w:szCs w:val="24"/>
        </w:rPr>
        <w:t>The preferable treatment for the grey water is passing through Ion exchange resin</w:t>
      </w:r>
      <w:r w:rsidR="008A3D83" w:rsidRPr="00791C45">
        <w:rPr>
          <w:rFonts w:ascii="Times New Roman" w:eastAsia="Times New Roman" w:hAnsi="Times New Roman" w:cs="Times New Roman"/>
          <w:sz w:val="24"/>
          <w:szCs w:val="24"/>
        </w:rPr>
        <w:t>, filtration</w:t>
      </w:r>
      <w:r w:rsidR="00D55866" w:rsidRPr="00791C4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8B790C" w:rsidRPr="00791C45">
        <w:rPr>
          <w:rFonts w:ascii="Times New Roman" w:eastAsia="Times New Roman" w:hAnsi="Times New Roman" w:cs="Times New Roman"/>
          <w:sz w:val="24"/>
          <w:szCs w:val="24"/>
        </w:rPr>
        <w:t xml:space="preserve">using chlorine </w:t>
      </w:r>
      <w:r w:rsidR="008A3D83" w:rsidRPr="00791C45">
        <w:rPr>
          <w:rFonts w:ascii="Times New Roman" w:eastAsia="Times New Roman" w:hAnsi="Times New Roman" w:cs="Times New Roman"/>
          <w:sz w:val="24"/>
          <w:szCs w:val="24"/>
        </w:rPr>
        <w:t>or</w:t>
      </w:r>
      <w:r w:rsidR="008B790C" w:rsidRPr="00791C45">
        <w:rPr>
          <w:rFonts w:ascii="Times New Roman" w:eastAsia="Times New Roman" w:hAnsi="Times New Roman" w:cs="Times New Roman"/>
          <w:sz w:val="24"/>
          <w:szCs w:val="24"/>
        </w:rPr>
        <w:t xml:space="preserve"> nano silver particles</w:t>
      </w:r>
      <w:r w:rsidR="00D7180B" w:rsidRPr="00791C45">
        <w:rPr>
          <w:rFonts w:ascii="Times New Roman" w:eastAsia="Times New Roman" w:hAnsi="Times New Roman" w:cs="Times New Roman"/>
          <w:sz w:val="24"/>
          <w:szCs w:val="24"/>
        </w:rPr>
        <w:t xml:space="preserve"> as a disinfectant.</w:t>
      </w:r>
      <w:r w:rsidR="008B61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26E" w:rsidRPr="00791C45">
        <w:rPr>
          <w:rFonts w:ascii="Times New Roman" w:hAnsi="Times New Roman" w:cs="Times New Roman"/>
          <w:bCs/>
          <w:sz w:val="24"/>
          <w:szCs w:val="24"/>
        </w:rPr>
        <w:t xml:space="preserve">Irrespective of the technique preferred </w:t>
      </w:r>
      <w:r w:rsidR="00791C45" w:rsidRPr="00791C45">
        <w:rPr>
          <w:rFonts w:ascii="Times New Roman" w:hAnsi="Times New Roman" w:cs="Times New Roman"/>
          <w:bCs/>
          <w:sz w:val="24"/>
          <w:szCs w:val="24"/>
        </w:rPr>
        <w:t>for recharging the aquifers,</w:t>
      </w:r>
      <w:r w:rsidR="00FE226E" w:rsidRPr="00791C45">
        <w:rPr>
          <w:rFonts w:ascii="Times New Roman" w:hAnsi="Times New Roman" w:cs="Times New Roman"/>
          <w:bCs/>
          <w:sz w:val="24"/>
          <w:szCs w:val="24"/>
        </w:rPr>
        <w:t xml:space="preserve"> the objective of the proposal is to recharge the aquifers using treated grey water</w:t>
      </w:r>
      <w:r w:rsidR="008B615C">
        <w:rPr>
          <w:rFonts w:ascii="Times New Roman" w:hAnsi="Times New Roman" w:cs="Times New Roman"/>
          <w:bCs/>
          <w:sz w:val="24"/>
          <w:szCs w:val="24"/>
        </w:rPr>
        <w:t>.</w:t>
      </w:r>
    </w:p>
    <w:p w:rsidR="008A3D83" w:rsidRPr="00791C45" w:rsidRDefault="008A3D83" w:rsidP="008B6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1C45">
        <w:rPr>
          <w:rFonts w:ascii="Times New Roman" w:hAnsi="Times New Roman" w:cs="Times New Roman"/>
          <w:bCs/>
          <w:sz w:val="24"/>
          <w:szCs w:val="24"/>
        </w:rPr>
        <w:t>The aim</w:t>
      </w:r>
      <w:r w:rsidR="00791C45" w:rsidRPr="00791C45">
        <w:rPr>
          <w:rFonts w:ascii="Times New Roman" w:hAnsi="Times New Roman" w:cs="Times New Roman"/>
          <w:bCs/>
          <w:sz w:val="24"/>
          <w:szCs w:val="24"/>
        </w:rPr>
        <w:t xml:space="preserve"> of the proposed is </w:t>
      </w:r>
      <w:r w:rsidRPr="00791C45">
        <w:rPr>
          <w:rFonts w:ascii="Times New Roman" w:hAnsi="Times New Roman" w:cs="Times New Roman"/>
          <w:bCs/>
          <w:sz w:val="24"/>
          <w:szCs w:val="24"/>
        </w:rPr>
        <w:t>the grey water treatment in the first stage, later introducing the grey water into the natural aquifers after meeting the specifications of the ground water.</w:t>
      </w:r>
    </w:p>
    <w:p w:rsidR="00482F4E" w:rsidRPr="00791C45" w:rsidRDefault="00482F4E" w:rsidP="008B6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8B615C" w:rsidRDefault="008B615C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8B615C" w:rsidRDefault="008B615C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8B615C" w:rsidRDefault="008B615C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8B615C" w:rsidRDefault="008B615C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Pr="00791C45" w:rsidRDefault="00791C45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791C45" w:rsidRPr="00791C45" w:rsidRDefault="00791C45" w:rsidP="00791C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91C45">
        <w:rPr>
          <w:rFonts w:ascii="Times New Roman" w:hAnsi="Times New Roman" w:cs="Times New Roman"/>
          <w:b/>
          <w:bCs/>
          <w:sz w:val="28"/>
          <w:szCs w:val="28"/>
          <w:u w:val="single"/>
        </w:rPr>
        <w:t>Image</w:t>
      </w:r>
    </w:p>
    <w:p w:rsidR="00282CAB" w:rsidRPr="00791C45" w:rsidRDefault="00282CAB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91C45">
        <w:rPr>
          <w:rFonts w:ascii="Times New Roman" w:hAnsi="Times New Roman" w:cs="Times New Roman"/>
          <w:b/>
          <w:bCs/>
          <w:sz w:val="32"/>
          <w:szCs w:val="32"/>
          <w:u w:val="single"/>
        </w:rPr>
        <w:t>Block Diagram of the process</w:t>
      </w:r>
    </w:p>
    <w:p w:rsidR="00282CAB" w:rsidRPr="00791C45" w:rsidRDefault="00282CAB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544BAE" w:rsidRPr="00791C45" w:rsidRDefault="00C65E37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91C4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Treatment of </w:t>
      </w:r>
      <w:r w:rsidR="00544BAE" w:rsidRPr="00791C45">
        <w:rPr>
          <w:rFonts w:ascii="Times New Roman" w:hAnsi="Times New Roman" w:cs="Times New Roman"/>
          <w:b/>
          <w:bCs/>
          <w:sz w:val="32"/>
          <w:szCs w:val="32"/>
          <w:u w:val="single"/>
        </w:rPr>
        <w:t>grey water</w:t>
      </w:r>
    </w:p>
    <w:p w:rsidR="00282CAB" w:rsidRPr="00791C45" w:rsidRDefault="00282CAB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282CAB" w:rsidRPr="00791C45" w:rsidRDefault="009055C7" w:rsidP="00282C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791C45">
        <w:rPr>
          <w:rFonts w:ascii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39D846" wp14:editId="482ADA82">
                <wp:simplePos x="0" y="0"/>
                <wp:positionH relativeFrom="column">
                  <wp:posOffset>3940175</wp:posOffset>
                </wp:positionH>
                <wp:positionV relativeFrom="paragraph">
                  <wp:posOffset>83185</wp:posOffset>
                </wp:positionV>
                <wp:extent cx="1219200" cy="49530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4BAE" w:rsidRPr="009055C7" w:rsidRDefault="00544BA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055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Treated Grey Water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10.25pt;margin-top:6.55pt;width:96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" fillcolor="white [3201]" strokeweight=".5pt">
                <v:textbox>
                  <w:txbxContent>
                    <w:p w:rsidR="00544BAE" w:rsidRPr="009055C7" w:rsidRDefault="00544BA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055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Treated Grey Water</w:t>
                      </w:r>
                    </w:p>
                  </w:txbxContent>
                </v:textbox>
              </v:shape>
            </w:pict>
          </mc:Fallback>
        </mc:AlternateContent>
      </w:r>
      <w:r w:rsidR="00282CAB" w:rsidRPr="00791C4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D8857" wp14:editId="353446A6">
                <wp:simplePos x="0" y="0"/>
                <wp:positionH relativeFrom="column">
                  <wp:posOffset>-324485</wp:posOffset>
                </wp:positionH>
                <wp:positionV relativeFrom="paragraph">
                  <wp:posOffset>154305</wp:posOffset>
                </wp:positionV>
                <wp:extent cx="1828800" cy="407670"/>
                <wp:effectExtent l="0" t="0" r="21590" b="1143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076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44BAE" w:rsidRPr="009055C7" w:rsidRDefault="00544BAE" w:rsidP="007377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055C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Grey Water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-25.55pt;margin-top:12.15pt;width:2in;height:32.1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" filled="f" strokeweight=".5pt">
                <v:textbox>
                  <w:txbxContent>
                    <w:p w:rsidR="00544BAE" w:rsidRPr="009055C7" w:rsidRDefault="00544BAE" w:rsidP="007377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9055C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Grey Water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82CAB" w:rsidRPr="00791C45">
        <w:rPr>
          <w:rFonts w:ascii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872E5D" wp14:editId="2A0A7A62">
                <wp:simplePos x="0" y="0"/>
                <wp:positionH relativeFrom="column">
                  <wp:posOffset>2667000</wp:posOffset>
                </wp:positionH>
                <wp:positionV relativeFrom="paragraph">
                  <wp:posOffset>5080</wp:posOffset>
                </wp:positionV>
                <wp:extent cx="1009650" cy="6953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4BAE" w:rsidRDefault="00544BAE">
                            <w:r w:rsidRPr="009055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Disinfection by Chlorine</w:t>
                            </w:r>
                            <w:r w:rsidR="00282CAB" w:rsidRPr="009055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or silver nano</w:t>
                            </w:r>
                            <w:r w:rsidR="00282CAB" w:rsidRPr="009055C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partcilesnano</w:t>
                            </w:r>
                            <w:r w:rsidR="00282CAB">
                              <w:t xml:space="preserve"> particles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210pt;margin-top:.4pt;width:79.5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" fillcolor="white [3201]" strokeweight=".5pt">
                <v:textbox>
                  <w:txbxContent>
                    <w:p w:rsidR="00544BAE" w:rsidRDefault="00544BAE">
                      <w:r w:rsidRPr="009055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Disinfection by Chlorine</w:t>
                      </w:r>
                      <w:r w:rsidR="00282CAB" w:rsidRPr="009055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or silver nano</w:t>
                      </w:r>
                      <w:r w:rsidR="00282CAB" w:rsidRPr="009055C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partcilesnano</w:t>
                      </w:r>
                      <w:r w:rsidR="00282CAB">
                        <w:t xml:space="preserve"> particles</w:t>
                      </w:r>
                    </w:p>
                  </w:txbxContent>
                </v:textbox>
              </v:shape>
            </w:pict>
          </mc:Fallback>
        </mc:AlternateContent>
      </w:r>
      <w:r w:rsidR="00282CAB" w:rsidRPr="00791C45">
        <w:rPr>
          <w:rFonts w:ascii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05B7D9" wp14:editId="496AED27">
                <wp:simplePos x="0" y="0"/>
                <wp:positionH relativeFrom="column">
                  <wp:posOffset>1276350</wp:posOffset>
                </wp:positionH>
                <wp:positionV relativeFrom="paragraph">
                  <wp:posOffset>14605</wp:posOffset>
                </wp:positionV>
                <wp:extent cx="1123950" cy="6286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4BAE" w:rsidRPr="009055C7" w:rsidRDefault="00544BA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055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Treatment by </w:t>
                            </w:r>
                            <w:r w:rsidR="00282CAB" w:rsidRPr="009055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Ion Exchange Resin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100.5pt;margin-top:1.15pt;width:88.5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" fillcolor="white [3201]" strokeweight=".5pt">
                <v:textbox>
                  <w:txbxContent>
                    <w:p w:rsidR="00544BAE" w:rsidRPr="009055C7" w:rsidRDefault="00544BA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055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Treatment by </w:t>
                      </w:r>
                      <w:r w:rsidR="00282CAB" w:rsidRPr="009055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Ion Exchange Resin</w:t>
                      </w:r>
                    </w:p>
                  </w:txbxContent>
                </v:textbox>
              </v:shape>
            </w:pict>
          </mc:Fallback>
        </mc:AlternateContent>
      </w:r>
    </w:p>
    <w:p w:rsidR="00544BAE" w:rsidRPr="00791C45" w:rsidRDefault="00282CAB" w:rsidP="00282C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791C45">
        <w:rPr>
          <w:rFonts w:ascii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18CB9C" wp14:editId="2047DC5E">
                <wp:simplePos x="0" y="0"/>
                <wp:positionH relativeFrom="column">
                  <wp:posOffset>206374</wp:posOffset>
                </wp:positionH>
                <wp:positionV relativeFrom="paragraph">
                  <wp:posOffset>3810</wp:posOffset>
                </wp:positionV>
                <wp:extent cx="847725" cy="312420"/>
                <wp:effectExtent l="0" t="0" r="28575" b="114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4BAE" w:rsidRPr="009055C7" w:rsidRDefault="00544BA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055C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Filtration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30" type="#_x0000_t202" style="position:absolute;margin-left:16.25pt;margin-top:.3pt;width:66.75pt;height:24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" fillcolor="white [3201]" strokeweight=".5pt">
                <v:textbox>
                  <w:txbxContent>
                    <w:p w:rsidR="00544BAE" w:rsidRPr="009055C7" w:rsidRDefault="00544BA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055C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Filtration</w:t>
                      </w:r>
                    </w:p>
                  </w:txbxContent>
                </v:textbox>
              </v:shape>
            </w:pict>
          </mc:Fallback>
        </mc:AlternateContent>
      </w:r>
      <w:r w:rsidR="00544BAE" w:rsidRPr="00791C45">
        <w:rPr>
          <w:rFonts w:ascii="Times New Roman" w:hAnsi="Times New Roman" w:cs="Times New Roman"/>
          <w:b/>
          <w:bCs/>
          <w:sz w:val="32"/>
          <w:szCs w:val="32"/>
        </w:rPr>
        <w:t>→               →</w:t>
      </w:r>
      <w:r w:rsidR="00544BAE" w:rsidRPr="00791C45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                   →               </w:t>
      </w:r>
      <w:r w:rsidRPr="00791C45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="00544BAE" w:rsidRPr="00791C45">
        <w:rPr>
          <w:rFonts w:ascii="Times New Roman" w:hAnsi="Times New Roman" w:cs="Times New Roman"/>
          <w:b/>
          <w:bCs/>
          <w:sz w:val="32"/>
          <w:szCs w:val="32"/>
        </w:rPr>
        <w:t>→</w:t>
      </w:r>
      <w:r w:rsidR="009055C7" w:rsidRPr="00791C4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44BAE" w:rsidRPr="00791C4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C65E37" w:rsidRPr="00791C45" w:rsidRDefault="00C65E37" w:rsidP="00544BAE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C65E37" w:rsidRPr="00791C45" w:rsidRDefault="00C65E37" w:rsidP="00544BAE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C65E37" w:rsidRPr="00791C45" w:rsidRDefault="00C65E37" w:rsidP="00544BAE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282CAB" w:rsidRPr="00791C45" w:rsidRDefault="00282CAB" w:rsidP="00282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791C45">
        <w:rPr>
          <w:rFonts w:ascii="Times New Roman" w:hAnsi="Times New Roman" w:cs="Times New Roman"/>
          <w:b/>
          <w:bCs/>
          <w:sz w:val="32"/>
          <w:szCs w:val="32"/>
          <w:u w:val="single"/>
        </w:rPr>
        <w:t>Artificial Recharge of the Aquifers</w:t>
      </w:r>
    </w:p>
    <w:p w:rsidR="00C65E37" w:rsidRPr="00791C45" w:rsidRDefault="00A424A0" w:rsidP="00544BAE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791C45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DDBA91" wp14:editId="784B4442">
                <wp:simplePos x="0" y="0"/>
                <wp:positionH relativeFrom="column">
                  <wp:posOffset>1304290</wp:posOffset>
                </wp:positionH>
                <wp:positionV relativeFrom="paragraph">
                  <wp:posOffset>170815</wp:posOffset>
                </wp:positionV>
                <wp:extent cx="1876425" cy="657225"/>
                <wp:effectExtent l="0" t="0" r="28575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4A0" w:rsidRPr="00791C45" w:rsidRDefault="00A424A0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91C45">
                              <w:rPr>
                                <w:rFonts w:ascii="Times New Roman" w:hAnsi="Times New Roman" w:cs="Times New Roman"/>
                                <w:b/>
                              </w:rPr>
                              <w:t>Injecting into Aquifers using Tube wells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02.7pt;margin-top:13.45pt;width:147.75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">
                <v:textbox>
                  <w:txbxContent>
                    <w:p w:rsidR="00A424A0" w:rsidRPr="00791C45" w:rsidRDefault="00A424A0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91C45">
                        <w:rPr>
                          <w:rFonts w:ascii="Times New Roman" w:hAnsi="Times New Roman" w:cs="Times New Roman"/>
                          <w:b/>
                        </w:rPr>
                        <w:t>Injecting into Aquifers using Tube wells</w:t>
                      </w:r>
                    </w:p>
                  </w:txbxContent>
                </v:textbox>
              </v:shape>
            </w:pict>
          </mc:Fallback>
        </mc:AlternateContent>
      </w:r>
    </w:p>
    <w:p w:rsidR="00C65E37" w:rsidRPr="00791C45" w:rsidRDefault="00A424A0" w:rsidP="00C65E37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91C45">
        <w:rPr>
          <w:rFonts w:ascii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869448" wp14:editId="17F3752F">
                <wp:simplePos x="0" y="0"/>
                <wp:positionH relativeFrom="column">
                  <wp:posOffset>-467360</wp:posOffset>
                </wp:positionH>
                <wp:positionV relativeFrom="paragraph">
                  <wp:posOffset>23495</wp:posOffset>
                </wp:positionV>
                <wp:extent cx="1343025" cy="4572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4A0" w:rsidRPr="00791C45" w:rsidRDefault="00A424A0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91C45">
                              <w:rPr>
                                <w:rFonts w:ascii="Times New Roman" w:hAnsi="Times New Roman" w:cs="Times New Roman"/>
                                <w:b/>
                              </w:rPr>
                              <w:t>Treated Grey Water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36.8pt;margin-top:1.85pt;width:105.7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">
                <v:textbox>
                  <w:txbxContent>
                    <w:p w:rsidR="00A424A0" w:rsidRPr="00791C45" w:rsidRDefault="00A424A0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91C45">
                        <w:rPr>
                          <w:rFonts w:ascii="Times New Roman" w:hAnsi="Times New Roman" w:cs="Times New Roman"/>
                          <w:b/>
                        </w:rPr>
                        <w:t>Treated Grey Water</w:t>
                      </w:r>
                    </w:p>
                  </w:txbxContent>
                </v:textbox>
              </v:shape>
            </w:pict>
          </mc:Fallback>
        </mc:AlternateContent>
      </w:r>
      <w:r w:rsidRPr="00791C45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E35C9F" wp14:editId="3A6523B7">
                <wp:simplePos x="0" y="0"/>
                <wp:positionH relativeFrom="column">
                  <wp:posOffset>3561715</wp:posOffset>
                </wp:positionH>
                <wp:positionV relativeFrom="paragraph">
                  <wp:posOffset>13970</wp:posOffset>
                </wp:positionV>
                <wp:extent cx="1609725" cy="466725"/>
                <wp:effectExtent l="0" t="0" r="2857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4A0" w:rsidRPr="00791C45" w:rsidRDefault="00A424A0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91C45">
                              <w:rPr>
                                <w:rFonts w:ascii="Times New Roman" w:hAnsi="Times New Roman" w:cs="Times New Roman"/>
                                <w:b/>
                              </w:rPr>
                              <w:t>Recharged Aquifers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80.45pt;margin-top:1.1pt;width:126.75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">
                <v:textbox>
                  <w:txbxContent>
                    <w:p w:rsidR="00A424A0" w:rsidRPr="00791C45" w:rsidRDefault="00A424A0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91C45">
                        <w:rPr>
                          <w:rFonts w:ascii="Times New Roman" w:hAnsi="Times New Roman" w:cs="Times New Roman"/>
                          <w:b/>
                        </w:rPr>
                        <w:t>Recharged Aquifers</w:t>
                      </w:r>
                    </w:p>
                  </w:txbxContent>
                </v:textbox>
              </v:shape>
            </w:pict>
          </mc:Fallback>
        </mc:AlternateContent>
      </w:r>
    </w:p>
    <w:p w:rsidR="00A424A0" w:rsidRPr="00791C45" w:rsidRDefault="00A424A0" w:rsidP="00A424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791C45">
        <w:rPr>
          <w:rFonts w:ascii="Times New Roman" w:hAnsi="Times New Roman" w:cs="Times New Roman"/>
          <w:b/>
          <w:bCs/>
          <w:sz w:val="24"/>
          <w:szCs w:val="24"/>
        </w:rPr>
        <w:t xml:space="preserve">Grey Water     </w:t>
      </w:r>
      <w:r w:rsidRPr="00791C45">
        <w:rPr>
          <w:rFonts w:ascii="Times New Roman" w:hAnsi="Times New Roman" w:cs="Times New Roman"/>
          <w:b/>
          <w:bCs/>
          <w:sz w:val="32"/>
          <w:szCs w:val="32"/>
        </w:rPr>
        <w:t>→                                     →</w:t>
      </w:r>
    </w:p>
    <w:p w:rsidR="00C65E37" w:rsidRPr="00791C45" w:rsidRDefault="00C65E37" w:rsidP="00C65E37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91C45" w:rsidRPr="00791C45" w:rsidRDefault="00791C45" w:rsidP="00C65E37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91C45" w:rsidRPr="00791C45" w:rsidRDefault="00791C45" w:rsidP="00C65E37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91C45" w:rsidRPr="00791C45" w:rsidRDefault="00791C45" w:rsidP="00C65E37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91C45" w:rsidRDefault="00791C45" w:rsidP="00791C45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91C45">
        <w:rPr>
          <w:rFonts w:ascii="Times New Roman" w:hAnsi="Times New Roman" w:cs="Times New Roman"/>
          <w:b/>
          <w:bCs/>
          <w:sz w:val="28"/>
          <w:szCs w:val="28"/>
          <w:u w:val="single"/>
        </w:rPr>
        <w:t>Recent Publications</w:t>
      </w:r>
    </w:p>
    <w:p w:rsidR="00791C45" w:rsidRDefault="00791C45" w:rsidP="00791C45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44ECF" w:rsidRDefault="00244ECF" w:rsidP="00244EC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44ECF">
        <w:rPr>
          <w:rFonts w:ascii="Times New Roman" w:hAnsi="Times New Roman" w:cs="Times New Roman"/>
          <w:bCs/>
          <w:sz w:val="24"/>
          <w:szCs w:val="24"/>
        </w:rPr>
        <w:t>Fast and Sensitive HPLC Method for the Determination of Zolpidem in Bulk and Formulation</w:t>
      </w:r>
      <w:r w:rsidRPr="00244ECF">
        <w:rPr>
          <w:rFonts w:ascii="Times New Roman" w:hAnsi="Times New Roman" w:cs="Times New Roman"/>
          <w:bCs/>
          <w:sz w:val="24"/>
          <w:szCs w:val="24"/>
        </w:rPr>
        <w:t>;</w:t>
      </w:r>
      <w:r w:rsidRPr="00244ECF">
        <w:rPr>
          <w:rFonts w:ascii="Times New Roman" w:hAnsi="Times New Roman" w:cs="Times New Roman"/>
          <w:bCs/>
          <w:sz w:val="24"/>
          <w:szCs w:val="24"/>
        </w:rPr>
        <w:t xml:space="preserve">World Journal of Pharmacy and Pharmaceutical Sciences, March 2016 Vol 5 (3), </w:t>
      </w:r>
      <w:r w:rsidRPr="00244ECF">
        <w:rPr>
          <w:rFonts w:ascii="Times New Roman" w:hAnsi="Times New Roman" w:cs="Times New Roman"/>
          <w:bCs/>
          <w:sz w:val="24"/>
          <w:szCs w:val="24"/>
        </w:rPr>
        <w:t xml:space="preserve">1315-1322. </w:t>
      </w:r>
    </w:p>
    <w:p w:rsidR="00244ECF" w:rsidRPr="00244ECF" w:rsidRDefault="00244ECF" w:rsidP="00244EC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244ECF" w:rsidRPr="00244ECF" w:rsidRDefault="00244ECF" w:rsidP="00244ECF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244ECF">
        <w:rPr>
          <w:rFonts w:ascii="Times New Roman" w:hAnsi="Times New Roman" w:cs="Times New Roman"/>
          <w:sz w:val="24"/>
          <w:szCs w:val="24"/>
        </w:rPr>
        <w:t>New Visible Spectrometric Determination of Gemifloxacin in its pure form</w:t>
      </w:r>
      <w:r w:rsidRPr="00244ECF">
        <w:rPr>
          <w:rFonts w:ascii="Times New Roman" w:hAnsi="Times New Roman" w:cs="Times New Roman"/>
          <w:sz w:val="24"/>
          <w:szCs w:val="24"/>
        </w:rPr>
        <w:t>;</w:t>
      </w:r>
      <w:r w:rsidRPr="00244ECF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244ECF" w:rsidRDefault="00244ECF" w:rsidP="00244ECF">
      <w:pPr>
        <w:pStyle w:val="ListParagraph"/>
        <w:tabs>
          <w:tab w:val="left" w:pos="450"/>
        </w:tabs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244ECF">
        <w:rPr>
          <w:rFonts w:ascii="Times New Roman" w:hAnsi="Times New Roman" w:cs="Times New Roman"/>
          <w:sz w:val="24"/>
          <w:szCs w:val="24"/>
        </w:rPr>
        <w:t>International Journal of Pharmacy and Pharmaceutical Sciences,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4ECF">
        <w:rPr>
          <w:rFonts w:ascii="Times New Roman" w:hAnsi="Times New Roman" w:cs="Times New Roman"/>
          <w:bCs/>
          <w:iCs/>
          <w:sz w:val="24"/>
          <w:szCs w:val="24"/>
        </w:rPr>
        <w:t>September 2012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44ECF">
        <w:rPr>
          <w:rFonts w:ascii="Times New Roman" w:hAnsi="Times New Roman" w:cs="Times New Roman"/>
          <w:bCs/>
          <w:iCs/>
          <w:sz w:val="24"/>
          <w:szCs w:val="24"/>
        </w:rPr>
        <w:t xml:space="preserve">Vol 4, Suppl 4,618- 621. </w:t>
      </w:r>
    </w:p>
    <w:p w:rsidR="00244ECF" w:rsidRPr="00244ECF" w:rsidRDefault="00244ECF" w:rsidP="00244ECF">
      <w:pPr>
        <w:pStyle w:val="ListParagraph"/>
        <w:tabs>
          <w:tab w:val="left" w:pos="450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244ECF" w:rsidRPr="00244ECF" w:rsidRDefault="00244ECF" w:rsidP="00244ECF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44ECF">
        <w:rPr>
          <w:rFonts w:ascii="Times New Roman" w:hAnsi="Times New Roman" w:cs="Times New Roman"/>
          <w:sz w:val="24"/>
          <w:szCs w:val="24"/>
        </w:rPr>
        <w:t>New Reverse Phase HPLC determination of Imatinib in bulk form</w:t>
      </w:r>
      <w:r w:rsidRPr="00244EC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4ECF">
        <w:rPr>
          <w:rFonts w:ascii="Times New Roman" w:hAnsi="Times New Roman" w:cs="Times New Roman"/>
          <w:bCs/>
          <w:sz w:val="24"/>
          <w:szCs w:val="24"/>
        </w:rPr>
        <w:t>Journal of Pharmacy Research,</w:t>
      </w:r>
      <w:r w:rsidRPr="00244ECF">
        <w:rPr>
          <w:rFonts w:ascii="Times New Roman" w:hAnsi="Times New Roman" w:cs="Times New Roman"/>
          <w:bCs/>
          <w:iCs/>
          <w:sz w:val="24"/>
          <w:szCs w:val="24"/>
        </w:rPr>
        <w:t xml:space="preserve"> July 2012, Vol 5 (7), 3923-3925. </w:t>
      </w:r>
    </w:p>
    <w:p w:rsidR="00244ECF" w:rsidRPr="00244ECF" w:rsidRDefault="00244ECF" w:rsidP="00244ECF">
      <w:pPr>
        <w:pStyle w:val="ListParagraph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44ECF" w:rsidRPr="00244ECF" w:rsidRDefault="00244ECF" w:rsidP="00244ECF">
      <w:pPr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244ECF">
        <w:rPr>
          <w:rFonts w:ascii="Times New Roman" w:hAnsi="Times New Roman" w:cs="Times New Roman"/>
          <w:bCs/>
          <w:sz w:val="24"/>
          <w:szCs w:val="24"/>
        </w:rPr>
        <w:t>Determination of Aripiprazole in bulk formulation by Visible Spectrophotometric</w:t>
      </w:r>
    </w:p>
    <w:p w:rsidR="00244ECF" w:rsidRPr="00244ECF" w:rsidRDefault="00244ECF" w:rsidP="00244ECF">
      <w:pPr>
        <w:tabs>
          <w:tab w:val="left" w:pos="45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iCs/>
          <w:sz w:val="24"/>
          <w:szCs w:val="24"/>
        </w:rPr>
      </w:pPr>
      <w:r w:rsidRPr="00244ECF">
        <w:rPr>
          <w:rFonts w:ascii="Times New Roman" w:hAnsi="Times New Roman" w:cs="Times New Roman"/>
          <w:bCs/>
          <w:sz w:val="24"/>
          <w:szCs w:val="24"/>
        </w:rPr>
        <w:t>Methods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244ECF">
        <w:rPr>
          <w:rFonts w:ascii="Times New Roman" w:hAnsi="Times New Roman" w:cs="Times New Roman"/>
          <w:bCs/>
          <w:sz w:val="24"/>
          <w:szCs w:val="24"/>
        </w:rPr>
        <w:t>Asian Journal of Research in Chemistry,</w:t>
      </w:r>
      <w:r w:rsidRPr="00244ECF">
        <w:rPr>
          <w:rFonts w:ascii="Times New Roman" w:hAnsi="Times New Roman" w:cs="Times New Roman"/>
          <w:iCs/>
          <w:sz w:val="24"/>
          <w:szCs w:val="24"/>
        </w:rPr>
        <w:t xml:space="preserve"> Nov’ 2011 Vol 4(11), 1752-1754.</w:t>
      </w:r>
    </w:p>
    <w:p w:rsidR="00244ECF" w:rsidRPr="00244ECF" w:rsidRDefault="00244ECF" w:rsidP="00244ECF">
      <w:pPr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44ECF">
        <w:rPr>
          <w:rFonts w:ascii="Times New Roman" w:hAnsi="Times New Roman" w:cs="Times New Roman"/>
          <w:bCs/>
          <w:sz w:val="24"/>
          <w:szCs w:val="24"/>
        </w:rPr>
        <w:t>New method development and validation of Tadalafil using UV- Visible</w:t>
      </w:r>
    </w:p>
    <w:p w:rsidR="00244ECF" w:rsidRPr="00244ECF" w:rsidRDefault="00244ECF" w:rsidP="00244ECF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244ECF">
        <w:rPr>
          <w:rFonts w:ascii="Times New Roman" w:hAnsi="Times New Roman" w:cs="Times New Roman"/>
          <w:bCs/>
          <w:sz w:val="24"/>
          <w:szCs w:val="24"/>
        </w:rPr>
        <w:t>Spectrophotometer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244ECF">
        <w:rPr>
          <w:rFonts w:ascii="Times New Roman" w:hAnsi="Times New Roman" w:cs="Times New Roman"/>
          <w:sz w:val="24"/>
          <w:szCs w:val="24"/>
        </w:rPr>
        <w:t xml:space="preserve">International Journal of Research and Reviews in Pharmacy &amp; Applied Sciences, September 2011 Vol 1(3), 172-178. </w:t>
      </w:r>
    </w:p>
    <w:p w:rsidR="00244ECF" w:rsidRPr="00244ECF" w:rsidRDefault="00244ECF" w:rsidP="00244EC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44ECF">
        <w:rPr>
          <w:rFonts w:ascii="Times New Roman" w:hAnsi="Times New Roman" w:cs="Times New Roman"/>
          <w:bCs/>
          <w:sz w:val="24"/>
          <w:szCs w:val="24"/>
        </w:rPr>
        <w:t xml:space="preserve">Visible Spectrophotometric method development and validation of Aripiprazole in </w:t>
      </w:r>
    </w:p>
    <w:p w:rsidR="00244ECF" w:rsidRPr="00244ECF" w:rsidRDefault="00244ECF" w:rsidP="00244ECF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244ECF">
        <w:rPr>
          <w:rFonts w:ascii="Times New Roman" w:hAnsi="Times New Roman" w:cs="Times New Roman"/>
          <w:bCs/>
          <w:sz w:val="24"/>
          <w:szCs w:val="24"/>
        </w:rPr>
        <w:t xml:space="preserve"> pure form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244ECF">
        <w:rPr>
          <w:rFonts w:ascii="Times New Roman" w:hAnsi="Times New Roman" w:cs="Times New Roman"/>
          <w:sz w:val="24"/>
          <w:szCs w:val="24"/>
          <w:lang w:val="en-GB"/>
        </w:rPr>
        <w:t xml:space="preserve">Journal of Chemical, Biological and Physical Sciences, July 2011, </w:t>
      </w:r>
      <w:r w:rsidRPr="00244ECF">
        <w:rPr>
          <w:rFonts w:ascii="Times New Roman" w:hAnsi="Times New Roman" w:cs="Times New Roman"/>
          <w:sz w:val="24"/>
          <w:szCs w:val="24"/>
        </w:rPr>
        <w:t>Vol-1, 72-76.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C45" w:rsidRPr="00791C45" w:rsidRDefault="00791C45" w:rsidP="00791C45">
      <w:pPr>
        <w:tabs>
          <w:tab w:val="left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91C45" w:rsidRPr="00791C45" w:rsidSect="00A53789">
      <w:pgSz w:w="11906" w:h="16838" w:code="9"/>
      <w:pgMar w:top="504" w:right="1411" w:bottom="389" w:left="1411" w:header="720" w:footer="720" w:gutter="0"/>
      <w:cols w:space="720"/>
      <w:bidi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C79AE"/>
    <w:multiLevelType w:val="hybridMultilevel"/>
    <w:tmpl w:val="2ED4C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C35BD"/>
    <w:multiLevelType w:val="hybridMultilevel"/>
    <w:tmpl w:val="80384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D3508"/>
    <w:multiLevelType w:val="hybridMultilevel"/>
    <w:tmpl w:val="7D6AD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AB7"/>
    <w:rsid w:val="00067AB7"/>
    <w:rsid w:val="000E4EB8"/>
    <w:rsid w:val="001325AC"/>
    <w:rsid w:val="00244ECF"/>
    <w:rsid w:val="00272339"/>
    <w:rsid w:val="00272B48"/>
    <w:rsid w:val="00282CAB"/>
    <w:rsid w:val="00342201"/>
    <w:rsid w:val="004774A9"/>
    <w:rsid w:val="00482F4E"/>
    <w:rsid w:val="004A706F"/>
    <w:rsid w:val="00526C8F"/>
    <w:rsid w:val="00544BAE"/>
    <w:rsid w:val="006A1DF7"/>
    <w:rsid w:val="00791C45"/>
    <w:rsid w:val="007C1067"/>
    <w:rsid w:val="008770E8"/>
    <w:rsid w:val="008A3D83"/>
    <w:rsid w:val="008B615C"/>
    <w:rsid w:val="008B790C"/>
    <w:rsid w:val="009055C7"/>
    <w:rsid w:val="0091485C"/>
    <w:rsid w:val="009D0B70"/>
    <w:rsid w:val="00A424A0"/>
    <w:rsid w:val="00A53789"/>
    <w:rsid w:val="00A636A4"/>
    <w:rsid w:val="00AC4B0B"/>
    <w:rsid w:val="00B4134D"/>
    <w:rsid w:val="00C520FF"/>
    <w:rsid w:val="00C65E37"/>
    <w:rsid w:val="00D00B38"/>
    <w:rsid w:val="00D428C4"/>
    <w:rsid w:val="00D55866"/>
    <w:rsid w:val="00D7180B"/>
    <w:rsid w:val="00E54B70"/>
    <w:rsid w:val="00EF4480"/>
    <w:rsid w:val="00F110CA"/>
    <w:rsid w:val="00F8391A"/>
    <w:rsid w:val="00FA18AD"/>
    <w:rsid w:val="00FB6995"/>
    <w:rsid w:val="00FE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BA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44BAE"/>
    <w:rPr>
      <w:color w:val="808080"/>
    </w:rPr>
  </w:style>
  <w:style w:type="paragraph" w:styleId="ListParagraph">
    <w:name w:val="List Paragraph"/>
    <w:basedOn w:val="Normal"/>
    <w:uiPriority w:val="34"/>
    <w:qFormat/>
    <w:rsid w:val="008A3D83"/>
    <w:pPr>
      <w:ind w:left="720"/>
      <w:contextualSpacing/>
    </w:pPr>
  </w:style>
  <w:style w:type="paragraph" w:customStyle="1" w:styleId="Default">
    <w:name w:val="Default"/>
    <w:rsid w:val="00244ECF"/>
    <w:pPr>
      <w:autoSpaceDE w:val="0"/>
      <w:autoSpaceDN w:val="0"/>
      <w:adjustRightInd w:val="0"/>
      <w:spacing w:after="0" w:line="240" w:lineRule="auto"/>
    </w:pPr>
    <w:rPr>
      <w:rFonts w:ascii="Cooper Black" w:eastAsia="Times New Roman" w:hAnsi="Cooper Black" w:cs="Cooper Blac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BA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44BAE"/>
    <w:rPr>
      <w:color w:val="808080"/>
    </w:rPr>
  </w:style>
  <w:style w:type="paragraph" w:styleId="ListParagraph">
    <w:name w:val="List Paragraph"/>
    <w:basedOn w:val="Normal"/>
    <w:uiPriority w:val="34"/>
    <w:qFormat/>
    <w:rsid w:val="008A3D83"/>
    <w:pPr>
      <w:ind w:left="720"/>
      <w:contextualSpacing/>
    </w:pPr>
  </w:style>
  <w:style w:type="paragraph" w:customStyle="1" w:styleId="Default">
    <w:name w:val="Default"/>
    <w:rsid w:val="00244ECF"/>
    <w:pPr>
      <w:autoSpaceDE w:val="0"/>
      <w:autoSpaceDN w:val="0"/>
      <w:adjustRightInd w:val="0"/>
      <w:spacing w:after="0" w:line="240" w:lineRule="auto"/>
    </w:pPr>
    <w:rPr>
      <w:rFonts w:ascii="Cooper Black" w:eastAsia="Times New Roman" w:hAnsi="Cooper Black" w:cs="Cooper Blac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 V. Dhanuradha</dc:creator>
  <cp:lastModifiedBy>Veera V. Dhanuradha</cp:lastModifiedBy>
  <cp:revision>6</cp:revision>
  <dcterms:created xsi:type="dcterms:W3CDTF">2016-09-04T08:29:00Z</dcterms:created>
  <dcterms:modified xsi:type="dcterms:W3CDTF">2016-09-04T08:45:00Z</dcterms:modified>
</cp:coreProperties>
</file>