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8EC6CF" w14:textId="7E2CC3FC" w:rsidR="00B84932" w:rsidRDefault="001938A9" w:rsidP="00B84932">
      <w:pPr>
        <w:pStyle w:val="Heading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Title: </w:t>
      </w:r>
      <w:r w:rsidR="00641979" w:rsidRPr="00B84932">
        <w:rPr>
          <w:rFonts w:ascii="Arial" w:hAnsi="Arial" w:cs="Arial"/>
          <w:sz w:val="28"/>
          <w:szCs w:val="28"/>
        </w:rPr>
        <w:t xml:space="preserve">Microwave-Assisted Synthesis of </w:t>
      </w:r>
      <w:r w:rsidR="005E1F89" w:rsidRPr="00B84932">
        <w:rPr>
          <w:rFonts w:ascii="Arial" w:hAnsi="Arial" w:cs="Arial"/>
          <w:sz w:val="28"/>
          <w:szCs w:val="28"/>
        </w:rPr>
        <w:t xml:space="preserve">A Library of </w:t>
      </w:r>
      <w:r w:rsidR="00641979" w:rsidRPr="00B84932">
        <w:rPr>
          <w:rFonts w:ascii="Arial" w:hAnsi="Arial" w:cs="Arial"/>
          <w:sz w:val="28"/>
          <w:szCs w:val="28"/>
        </w:rPr>
        <w:t xml:space="preserve">Near-Infrared </w:t>
      </w:r>
      <w:r w:rsidR="00B84932" w:rsidRPr="00B84932">
        <w:rPr>
          <w:rFonts w:ascii="Arial" w:hAnsi="Arial" w:cs="Arial"/>
          <w:sz w:val="28"/>
          <w:szCs w:val="28"/>
        </w:rPr>
        <w:t xml:space="preserve">Molecular Probes for </w:t>
      </w:r>
      <w:r w:rsidR="00B84932" w:rsidRPr="00B84932">
        <w:rPr>
          <w:rFonts w:ascii="Arial" w:eastAsia="Times New Roman" w:hAnsi="Arial" w:cs="Times New Roman"/>
          <w:sz w:val="28"/>
          <w:szCs w:val="28"/>
        </w:rPr>
        <w:t>In Vivo I</w:t>
      </w:r>
      <w:r w:rsidR="00B84932" w:rsidRPr="00B84932">
        <w:rPr>
          <w:rFonts w:ascii="Arial" w:hAnsi="Arial" w:cs="Arial"/>
          <w:sz w:val="28"/>
          <w:szCs w:val="28"/>
        </w:rPr>
        <w:t>maging</w:t>
      </w:r>
    </w:p>
    <w:p w14:paraId="18F7756A" w14:textId="1667A46B" w:rsidR="00B84463" w:rsidRDefault="001938A9" w:rsidP="00815718">
      <w:pPr>
        <w:pStyle w:val="Heading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Names: </w:t>
      </w:r>
      <w:r w:rsidR="00481047" w:rsidRPr="00B564B2">
        <w:rPr>
          <w:rFonts w:ascii="Arial" w:hAnsi="Arial" w:cs="Arial"/>
          <w:sz w:val="28"/>
          <w:szCs w:val="28"/>
        </w:rPr>
        <w:t>Maged Henary</w:t>
      </w:r>
      <w:r w:rsidR="00B84932" w:rsidRPr="00B564B2">
        <w:rPr>
          <w:rFonts w:ascii="Arial" w:hAnsi="Arial" w:cs="Arial"/>
          <w:sz w:val="28"/>
          <w:szCs w:val="28"/>
        </w:rPr>
        <w:t>*</w:t>
      </w:r>
      <w:r w:rsidR="00815718">
        <w:rPr>
          <w:rFonts w:ascii="Arial" w:hAnsi="Arial" w:cs="Arial"/>
          <w:sz w:val="28"/>
          <w:szCs w:val="28"/>
          <w:vertAlign w:val="superscript"/>
        </w:rPr>
        <w:t>1,2</w:t>
      </w:r>
      <w:r w:rsidR="00481047" w:rsidRPr="00B564B2">
        <w:rPr>
          <w:rFonts w:ascii="Arial" w:hAnsi="Arial" w:cs="Arial"/>
          <w:sz w:val="28"/>
          <w:szCs w:val="28"/>
          <w:vertAlign w:val="superscript"/>
        </w:rPr>
        <w:t>,</w:t>
      </w:r>
      <w:r w:rsidR="00481047" w:rsidRPr="00B564B2">
        <w:rPr>
          <w:rFonts w:ascii="Arial" w:hAnsi="Arial" w:cs="Arial"/>
          <w:sz w:val="28"/>
          <w:szCs w:val="28"/>
        </w:rPr>
        <w:t xml:space="preserve">, </w:t>
      </w:r>
      <w:r w:rsidR="00641979" w:rsidRPr="00B564B2">
        <w:rPr>
          <w:rFonts w:ascii="Arial" w:hAnsi="Arial" w:cs="Arial"/>
          <w:sz w:val="28"/>
          <w:szCs w:val="28"/>
        </w:rPr>
        <w:t>Eric A. Owens</w:t>
      </w:r>
      <w:r w:rsidR="00815718">
        <w:rPr>
          <w:rFonts w:ascii="Arial" w:hAnsi="Arial" w:cs="Arial"/>
          <w:sz w:val="28"/>
          <w:szCs w:val="28"/>
          <w:vertAlign w:val="superscript"/>
        </w:rPr>
        <w:t>1,2</w:t>
      </w:r>
      <w:r w:rsidR="00481047" w:rsidRPr="00B564B2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B564B2" w:rsidRPr="00B564B2">
        <w:rPr>
          <w:rFonts w:ascii="Arial" w:hAnsi="Arial" w:cs="Arial"/>
          <w:sz w:val="28"/>
          <w:szCs w:val="28"/>
        </w:rPr>
        <w:t>Hoon</w:t>
      </w:r>
      <w:proofErr w:type="spellEnd"/>
      <w:r w:rsidR="00B564B2" w:rsidRPr="00B564B2">
        <w:rPr>
          <w:rFonts w:ascii="Arial" w:hAnsi="Arial" w:cs="Arial"/>
          <w:sz w:val="28"/>
          <w:szCs w:val="28"/>
        </w:rPr>
        <w:t xml:space="preserve"> Hyun</w:t>
      </w:r>
      <w:r w:rsidR="00815718">
        <w:rPr>
          <w:rFonts w:ascii="Arial" w:hAnsi="Arial" w:cs="Arial"/>
          <w:sz w:val="28"/>
          <w:szCs w:val="28"/>
          <w:vertAlign w:val="superscript"/>
        </w:rPr>
        <w:t>3</w:t>
      </w:r>
      <w:r w:rsidR="00B564B2" w:rsidRPr="00B564B2">
        <w:rPr>
          <w:rFonts w:ascii="Arial" w:hAnsi="Arial" w:cs="Arial"/>
          <w:sz w:val="28"/>
          <w:szCs w:val="28"/>
        </w:rPr>
        <w:t xml:space="preserve"> </w:t>
      </w:r>
      <w:r w:rsidR="00481047" w:rsidRPr="00B564B2">
        <w:rPr>
          <w:rFonts w:ascii="Arial" w:hAnsi="Arial" w:cs="Arial"/>
          <w:sz w:val="28"/>
          <w:szCs w:val="28"/>
        </w:rPr>
        <w:t>and Hak Soo Choi</w:t>
      </w:r>
      <w:r w:rsidR="00815718">
        <w:rPr>
          <w:rFonts w:ascii="Arial" w:hAnsi="Arial" w:cs="Arial"/>
          <w:sz w:val="28"/>
          <w:szCs w:val="28"/>
          <w:vertAlign w:val="superscript"/>
        </w:rPr>
        <w:t>3</w:t>
      </w:r>
    </w:p>
    <w:p w14:paraId="49AC2FBA" w14:textId="5CB7E6D6" w:rsidR="00B84463" w:rsidRPr="001938A9" w:rsidRDefault="001938A9" w:rsidP="001938A9">
      <w:pPr>
        <w:jc w:val="center"/>
        <w:rPr>
          <w:rFonts w:ascii="Arial" w:hAnsi="Arial" w:cs="Arial"/>
          <w:sz w:val="28"/>
          <w:szCs w:val="28"/>
        </w:rPr>
      </w:pPr>
      <w:r w:rsidRPr="001938A9">
        <w:rPr>
          <w:rFonts w:ascii="Arial" w:eastAsia="MS PGothic" w:hAnsi="Arial" w:cs="Arial"/>
          <w:b/>
          <w:color w:val="000000"/>
          <w:sz w:val="28"/>
          <w:szCs w:val="28"/>
        </w:rPr>
        <w:t>Affiliations</w:t>
      </w:r>
      <w:r w:rsidRPr="001938A9">
        <w:rPr>
          <w:rFonts w:ascii="Arial" w:eastAsiaTheme="minorHAnsi" w:hAnsi="Arial" w:cs="Arial"/>
          <w:sz w:val="28"/>
          <w:szCs w:val="28"/>
        </w:rPr>
        <w:t>:</w:t>
      </w:r>
      <w:r w:rsidRPr="001938A9">
        <w:rPr>
          <w:rFonts w:ascii="Arial" w:hAnsi="Arial" w:cs="Arial"/>
          <w:sz w:val="28"/>
          <w:szCs w:val="28"/>
          <w:vertAlign w:val="superscript"/>
        </w:rPr>
        <w:t xml:space="preserve"> </w:t>
      </w:r>
      <w:r w:rsidR="00641979" w:rsidRPr="001938A9">
        <w:rPr>
          <w:rFonts w:ascii="Arial" w:hAnsi="Arial" w:cs="Arial"/>
          <w:sz w:val="28"/>
          <w:szCs w:val="28"/>
          <w:vertAlign w:val="superscript"/>
        </w:rPr>
        <w:t>1</w:t>
      </w:r>
      <w:r w:rsidR="00641979" w:rsidRPr="001938A9">
        <w:rPr>
          <w:rFonts w:ascii="Arial" w:hAnsi="Arial" w:cs="Arial"/>
          <w:sz w:val="28"/>
          <w:szCs w:val="28"/>
        </w:rPr>
        <w:t xml:space="preserve">Department of Chemistry, </w:t>
      </w:r>
      <w:r w:rsidR="00641979" w:rsidRPr="001938A9">
        <w:rPr>
          <w:rFonts w:ascii="Arial" w:hAnsi="Arial" w:cs="Arial"/>
          <w:sz w:val="28"/>
          <w:szCs w:val="28"/>
          <w:vertAlign w:val="superscript"/>
        </w:rPr>
        <w:t>2</w:t>
      </w:r>
      <w:r w:rsidR="00641979" w:rsidRPr="001938A9">
        <w:rPr>
          <w:rFonts w:ascii="Arial" w:hAnsi="Arial" w:cs="Arial"/>
          <w:sz w:val="28"/>
          <w:szCs w:val="28"/>
        </w:rPr>
        <w:t>The Center for Diagnostics and Therapeutics, Georgia State University, 100 Piedmont Road SE, Atlanta GA, 30303 USA</w:t>
      </w:r>
      <w:r w:rsidR="00B84463" w:rsidRPr="001938A9">
        <w:rPr>
          <w:rFonts w:ascii="Arial" w:hAnsi="Arial" w:cs="Arial"/>
          <w:sz w:val="28"/>
          <w:szCs w:val="28"/>
        </w:rPr>
        <w:t xml:space="preserve">. </w:t>
      </w:r>
      <w:r w:rsidR="00815718" w:rsidRPr="001938A9">
        <w:rPr>
          <w:rFonts w:ascii="Arial" w:eastAsiaTheme="minorHAnsi" w:hAnsi="Arial" w:cs="Arial"/>
          <w:sz w:val="28"/>
          <w:szCs w:val="28"/>
          <w:vertAlign w:val="superscript"/>
        </w:rPr>
        <w:t>3</w:t>
      </w:r>
      <w:r w:rsidR="00B84463" w:rsidRPr="001938A9">
        <w:rPr>
          <w:rFonts w:ascii="Arial" w:eastAsiaTheme="minorHAnsi" w:hAnsi="Arial" w:cs="Arial"/>
          <w:sz w:val="28"/>
          <w:szCs w:val="28"/>
        </w:rPr>
        <w:t>Gordon Center for Medical Imaging, Division of Nuclear Medicine and Molecular Imaging, Department of Radiology, Massachusetts General Hospital and Harvard Medical School, Boston, Massachusetts 02114, USA.</w:t>
      </w:r>
    </w:p>
    <w:p w14:paraId="6DAFCFC7" w14:textId="7050CC9D" w:rsidR="00641979" w:rsidRPr="00B84463" w:rsidRDefault="00641979" w:rsidP="00641979">
      <w:pPr>
        <w:jc w:val="both"/>
        <w:rPr>
          <w:rFonts w:ascii="Arial" w:hAnsi="Arial" w:cs="Arial"/>
          <w:b/>
          <w:sz w:val="28"/>
          <w:szCs w:val="28"/>
        </w:rPr>
      </w:pPr>
      <w:r w:rsidRPr="00B84463">
        <w:rPr>
          <w:rFonts w:ascii="Arial" w:hAnsi="Arial" w:cs="Arial"/>
          <w:b/>
          <w:sz w:val="28"/>
          <w:szCs w:val="28"/>
        </w:rPr>
        <w:t>Abstract</w:t>
      </w:r>
      <w:r w:rsidR="003C6F0F">
        <w:rPr>
          <w:rFonts w:ascii="Arial" w:hAnsi="Arial" w:cs="Arial"/>
          <w:b/>
          <w:sz w:val="28"/>
          <w:szCs w:val="28"/>
        </w:rPr>
        <w:t xml:space="preserve"> (108 words)</w:t>
      </w:r>
      <w:r w:rsidRPr="00B84463">
        <w:rPr>
          <w:rFonts w:ascii="Arial" w:hAnsi="Arial" w:cs="Arial"/>
          <w:b/>
          <w:sz w:val="28"/>
          <w:szCs w:val="28"/>
        </w:rPr>
        <w:t>:</w:t>
      </w:r>
    </w:p>
    <w:p w14:paraId="0CC30400" w14:textId="796117B4" w:rsidR="00867641" w:rsidRDefault="00641979" w:rsidP="00BA663D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867641">
        <w:rPr>
          <w:rFonts w:ascii="Arial" w:hAnsi="Arial" w:cs="Arial"/>
          <w:sz w:val="28"/>
          <w:szCs w:val="28"/>
        </w:rPr>
        <w:t xml:space="preserve">A microwave-assisted method for the synthesis of a library of </w:t>
      </w:r>
      <w:r w:rsidR="003C6F0F">
        <w:rPr>
          <w:rFonts w:ascii="Arial" w:hAnsi="Arial" w:cs="Arial"/>
          <w:sz w:val="28"/>
          <w:szCs w:val="28"/>
        </w:rPr>
        <w:t>near-i</w:t>
      </w:r>
      <w:r w:rsidR="00B84932" w:rsidRPr="00867641">
        <w:rPr>
          <w:rFonts w:ascii="Arial" w:hAnsi="Arial" w:cs="Arial"/>
          <w:sz w:val="28"/>
          <w:szCs w:val="28"/>
        </w:rPr>
        <w:t xml:space="preserve">nfrared </w:t>
      </w:r>
      <w:r w:rsidR="0050348A" w:rsidRPr="00867641">
        <w:rPr>
          <w:rFonts w:ascii="Arial" w:hAnsi="Arial" w:cs="Arial"/>
          <w:sz w:val="28"/>
          <w:szCs w:val="28"/>
        </w:rPr>
        <w:t xml:space="preserve">(NIR) </w:t>
      </w:r>
      <w:r w:rsidR="00B84932" w:rsidRPr="00867641">
        <w:rPr>
          <w:rFonts w:ascii="Arial" w:hAnsi="Arial" w:cs="Arial"/>
          <w:sz w:val="28"/>
          <w:szCs w:val="28"/>
        </w:rPr>
        <w:t>molecular probes</w:t>
      </w:r>
      <w:r w:rsidRPr="00867641">
        <w:rPr>
          <w:rFonts w:ascii="Arial" w:hAnsi="Arial" w:cs="Arial"/>
          <w:sz w:val="28"/>
          <w:szCs w:val="28"/>
        </w:rPr>
        <w:t xml:space="preserve"> </w:t>
      </w:r>
      <w:r w:rsidR="00B84932" w:rsidRPr="00867641">
        <w:rPr>
          <w:rFonts w:ascii="Arial" w:hAnsi="Arial" w:cs="Arial"/>
          <w:sz w:val="28"/>
          <w:szCs w:val="28"/>
        </w:rPr>
        <w:t xml:space="preserve">such as symmetrical </w:t>
      </w:r>
      <w:proofErr w:type="spellStart"/>
      <w:r w:rsidR="00B84932" w:rsidRPr="00867641">
        <w:rPr>
          <w:rFonts w:ascii="Arial" w:hAnsi="Arial" w:cs="Arial"/>
          <w:sz w:val="28"/>
          <w:szCs w:val="28"/>
        </w:rPr>
        <w:t>pentamethine</w:t>
      </w:r>
      <w:proofErr w:type="spellEnd"/>
      <w:r w:rsidR="00B84932" w:rsidRPr="00867641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B84932" w:rsidRPr="00867641">
        <w:rPr>
          <w:rFonts w:ascii="Arial" w:hAnsi="Arial" w:cs="Arial"/>
          <w:sz w:val="28"/>
          <w:szCs w:val="28"/>
        </w:rPr>
        <w:t>cyanines</w:t>
      </w:r>
      <w:proofErr w:type="spellEnd"/>
      <w:r w:rsidR="00B84932" w:rsidRPr="00867641">
        <w:rPr>
          <w:rFonts w:ascii="Arial" w:hAnsi="Arial" w:cs="Arial"/>
          <w:sz w:val="28"/>
          <w:szCs w:val="28"/>
        </w:rPr>
        <w:t xml:space="preserve"> </w:t>
      </w:r>
      <w:r w:rsidRPr="00867641">
        <w:rPr>
          <w:rFonts w:ascii="Arial" w:hAnsi="Arial" w:cs="Arial"/>
          <w:sz w:val="28"/>
          <w:szCs w:val="28"/>
        </w:rPr>
        <w:t xml:space="preserve">and their corresponding precursors. </w:t>
      </w:r>
      <w:r w:rsidR="00B84932" w:rsidRPr="00867641">
        <w:rPr>
          <w:rFonts w:ascii="Arial" w:hAnsi="Arial" w:cs="Arial"/>
          <w:sz w:val="28"/>
          <w:szCs w:val="28"/>
        </w:rPr>
        <w:t xml:space="preserve">This class </w:t>
      </w:r>
      <w:r w:rsidR="0050348A" w:rsidRPr="00867641">
        <w:rPr>
          <w:rFonts w:ascii="Arial" w:hAnsi="Arial" w:cs="Arial"/>
          <w:sz w:val="28"/>
          <w:szCs w:val="28"/>
        </w:rPr>
        <w:t xml:space="preserve">of compounds </w:t>
      </w:r>
      <w:r w:rsidR="0050348A" w:rsidRPr="00867641">
        <w:rPr>
          <w:rFonts w:ascii="Arial" w:eastAsia="Times New Roman" w:hAnsi="Arial" w:cs="Arial"/>
          <w:sz w:val="28"/>
          <w:szCs w:val="28"/>
        </w:rPr>
        <w:t>is advantageous for in vivo imaging because of the low absorp</w:t>
      </w:r>
      <w:r w:rsidR="00867641" w:rsidRPr="00867641">
        <w:rPr>
          <w:rFonts w:ascii="Arial" w:eastAsia="Times New Roman" w:hAnsi="Arial" w:cs="Arial"/>
          <w:sz w:val="28"/>
          <w:szCs w:val="28"/>
        </w:rPr>
        <w:t>tion of biological molecules in the NIR window</w:t>
      </w:r>
      <w:r w:rsidR="0050348A" w:rsidRPr="00867641">
        <w:rPr>
          <w:rFonts w:ascii="Arial" w:eastAsia="Times New Roman" w:hAnsi="Arial" w:cs="Arial"/>
          <w:sz w:val="28"/>
          <w:szCs w:val="28"/>
        </w:rPr>
        <w:t>.</w:t>
      </w:r>
      <w:r w:rsidR="0050348A" w:rsidRPr="00867641">
        <w:rPr>
          <w:rFonts w:ascii="Arial" w:eastAsiaTheme="minorHAnsi" w:hAnsi="Arial" w:cs="Arial"/>
          <w:sz w:val="28"/>
          <w:szCs w:val="28"/>
        </w:rPr>
        <w:t xml:space="preserve"> </w:t>
      </w:r>
      <w:r w:rsidRPr="00867641">
        <w:rPr>
          <w:rFonts w:ascii="Arial" w:hAnsi="Arial" w:cs="Arial"/>
          <w:sz w:val="28"/>
          <w:szCs w:val="28"/>
        </w:rPr>
        <w:t xml:space="preserve">The </w:t>
      </w:r>
      <w:r w:rsidR="0050348A" w:rsidRPr="00867641">
        <w:rPr>
          <w:rFonts w:ascii="Arial" w:hAnsi="Arial" w:cs="Arial"/>
          <w:sz w:val="28"/>
          <w:szCs w:val="28"/>
        </w:rPr>
        <w:t xml:space="preserve">microwave </w:t>
      </w:r>
      <w:r w:rsidRPr="00867641">
        <w:rPr>
          <w:rFonts w:ascii="Arial" w:hAnsi="Arial" w:cs="Arial"/>
          <w:sz w:val="28"/>
          <w:szCs w:val="28"/>
        </w:rPr>
        <w:t xml:space="preserve">synthesis drastically reduced the reaction </w:t>
      </w:r>
      <w:r w:rsidR="00F71C4F" w:rsidRPr="00867641">
        <w:rPr>
          <w:rFonts w:ascii="Arial" w:hAnsi="Arial" w:cs="Arial"/>
          <w:sz w:val="28"/>
          <w:szCs w:val="28"/>
        </w:rPr>
        <w:t>time</w:t>
      </w:r>
      <w:r w:rsidR="0050348A" w:rsidRPr="00867641">
        <w:rPr>
          <w:rFonts w:ascii="Arial" w:hAnsi="Arial" w:cs="Arial"/>
          <w:sz w:val="28"/>
          <w:szCs w:val="28"/>
        </w:rPr>
        <w:t xml:space="preserve"> for dye synthesi</w:t>
      </w:r>
      <w:r w:rsidRPr="00867641">
        <w:rPr>
          <w:rFonts w:ascii="Arial" w:hAnsi="Arial" w:cs="Arial"/>
          <w:sz w:val="28"/>
          <w:szCs w:val="28"/>
        </w:rPr>
        <w:t>s from days to min, as well as producing increased yields (89-98%) to the conven</w:t>
      </w:r>
      <w:r w:rsidR="00867641">
        <w:rPr>
          <w:rFonts w:ascii="Arial" w:hAnsi="Arial" w:cs="Arial"/>
          <w:sz w:val="28"/>
          <w:szCs w:val="28"/>
        </w:rPr>
        <w:t xml:space="preserve">tional heating method (18-64%). </w:t>
      </w:r>
      <w:r w:rsidR="00867641" w:rsidRPr="00867641">
        <w:rPr>
          <w:rFonts w:ascii="Arial" w:hAnsi="Arial" w:cs="Arial"/>
          <w:sz w:val="28"/>
          <w:szCs w:val="28"/>
        </w:rPr>
        <w:t xml:space="preserve">Also in </w:t>
      </w:r>
      <w:r w:rsidR="00867641" w:rsidRPr="00867641">
        <w:rPr>
          <w:rFonts w:ascii="Arial" w:eastAsia="Times New Roman" w:hAnsi="Arial" w:cs="Arial"/>
          <w:sz w:val="28"/>
          <w:szCs w:val="28"/>
        </w:rPr>
        <w:t xml:space="preserve">this study, we demonstrate that it is possible </w:t>
      </w:r>
      <w:r w:rsidR="00867641">
        <w:rPr>
          <w:rFonts w:ascii="Arial" w:eastAsia="Times New Roman" w:hAnsi="Arial" w:cs="Arial"/>
          <w:sz w:val="28"/>
          <w:szCs w:val="28"/>
        </w:rPr>
        <w:t xml:space="preserve">to </w:t>
      </w:r>
      <w:r w:rsidR="00867641" w:rsidRPr="00867641">
        <w:rPr>
          <w:rFonts w:ascii="Arial" w:eastAsia="Times New Roman" w:hAnsi="Arial" w:cs="Arial"/>
          <w:sz w:val="28"/>
          <w:szCs w:val="28"/>
        </w:rPr>
        <w:t xml:space="preserve">create tissue-specific </w:t>
      </w:r>
      <w:r w:rsidR="00AB7E85">
        <w:rPr>
          <w:rFonts w:ascii="Arial" w:eastAsia="Times New Roman" w:hAnsi="Arial" w:cs="Arial"/>
          <w:sz w:val="28"/>
          <w:szCs w:val="28"/>
        </w:rPr>
        <w:t>(</w:t>
      </w:r>
      <w:r w:rsidR="00AB7E85" w:rsidRPr="005E1F89">
        <w:rPr>
          <w:rFonts w:ascii="Arial" w:eastAsiaTheme="minorHAnsi" w:hAnsi="Arial" w:cs="Arial"/>
          <w:sz w:val="28"/>
          <w:szCs w:val="28"/>
        </w:rPr>
        <w:t xml:space="preserve">thyroid, </w:t>
      </w:r>
      <w:r w:rsidR="00AB7E85">
        <w:rPr>
          <w:rFonts w:ascii="Arial" w:eastAsiaTheme="minorHAnsi" w:hAnsi="Arial" w:cs="Arial"/>
          <w:sz w:val="28"/>
          <w:szCs w:val="28"/>
        </w:rPr>
        <w:t>salivary</w:t>
      </w:r>
      <w:r w:rsidR="00AB7E85" w:rsidRPr="005E1F89">
        <w:rPr>
          <w:rFonts w:ascii="Arial" w:eastAsiaTheme="minorHAnsi" w:hAnsi="Arial" w:cs="Arial"/>
          <w:sz w:val="28"/>
          <w:szCs w:val="28"/>
        </w:rPr>
        <w:t xml:space="preserve">, </w:t>
      </w:r>
      <w:r w:rsidR="00AB7E85">
        <w:rPr>
          <w:rFonts w:ascii="Arial" w:eastAsiaTheme="minorHAnsi" w:hAnsi="Arial" w:cs="Arial"/>
          <w:sz w:val="28"/>
          <w:szCs w:val="28"/>
        </w:rPr>
        <w:t xml:space="preserve">and </w:t>
      </w:r>
      <w:r w:rsidR="00AB7E85" w:rsidRPr="005E1F89">
        <w:rPr>
          <w:rFonts w:ascii="Arial" w:eastAsiaTheme="minorHAnsi" w:hAnsi="Arial" w:cs="Arial"/>
          <w:sz w:val="28"/>
          <w:szCs w:val="28"/>
        </w:rPr>
        <w:t>adrena</w:t>
      </w:r>
      <w:r w:rsidR="00AB7E85">
        <w:rPr>
          <w:rFonts w:ascii="Arial" w:eastAsiaTheme="minorHAnsi" w:hAnsi="Arial" w:cs="Arial"/>
          <w:sz w:val="28"/>
          <w:szCs w:val="28"/>
        </w:rPr>
        <w:t xml:space="preserve">l glands) </w:t>
      </w:r>
      <w:r w:rsidR="00867641" w:rsidRPr="00867641">
        <w:rPr>
          <w:rFonts w:ascii="Arial" w:eastAsia="Times New Roman" w:hAnsi="Arial" w:cs="Arial"/>
          <w:sz w:val="28"/>
          <w:szCs w:val="28"/>
        </w:rPr>
        <w:t>near-infrared fluorophores using the inherent chemical structure. Thus, a single compact molecule performs both targeting and imaging.</w:t>
      </w:r>
    </w:p>
    <w:p w14:paraId="66296295" w14:textId="77777777" w:rsidR="001938A9" w:rsidRPr="001938A9" w:rsidRDefault="001938A9" w:rsidP="001938A9">
      <w:pPr>
        <w:jc w:val="both"/>
        <w:rPr>
          <w:rFonts w:ascii="Arial" w:hAnsi="Arial" w:cs="Arial"/>
          <w:b/>
          <w:sz w:val="24"/>
          <w:szCs w:val="24"/>
        </w:rPr>
      </w:pPr>
    </w:p>
    <w:p w14:paraId="5DB43A31" w14:textId="244D9B0C" w:rsidR="001938A9" w:rsidRPr="001938A9" w:rsidRDefault="003C6F0F" w:rsidP="001938A9">
      <w:pPr>
        <w:jc w:val="both"/>
        <w:rPr>
          <w:rFonts w:ascii="Arial" w:eastAsia="MS PGothic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Biography (</w:t>
      </w:r>
      <w:r w:rsidR="00C96BB6">
        <w:rPr>
          <w:rFonts w:ascii="Arial" w:hAnsi="Arial" w:cs="Arial"/>
          <w:b/>
          <w:sz w:val="24"/>
          <w:szCs w:val="24"/>
        </w:rPr>
        <w:t>99</w:t>
      </w:r>
      <w:r w:rsidR="001938A9" w:rsidRPr="001938A9">
        <w:rPr>
          <w:rFonts w:ascii="Arial" w:hAnsi="Arial" w:cs="Arial"/>
          <w:b/>
          <w:sz w:val="24"/>
          <w:szCs w:val="24"/>
        </w:rPr>
        <w:t xml:space="preserve"> words)</w:t>
      </w:r>
    </w:p>
    <w:p w14:paraId="3EF9BB43" w14:textId="6615F35F" w:rsidR="001371CE" w:rsidRPr="005745C7" w:rsidRDefault="00C96BB6" w:rsidP="005745C7">
      <w:pPr>
        <w:spacing w:before="100" w:beforeAutospacing="1" w:after="100" w:afterAutospacing="1" w:line="360" w:lineRule="auto"/>
        <w:jc w:val="both"/>
        <w:outlineLvl w:val="1"/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1990, </w:t>
      </w:r>
      <w:r w:rsidR="0039145E" w:rsidRPr="0064529A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 xml:space="preserve">aged Henary </w:t>
      </w:r>
      <w:r w:rsidR="0039145E" w:rsidRPr="0064529A">
        <w:rPr>
          <w:rFonts w:ascii="Arial" w:hAnsi="Arial" w:cs="Arial"/>
          <w:sz w:val="24"/>
          <w:szCs w:val="24"/>
        </w:rPr>
        <w:t xml:space="preserve">received his </w:t>
      </w:r>
      <w:r w:rsidR="005745C7">
        <w:rPr>
          <w:rFonts w:ascii="Arial" w:hAnsi="Arial" w:cs="Arial"/>
          <w:sz w:val="24"/>
          <w:szCs w:val="24"/>
        </w:rPr>
        <w:t xml:space="preserve">BSc. degree </w:t>
      </w:r>
      <w:r w:rsidR="0039145E" w:rsidRPr="0064529A">
        <w:rPr>
          <w:rFonts w:ascii="Arial" w:hAnsi="Arial" w:cs="Arial"/>
          <w:sz w:val="24"/>
          <w:szCs w:val="24"/>
        </w:rPr>
        <w:t>in chemi</w:t>
      </w:r>
      <w:r w:rsidR="005745C7">
        <w:rPr>
          <w:rFonts w:ascii="Arial" w:hAnsi="Arial" w:cs="Arial"/>
          <w:sz w:val="24"/>
          <w:szCs w:val="24"/>
        </w:rPr>
        <w:t xml:space="preserve">stry from Alexandria University and </w:t>
      </w:r>
      <w:r w:rsidR="0039145E" w:rsidRPr="0064529A">
        <w:rPr>
          <w:rFonts w:ascii="Arial" w:hAnsi="Arial" w:cs="Arial"/>
          <w:sz w:val="24"/>
          <w:szCs w:val="24"/>
        </w:rPr>
        <w:t>in 2000 he received his Ph.D. degree in organic chemistry from Georgia State University</w:t>
      </w:r>
      <w:r>
        <w:rPr>
          <w:rFonts w:ascii="Arial" w:hAnsi="Arial" w:cs="Arial"/>
          <w:sz w:val="24"/>
          <w:szCs w:val="24"/>
        </w:rPr>
        <w:t xml:space="preserve"> (GSU)</w:t>
      </w:r>
      <w:r w:rsidR="0039145E" w:rsidRPr="0064529A">
        <w:rPr>
          <w:rFonts w:ascii="Arial" w:hAnsi="Arial" w:cs="Arial"/>
          <w:sz w:val="24"/>
          <w:szCs w:val="24"/>
        </w:rPr>
        <w:t xml:space="preserve"> under the direction of Professor </w:t>
      </w:r>
      <w:proofErr w:type="spellStart"/>
      <w:r>
        <w:rPr>
          <w:rFonts w:ascii="Arial" w:hAnsi="Arial" w:cs="Arial"/>
          <w:sz w:val="24"/>
          <w:szCs w:val="24"/>
        </w:rPr>
        <w:t>Strekowski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="0039145E" w:rsidRPr="0064529A">
        <w:rPr>
          <w:rFonts w:ascii="Arial" w:hAnsi="Arial" w:cs="Arial"/>
          <w:sz w:val="24"/>
          <w:szCs w:val="24"/>
        </w:rPr>
        <w:t xml:space="preserve">Afterwards he </w:t>
      </w:r>
      <w:r w:rsidR="005745C7">
        <w:rPr>
          <w:rFonts w:ascii="Arial" w:hAnsi="Arial" w:cs="Arial"/>
          <w:sz w:val="24"/>
          <w:szCs w:val="24"/>
        </w:rPr>
        <w:t>joined Professor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Fahrni’s</w:t>
      </w:r>
      <w:proofErr w:type="spellEnd"/>
      <w:r>
        <w:rPr>
          <w:rFonts w:ascii="Arial" w:hAnsi="Arial" w:cs="Arial"/>
          <w:sz w:val="24"/>
          <w:szCs w:val="24"/>
        </w:rPr>
        <w:t xml:space="preserve"> lab </w:t>
      </w:r>
      <w:r w:rsidR="005745C7" w:rsidRPr="0064529A">
        <w:rPr>
          <w:rFonts w:ascii="Arial" w:hAnsi="Arial" w:cs="Arial"/>
          <w:sz w:val="24"/>
          <w:szCs w:val="24"/>
        </w:rPr>
        <w:t xml:space="preserve">at Georgia Institute of </w:t>
      </w:r>
      <w:r w:rsidR="005745C7">
        <w:rPr>
          <w:rFonts w:ascii="Arial" w:hAnsi="Arial" w:cs="Arial"/>
          <w:sz w:val="24"/>
          <w:szCs w:val="24"/>
        </w:rPr>
        <w:t xml:space="preserve">Technology. </w:t>
      </w:r>
      <w:r w:rsidR="003C6F0F">
        <w:rPr>
          <w:rFonts w:ascii="Arial" w:hAnsi="Arial" w:cs="Arial"/>
          <w:sz w:val="24"/>
          <w:szCs w:val="24"/>
        </w:rPr>
        <w:t>Dr. Henary</w:t>
      </w:r>
      <w:r w:rsidR="0039145E" w:rsidRPr="0064529A">
        <w:rPr>
          <w:rFonts w:ascii="Arial" w:hAnsi="Arial" w:cs="Arial"/>
          <w:sz w:val="24"/>
          <w:szCs w:val="24"/>
        </w:rPr>
        <w:t xml:space="preserve"> developed </w:t>
      </w:r>
      <w:r w:rsidR="0039145E" w:rsidRPr="0064529A">
        <w:rPr>
          <w:rFonts w:ascii="Arial" w:hAnsi="Arial" w:cs="Arial"/>
          <w:sz w:val="24"/>
          <w:szCs w:val="24"/>
        </w:rPr>
        <w:lastRenderedPageBreak/>
        <w:t xml:space="preserve">sensors for imaging microscopy of labile zinc and copper pools in live cells. </w:t>
      </w:r>
      <w:r>
        <w:rPr>
          <w:rFonts w:ascii="Arial" w:hAnsi="Arial" w:cs="Arial"/>
          <w:sz w:val="24"/>
          <w:szCs w:val="24"/>
        </w:rPr>
        <w:t>I</w:t>
      </w:r>
      <w:r w:rsidR="0039145E" w:rsidRPr="0064529A">
        <w:rPr>
          <w:rFonts w:ascii="Arial" w:hAnsi="Arial" w:cs="Arial"/>
          <w:sz w:val="24"/>
          <w:szCs w:val="24"/>
        </w:rPr>
        <w:t>n 200</w:t>
      </w:r>
      <w:r w:rsidR="005745C7">
        <w:rPr>
          <w:rFonts w:ascii="Arial" w:hAnsi="Arial" w:cs="Arial"/>
          <w:sz w:val="24"/>
          <w:szCs w:val="24"/>
        </w:rPr>
        <w:t>5</w:t>
      </w:r>
      <w:r w:rsidR="0039145E" w:rsidRPr="0064529A">
        <w:rPr>
          <w:rFonts w:ascii="Arial" w:hAnsi="Arial" w:cs="Arial"/>
          <w:sz w:val="24"/>
          <w:szCs w:val="24"/>
        </w:rPr>
        <w:t xml:space="preserve">, </w:t>
      </w:r>
      <w:r w:rsidR="003C6F0F">
        <w:rPr>
          <w:rFonts w:ascii="Arial" w:hAnsi="Arial" w:cs="Arial"/>
          <w:sz w:val="24"/>
          <w:szCs w:val="24"/>
        </w:rPr>
        <w:t>he</w:t>
      </w:r>
      <w:r w:rsidR="0039145E" w:rsidRPr="0064529A">
        <w:rPr>
          <w:rFonts w:ascii="Arial" w:hAnsi="Arial" w:cs="Arial"/>
          <w:sz w:val="24"/>
          <w:szCs w:val="24"/>
        </w:rPr>
        <w:t xml:space="preserve"> was appointed Lecturer at </w:t>
      </w:r>
      <w:r w:rsidR="003C6F0F">
        <w:rPr>
          <w:rFonts w:ascii="Arial" w:hAnsi="Arial" w:cs="Arial"/>
          <w:sz w:val="24"/>
          <w:szCs w:val="24"/>
        </w:rPr>
        <w:t>GSU</w:t>
      </w:r>
      <w:r>
        <w:rPr>
          <w:rFonts w:ascii="Arial" w:hAnsi="Arial" w:cs="Arial"/>
          <w:sz w:val="24"/>
          <w:szCs w:val="24"/>
        </w:rPr>
        <w:t xml:space="preserve"> </w:t>
      </w:r>
      <w:r w:rsidR="0039145E" w:rsidRPr="0064529A">
        <w:rPr>
          <w:rFonts w:ascii="Arial" w:hAnsi="Arial" w:cs="Arial"/>
          <w:sz w:val="24"/>
          <w:szCs w:val="24"/>
        </w:rPr>
        <w:t>instructing Un</w:t>
      </w:r>
      <w:r>
        <w:rPr>
          <w:rFonts w:ascii="Arial" w:hAnsi="Arial" w:cs="Arial"/>
          <w:sz w:val="24"/>
          <w:szCs w:val="24"/>
        </w:rPr>
        <w:t xml:space="preserve">dergraduate </w:t>
      </w:r>
      <w:r w:rsidR="0039145E" w:rsidRPr="0064529A">
        <w:rPr>
          <w:rFonts w:ascii="Arial" w:hAnsi="Arial" w:cs="Arial"/>
          <w:sz w:val="24"/>
          <w:szCs w:val="24"/>
        </w:rPr>
        <w:t xml:space="preserve">classes.  In 2011, </w:t>
      </w:r>
      <w:r w:rsidR="003C6F0F">
        <w:rPr>
          <w:rFonts w:ascii="Arial" w:hAnsi="Arial" w:cs="Arial"/>
          <w:sz w:val="24"/>
          <w:szCs w:val="24"/>
        </w:rPr>
        <w:t>he</w:t>
      </w:r>
      <w:r w:rsidR="0039145E" w:rsidRPr="0064529A">
        <w:rPr>
          <w:rFonts w:ascii="Arial" w:hAnsi="Arial" w:cs="Arial"/>
          <w:sz w:val="24"/>
          <w:szCs w:val="24"/>
        </w:rPr>
        <w:t xml:space="preserve"> accepted a position as Assistant Professor at </w:t>
      </w:r>
      <w:r w:rsidR="003C6F0F">
        <w:rPr>
          <w:rFonts w:ascii="Arial" w:hAnsi="Arial" w:cs="Arial"/>
          <w:sz w:val="24"/>
          <w:szCs w:val="24"/>
        </w:rPr>
        <w:t>GSU</w:t>
      </w:r>
      <w:r w:rsidR="0039145E" w:rsidRPr="0064529A">
        <w:rPr>
          <w:rFonts w:ascii="Arial" w:hAnsi="Arial" w:cs="Arial"/>
          <w:sz w:val="24"/>
          <w:szCs w:val="24"/>
        </w:rPr>
        <w:t>. His researc</w:t>
      </w:r>
      <w:r>
        <w:rPr>
          <w:rFonts w:ascii="Arial" w:hAnsi="Arial" w:cs="Arial"/>
          <w:sz w:val="24"/>
          <w:szCs w:val="24"/>
        </w:rPr>
        <w:t xml:space="preserve">h focuses on the development of </w:t>
      </w:r>
      <w:r w:rsidR="0039145E" w:rsidRPr="0064529A">
        <w:rPr>
          <w:rFonts w:ascii="Arial" w:hAnsi="Arial" w:cs="Arial"/>
          <w:sz w:val="24"/>
          <w:szCs w:val="24"/>
        </w:rPr>
        <w:t xml:space="preserve">heterocyclic compounds, including </w:t>
      </w:r>
      <w:r w:rsidR="003C6F0F">
        <w:rPr>
          <w:rFonts w:ascii="Arial" w:hAnsi="Arial" w:cs="Arial"/>
          <w:sz w:val="24"/>
          <w:szCs w:val="24"/>
        </w:rPr>
        <w:t>NIR dyes</w:t>
      </w:r>
      <w:r w:rsidR="0039145E" w:rsidRPr="0064529A">
        <w:rPr>
          <w:rFonts w:ascii="Arial" w:hAnsi="Arial" w:cs="Arial"/>
          <w:sz w:val="24"/>
          <w:szCs w:val="24"/>
        </w:rPr>
        <w:t xml:space="preserve"> for bioanalytical applications.</w:t>
      </w:r>
    </w:p>
    <w:p w14:paraId="1E44370E" w14:textId="6FEC8287" w:rsidR="0039145E" w:rsidRPr="00C96BB6" w:rsidRDefault="001371CE" w:rsidP="0039145E">
      <w:pPr>
        <w:jc w:val="both"/>
        <w:rPr>
          <w:b/>
          <w:sz w:val="28"/>
        </w:rPr>
      </w:pPr>
      <w:r w:rsidRPr="00D9618E">
        <w:rPr>
          <w:b/>
          <w:sz w:val="28"/>
        </w:rPr>
        <w:t>Recent Photograph</w:t>
      </w:r>
    </w:p>
    <w:p w14:paraId="58FC2F6C" w14:textId="57E44CEC" w:rsidR="001938A9" w:rsidRPr="00867641" w:rsidRDefault="0039145E" w:rsidP="00BA663D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</w:rPr>
      </w:pPr>
      <w:r w:rsidRPr="0064529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67E8DA" wp14:editId="01E60222">
            <wp:extent cx="1502229" cy="22570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12617" cy="227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07D2D79" w14:textId="77777777" w:rsidR="0050348A" w:rsidRPr="00867641" w:rsidRDefault="0050348A" w:rsidP="00867641">
      <w:pPr>
        <w:jc w:val="both"/>
        <w:rPr>
          <w:rFonts w:ascii="Arial" w:hAnsi="Arial" w:cs="Arial"/>
          <w:sz w:val="28"/>
          <w:szCs w:val="28"/>
        </w:rPr>
      </w:pPr>
    </w:p>
    <w:p w14:paraId="4D463AA5" w14:textId="77777777" w:rsidR="0050348A" w:rsidRDefault="0050348A" w:rsidP="005E1F89">
      <w:pPr>
        <w:jc w:val="both"/>
        <w:rPr>
          <w:rFonts w:ascii="Arial" w:hAnsi="Arial" w:cs="Arial"/>
          <w:sz w:val="28"/>
          <w:szCs w:val="28"/>
        </w:rPr>
      </w:pPr>
    </w:p>
    <w:p w14:paraId="1A44B4EB" w14:textId="77777777" w:rsidR="005E1F89" w:rsidRPr="005E1F89" w:rsidRDefault="005E1F89" w:rsidP="005E1F89">
      <w:pPr>
        <w:jc w:val="both"/>
        <w:rPr>
          <w:rFonts w:ascii="Arial" w:eastAsiaTheme="minorHAnsi" w:hAnsi="Arial" w:cs="Arial"/>
        </w:rPr>
      </w:pPr>
    </w:p>
    <w:p w14:paraId="58DD6134" w14:textId="77777777" w:rsidR="00641979" w:rsidRDefault="00641979"/>
    <w:sectPr w:rsidR="006419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79"/>
    <w:rsid w:val="001371CE"/>
    <w:rsid w:val="001938A9"/>
    <w:rsid w:val="0039145E"/>
    <w:rsid w:val="003C6F0F"/>
    <w:rsid w:val="00481047"/>
    <w:rsid w:val="0050348A"/>
    <w:rsid w:val="005745C7"/>
    <w:rsid w:val="005E1F89"/>
    <w:rsid w:val="00641979"/>
    <w:rsid w:val="0069523C"/>
    <w:rsid w:val="006C37D7"/>
    <w:rsid w:val="006E0A35"/>
    <w:rsid w:val="00760CE9"/>
    <w:rsid w:val="00815718"/>
    <w:rsid w:val="00867641"/>
    <w:rsid w:val="00912CD2"/>
    <w:rsid w:val="00AB7E85"/>
    <w:rsid w:val="00B564B2"/>
    <w:rsid w:val="00B84463"/>
    <w:rsid w:val="00B84932"/>
    <w:rsid w:val="00BA663D"/>
    <w:rsid w:val="00BB1FB6"/>
    <w:rsid w:val="00C96BB6"/>
    <w:rsid w:val="00F71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180178"/>
  <w15:docId w15:val="{C2E42854-8761-4A97-B192-ECE7B4523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979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link w:val="Heading1Char"/>
    <w:uiPriority w:val="9"/>
    <w:qFormat/>
    <w:rsid w:val="00B84932"/>
    <w:pPr>
      <w:spacing w:before="100" w:beforeAutospacing="1" w:after="100" w:afterAutospacing="1" w:line="240" w:lineRule="auto"/>
      <w:outlineLvl w:val="0"/>
    </w:pPr>
    <w:rPr>
      <w:rFonts w:ascii="Times New Roman" w:eastAsiaTheme="minorHAnsi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4197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84932"/>
    <w:rPr>
      <w:rFonts w:ascii="Times New Roman" w:hAnsi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145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45E"/>
    <w:rPr>
      <w:rFonts w:ascii="Lucida Grande" w:eastAsiaTheme="minorEastAsia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5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6E71C4-2DD1-441F-A879-25FC2BD5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Chemist</dc:creator>
  <cp:keywords/>
  <dc:description/>
  <cp:lastModifiedBy>Chemist</cp:lastModifiedBy>
  <cp:revision>13</cp:revision>
  <dcterms:created xsi:type="dcterms:W3CDTF">2017-11-26T04:41:00Z</dcterms:created>
  <dcterms:modified xsi:type="dcterms:W3CDTF">2017-11-28T22:26:00Z</dcterms:modified>
</cp:coreProperties>
</file>