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1285" w:rsidRPr="00AF1285" w:rsidRDefault="00AF1285" w:rsidP="00AF1285">
      <w:pPr>
        <w:spacing w:line="360" w:lineRule="auto"/>
        <w:jc w:val="center"/>
        <w:rPr>
          <w:rFonts w:ascii="Times New Roman" w:hAnsi="Times New Roman" w:cs="Times New Roman"/>
          <w:sz w:val="26"/>
          <w:szCs w:val="32"/>
        </w:rPr>
      </w:pPr>
      <w:r>
        <w:rPr>
          <w:rFonts w:ascii="Times New Roman" w:hAnsi="Times New Roman" w:cs="Times New Roman"/>
          <w:b/>
          <w:sz w:val="32"/>
          <w:szCs w:val="32"/>
        </w:rPr>
        <w:t xml:space="preserve">Title of the Study: </w:t>
      </w:r>
      <w:r w:rsidRPr="00AF1285">
        <w:rPr>
          <w:rFonts w:ascii="Times New Roman" w:hAnsi="Times New Roman" w:cs="Times New Roman"/>
          <w:sz w:val="26"/>
          <w:szCs w:val="32"/>
        </w:rPr>
        <w:t>Awareness regarding Hypertension among Young Adults</w:t>
      </w:r>
    </w:p>
    <w:p w:rsidR="00AF1285" w:rsidRPr="00886572" w:rsidRDefault="00AF1285" w:rsidP="00AF1285">
      <w:pPr>
        <w:spacing w:line="360" w:lineRule="auto"/>
        <w:jc w:val="center"/>
        <w:rPr>
          <w:rFonts w:ascii="Times New Roman" w:hAnsi="Times New Roman" w:cs="Times New Roman"/>
          <w:b/>
          <w:sz w:val="32"/>
          <w:szCs w:val="32"/>
        </w:rPr>
      </w:pPr>
      <w:r w:rsidRPr="00F431CE">
        <w:rPr>
          <w:rFonts w:ascii="Times New Roman" w:hAnsi="Times New Roman" w:cs="Times New Roman"/>
          <w:b/>
          <w:sz w:val="32"/>
          <w:szCs w:val="32"/>
        </w:rPr>
        <w:t>ABSTRACT</w:t>
      </w:r>
    </w:p>
    <w:p w:rsidR="00AF1285" w:rsidRPr="00886572" w:rsidRDefault="00AF1285" w:rsidP="00AF1285">
      <w:pPr>
        <w:spacing w:line="360" w:lineRule="auto"/>
        <w:rPr>
          <w:rFonts w:ascii="Times New Roman" w:hAnsi="Times New Roman" w:cs="Times New Roman"/>
          <w:kern w:val="24"/>
          <w:sz w:val="24"/>
          <w:szCs w:val="24"/>
        </w:rPr>
      </w:pPr>
      <w:r w:rsidRPr="00886572">
        <w:rPr>
          <w:rFonts w:ascii="Times New Roman" w:hAnsi="Times New Roman" w:cs="Times New Roman"/>
          <w:b/>
          <w:sz w:val="28"/>
          <w:szCs w:val="28"/>
        </w:rPr>
        <w:t>Background:</w:t>
      </w:r>
      <w:r w:rsidRPr="00886572">
        <w:rPr>
          <w:rFonts w:ascii="Times New Roman" w:hAnsi="Times New Roman" w:cs="Times New Roman"/>
          <w:b/>
          <w:sz w:val="24"/>
          <w:szCs w:val="24"/>
        </w:rPr>
        <w:t xml:space="preserve"> </w:t>
      </w:r>
      <w:r w:rsidRPr="00886572">
        <w:rPr>
          <w:rFonts w:ascii="Times New Roman" w:hAnsi="Times New Roman" w:cs="Times New Roman"/>
          <w:sz w:val="24"/>
          <w:szCs w:val="24"/>
        </w:rPr>
        <w:t>HTN</w:t>
      </w:r>
      <w:r w:rsidRPr="00886572">
        <w:rPr>
          <w:rFonts w:ascii="Times New Roman" w:hAnsi="Times New Roman" w:cs="Times New Roman"/>
          <w:b/>
          <w:sz w:val="24"/>
          <w:szCs w:val="24"/>
        </w:rPr>
        <w:t xml:space="preserve"> </w:t>
      </w:r>
      <w:r w:rsidRPr="00886572">
        <w:rPr>
          <w:rFonts w:ascii="Times New Roman" w:hAnsi="Times New Roman" w:cs="Times New Roman"/>
          <w:kern w:val="24"/>
          <w:sz w:val="24"/>
          <w:szCs w:val="24"/>
        </w:rPr>
        <w:t>is estimated to affect more than a third of adults aged 25 and above, counting for about a billion people worldwide and contributes to nearly about 9.4 million deaths from cardiovascular disease each year. It is common in either developed or developing countries and HTN is a modifiable risk factor of cardiovascular disease.</w:t>
      </w:r>
    </w:p>
    <w:p w:rsidR="00AF1285" w:rsidRPr="00886572" w:rsidRDefault="00AF1285" w:rsidP="00AF1285">
      <w:pPr>
        <w:spacing w:line="360" w:lineRule="auto"/>
        <w:rPr>
          <w:rFonts w:ascii="Times New Roman" w:hAnsi="Times New Roman" w:cs="Times New Roman"/>
          <w:noProof/>
          <w:sz w:val="24"/>
          <w:szCs w:val="24"/>
        </w:rPr>
      </w:pPr>
      <w:r w:rsidRPr="00886572">
        <w:rPr>
          <w:rFonts w:ascii="Times New Roman" w:hAnsi="Times New Roman" w:cs="Times New Roman"/>
          <w:b/>
          <w:kern w:val="24"/>
          <w:sz w:val="28"/>
          <w:szCs w:val="28"/>
        </w:rPr>
        <w:t>Objective:</w:t>
      </w:r>
      <w:r w:rsidRPr="00886572">
        <w:rPr>
          <w:rFonts w:ascii="Times New Roman" w:hAnsi="Times New Roman" w:cs="Times New Roman"/>
          <w:kern w:val="24"/>
          <w:sz w:val="24"/>
          <w:szCs w:val="24"/>
        </w:rPr>
        <w:t xml:space="preserve"> to find out the awareness regarding hypertension among young adults of </w:t>
      </w:r>
      <w:proofErr w:type="spellStart"/>
      <w:r w:rsidRPr="00886572">
        <w:rPr>
          <w:rFonts w:ascii="Times New Roman" w:hAnsi="Times New Roman" w:cs="Times New Roman"/>
          <w:kern w:val="24"/>
          <w:sz w:val="24"/>
          <w:szCs w:val="24"/>
        </w:rPr>
        <w:t>Bhimdutta</w:t>
      </w:r>
      <w:proofErr w:type="spellEnd"/>
      <w:r w:rsidRPr="00886572">
        <w:rPr>
          <w:rFonts w:ascii="Times New Roman" w:hAnsi="Times New Roman" w:cs="Times New Roman"/>
          <w:kern w:val="24"/>
          <w:sz w:val="24"/>
          <w:szCs w:val="24"/>
        </w:rPr>
        <w:t xml:space="preserve"> Municipality, </w:t>
      </w:r>
      <w:proofErr w:type="spellStart"/>
      <w:r w:rsidRPr="00886572">
        <w:rPr>
          <w:rFonts w:ascii="Times New Roman" w:hAnsi="Times New Roman" w:cs="Times New Roman"/>
          <w:kern w:val="24"/>
          <w:sz w:val="24"/>
          <w:szCs w:val="24"/>
        </w:rPr>
        <w:t>Kanchanpur</w:t>
      </w:r>
      <w:proofErr w:type="spellEnd"/>
      <w:r w:rsidRPr="00886572">
        <w:rPr>
          <w:rFonts w:ascii="Times New Roman" w:hAnsi="Times New Roman" w:cs="Times New Roman"/>
          <w:kern w:val="24"/>
          <w:sz w:val="24"/>
          <w:szCs w:val="24"/>
        </w:rPr>
        <w:t>.</w:t>
      </w:r>
      <w:r w:rsidRPr="00886572">
        <w:rPr>
          <w:rFonts w:ascii="Times New Roman" w:hAnsi="Times New Roman" w:cs="Times New Roman"/>
          <w:noProof/>
          <w:sz w:val="24"/>
          <w:szCs w:val="24"/>
        </w:rPr>
        <w:t xml:space="preserve"> </w:t>
      </w:r>
    </w:p>
    <w:p w:rsidR="00AF1285" w:rsidRPr="00886572" w:rsidRDefault="00AF1285" w:rsidP="00AF1285">
      <w:pPr>
        <w:spacing w:line="360" w:lineRule="auto"/>
        <w:rPr>
          <w:rFonts w:ascii="Times New Roman" w:hAnsi="Times New Roman" w:cs="Times New Roman"/>
          <w:noProof/>
          <w:sz w:val="24"/>
          <w:szCs w:val="24"/>
        </w:rPr>
      </w:pPr>
      <w:r w:rsidRPr="00886572">
        <w:rPr>
          <w:rFonts w:ascii="Times New Roman" w:hAnsi="Times New Roman" w:cs="Times New Roman"/>
          <w:b/>
          <w:noProof/>
          <w:sz w:val="28"/>
          <w:szCs w:val="28"/>
        </w:rPr>
        <w:t>Methodology:</w:t>
      </w:r>
      <w:r w:rsidRPr="00886572">
        <w:rPr>
          <w:rFonts w:ascii="Times New Roman" w:hAnsi="Times New Roman" w:cs="Times New Roman"/>
          <w:noProof/>
          <w:sz w:val="24"/>
          <w:szCs w:val="24"/>
        </w:rPr>
        <w:t xml:space="preserve"> A descriptive cross-sectional design was used for the study. A total of 67 samples were taken by non-probability convenience sampling method. Data was collected by using the self prepared pretested semi structured interview tool. The collected datas were entered analyzed in SPSS-18 PC program and enterpreted.</w:t>
      </w:r>
    </w:p>
    <w:p w:rsidR="00AF1285" w:rsidRPr="00886572" w:rsidRDefault="00AF1285" w:rsidP="00AF1285">
      <w:pPr>
        <w:autoSpaceDE w:val="0"/>
        <w:autoSpaceDN w:val="0"/>
        <w:adjustRightInd w:val="0"/>
        <w:spacing w:after="0" w:line="360" w:lineRule="auto"/>
        <w:jc w:val="both"/>
        <w:rPr>
          <w:rFonts w:ascii="Times New Roman" w:eastAsia="Calibri" w:hAnsi="Times New Roman" w:cs="Times New Roman"/>
          <w:sz w:val="24"/>
          <w:szCs w:val="24"/>
        </w:rPr>
      </w:pPr>
      <w:r w:rsidRPr="00886572">
        <w:rPr>
          <w:rFonts w:ascii="Times New Roman" w:hAnsi="Times New Roman" w:cs="Times New Roman"/>
          <w:b/>
          <w:noProof/>
          <w:sz w:val="28"/>
          <w:szCs w:val="28"/>
        </w:rPr>
        <w:t>Result:</w:t>
      </w:r>
      <w:r w:rsidRPr="00886572">
        <w:rPr>
          <w:rFonts w:ascii="Times New Roman" w:hAnsi="Times New Roman" w:cs="Times New Roman"/>
          <w:noProof/>
          <w:sz w:val="24"/>
          <w:szCs w:val="24"/>
        </w:rPr>
        <w:t xml:space="preserve"> The research findings shows that the</w:t>
      </w:r>
      <w:r w:rsidRPr="00886572">
        <w:rPr>
          <w:rFonts w:ascii="Times New Roman" w:eastAsia="Calibri" w:hAnsi="Times New Roman" w:cs="Times New Roman"/>
          <w:sz w:val="24"/>
          <w:szCs w:val="24"/>
        </w:rPr>
        <w:t xml:space="preserve"> respondents (2) who obtained more than 18.75 marks (&gt;75%) had</w:t>
      </w:r>
      <w:r w:rsidRPr="00886572">
        <w:rPr>
          <w:rFonts w:ascii="Times New Roman" w:hAnsi="Times New Roman" w:cs="Times New Roman"/>
          <w:noProof/>
          <w:sz w:val="24"/>
          <w:szCs w:val="24"/>
        </w:rPr>
        <w:t xml:space="preserve"> a</w:t>
      </w:r>
      <w:r w:rsidRPr="00886572">
        <w:rPr>
          <w:rFonts w:ascii="Times New Roman" w:eastAsia="Calibri" w:hAnsi="Times New Roman" w:cs="Times New Roman"/>
          <w:sz w:val="24"/>
          <w:szCs w:val="24"/>
        </w:rPr>
        <w:t>dequate awareness regarding hypertension, respondents (8) who obtained between 12.5-18.75 marks (50-75%) had moderate awareness and respondents (57) who obtained below 12.5 marks (&lt;50%) out of full marks had inadequate awareness.</w:t>
      </w:r>
    </w:p>
    <w:p w:rsidR="00AF1285" w:rsidRDefault="00AF1285" w:rsidP="00AF1285">
      <w:pPr>
        <w:autoSpaceDE w:val="0"/>
        <w:autoSpaceDN w:val="0"/>
        <w:adjustRightInd w:val="0"/>
        <w:spacing w:after="0" w:line="360" w:lineRule="auto"/>
        <w:jc w:val="both"/>
        <w:rPr>
          <w:rFonts w:ascii="Times New Roman" w:eastAsia="Calibri" w:hAnsi="Times New Roman" w:cs="Times New Roman"/>
          <w:b/>
          <w:sz w:val="28"/>
          <w:szCs w:val="28"/>
        </w:rPr>
      </w:pPr>
    </w:p>
    <w:p w:rsidR="00AF1285" w:rsidRPr="00886572" w:rsidRDefault="00AF1285" w:rsidP="00AF1285">
      <w:pPr>
        <w:autoSpaceDE w:val="0"/>
        <w:autoSpaceDN w:val="0"/>
        <w:adjustRightInd w:val="0"/>
        <w:spacing w:after="0" w:line="360" w:lineRule="auto"/>
        <w:jc w:val="both"/>
        <w:rPr>
          <w:rFonts w:ascii="Times New Roman" w:eastAsia="Calibri" w:hAnsi="Times New Roman" w:cs="Times New Roman"/>
          <w:sz w:val="24"/>
          <w:szCs w:val="24"/>
        </w:rPr>
      </w:pPr>
      <w:r w:rsidRPr="00886572">
        <w:rPr>
          <w:rFonts w:ascii="Times New Roman" w:eastAsia="Calibri" w:hAnsi="Times New Roman" w:cs="Times New Roman"/>
          <w:b/>
          <w:sz w:val="28"/>
          <w:szCs w:val="28"/>
        </w:rPr>
        <w:t>Conclusion:</w:t>
      </w:r>
      <w:r w:rsidRPr="00886572">
        <w:rPr>
          <w:rFonts w:ascii="Times New Roman" w:eastAsia="Calibri" w:hAnsi="Times New Roman" w:cs="Times New Roman"/>
          <w:sz w:val="24"/>
          <w:szCs w:val="24"/>
        </w:rPr>
        <w:t xml:space="preserve"> this study concludes that the level of awareness among respondents was not adequate in all variables of awareness related questions. Four out of five awareness related questions were multiple response questions so that it cannot be said that there is zero awareness among those who obtained less then 5o% marks but inadequate awareness exists. </w:t>
      </w:r>
    </w:p>
    <w:p w:rsidR="00AF1285" w:rsidRPr="00886572" w:rsidRDefault="00AF1285" w:rsidP="00AF1285">
      <w:pPr>
        <w:pStyle w:val="ListParagraph"/>
        <w:autoSpaceDE w:val="0"/>
        <w:autoSpaceDN w:val="0"/>
        <w:adjustRightInd w:val="0"/>
        <w:spacing w:after="0" w:line="360" w:lineRule="auto"/>
        <w:ind w:left="0"/>
        <w:jc w:val="both"/>
        <w:rPr>
          <w:rFonts w:ascii="Times New Roman" w:eastAsia="Calibri" w:hAnsi="Times New Roman" w:cs="Times New Roman"/>
          <w:b/>
          <w:sz w:val="24"/>
          <w:szCs w:val="24"/>
        </w:rPr>
      </w:pPr>
    </w:p>
    <w:p w:rsidR="00AF1285" w:rsidRPr="00886572" w:rsidRDefault="00AF1285" w:rsidP="00AF1285">
      <w:pPr>
        <w:autoSpaceDE w:val="0"/>
        <w:autoSpaceDN w:val="0"/>
        <w:adjustRightInd w:val="0"/>
        <w:spacing w:after="0" w:line="360" w:lineRule="auto"/>
        <w:jc w:val="both"/>
        <w:rPr>
          <w:rFonts w:ascii="Times New Roman" w:eastAsia="Calibri" w:hAnsi="Times New Roman" w:cs="Times New Roman"/>
          <w:b/>
          <w:sz w:val="24"/>
          <w:szCs w:val="24"/>
        </w:rPr>
      </w:pPr>
      <w:r w:rsidRPr="00886572">
        <w:rPr>
          <w:rFonts w:ascii="Times New Roman" w:eastAsia="Calibri" w:hAnsi="Times New Roman" w:cs="Times New Roman"/>
          <w:b/>
          <w:sz w:val="24"/>
          <w:szCs w:val="24"/>
        </w:rPr>
        <w:t>KEY WORDS:</w:t>
      </w:r>
      <w:r>
        <w:rPr>
          <w:rFonts w:ascii="Times New Roman" w:eastAsia="Calibri" w:hAnsi="Times New Roman" w:cs="Times New Roman"/>
          <w:b/>
          <w:sz w:val="24"/>
          <w:szCs w:val="24"/>
        </w:rPr>
        <w:t xml:space="preserve"> Awareness, respondents, hypertension, </w:t>
      </w:r>
      <w:proofErr w:type="spellStart"/>
      <w:r>
        <w:rPr>
          <w:rFonts w:ascii="Times New Roman" w:eastAsia="Calibri" w:hAnsi="Times New Roman" w:cs="Times New Roman"/>
          <w:b/>
          <w:sz w:val="24"/>
          <w:szCs w:val="24"/>
        </w:rPr>
        <w:t>Kanchanpur</w:t>
      </w:r>
      <w:proofErr w:type="spellEnd"/>
      <w:r>
        <w:rPr>
          <w:rFonts w:ascii="Times New Roman" w:eastAsia="Calibri" w:hAnsi="Times New Roman" w:cs="Times New Roman"/>
          <w:b/>
          <w:sz w:val="24"/>
          <w:szCs w:val="24"/>
        </w:rPr>
        <w:t>.</w:t>
      </w:r>
    </w:p>
    <w:p w:rsidR="00AF1285" w:rsidRDefault="00AF1285" w:rsidP="00AF1285">
      <w:pPr>
        <w:spacing w:line="360" w:lineRule="auto"/>
        <w:rPr>
          <w:rFonts w:ascii="Times New Roman" w:hAnsi="Times New Roman" w:cs="Times New Roman"/>
          <w:b/>
          <w:sz w:val="24"/>
          <w:szCs w:val="24"/>
        </w:rPr>
      </w:pPr>
      <w:r w:rsidRPr="00886572">
        <w:rPr>
          <w:rFonts w:ascii="Times New Roman" w:hAnsi="Times New Roman" w:cs="Times New Roman"/>
          <w:b/>
          <w:sz w:val="24"/>
          <w:szCs w:val="24"/>
        </w:rPr>
        <w:br w:type="page"/>
      </w:r>
    </w:p>
    <w:p w:rsidR="009A4262" w:rsidRDefault="009A4262"/>
    <w:sectPr w:rsidR="009A4262" w:rsidSect="009A42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20"/>
  <w:characterSpacingControl w:val="doNotCompress"/>
  <w:compat/>
  <w:rsids>
    <w:rsidRoot w:val="00AF1285"/>
    <w:rsid w:val="009A4262"/>
    <w:rsid w:val="00AF12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2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28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242</Words>
  <Characters>1385</Characters>
  <Application>Microsoft Office Word</Application>
  <DocSecurity>0</DocSecurity>
  <Lines>11</Lines>
  <Paragraphs>3</Paragraphs>
  <ScaleCrop>false</ScaleCrop>
  <Company>Home</Company>
  <LinksUpToDate>false</LinksUpToDate>
  <CharactersWithSpaces>1624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Rosy Shrestha</dc:creator>
  <cp:keywords/>
  <dc:description/>
  <cp:lastModifiedBy>Rosy Shrestha</cp:lastModifiedBy>
  <cp:revision>1</cp:revision>
  <dcterms:created xsi:type="dcterms:W3CDTF">2017-01-16T05:43:00Z</dcterms:created>
  <dcterms:modified xsi:type="dcterms:W3CDTF">2017-01-16T05:47:00Z</dcterms:modified>
</cp:coreProperties>
</file>