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436F" w:rsidRPr="00D30369" w:rsidRDefault="00D30369" w:rsidP="00D30369">
      <w:pPr>
        <w:spacing w:line="360" w:lineRule="auto"/>
        <w:jc w:val="center"/>
        <w:rPr>
          <w:rFonts w:cs="Tahoma"/>
          <w:b/>
          <w:color w:val="000000" w:themeColor="text1"/>
          <w:sz w:val="24"/>
          <w:szCs w:val="24"/>
          <w:shd w:val="clear" w:color="auto" w:fill="FFFFFF"/>
        </w:rPr>
      </w:pPr>
      <w:r>
        <w:rPr>
          <w:rFonts w:cs="Tahoma"/>
          <w:b/>
          <w:color w:val="000000" w:themeColor="text1"/>
          <w:sz w:val="28"/>
          <w:szCs w:val="28"/>
          <w:shd w:val="clear" w:color="auto" w:fill="FFFFFF"/>
        </w:rPr>
        <w:t xml:space="preserve">Title: </w:t>
      </w:r>
      <w:r w:rsidR="00BD436F" w:rsidRPr="00730116">
        <w:rPr>
          <w:rFonts w:cs="Tahoma"/>
          <w:color w:val="000000" w:themeColor="text1"/>
          <w:sz w:val="24"/>
          <w:szCs w:val="24"/>
          <w:shd w:val="clear" w:color="auto" w:fill="FFFFFF"/>
        </w:rPr>
        <w:t>What is Involuntary Moral Enhancement?</w:t>
      </w:r>
    </w:p>
    <w:p w:rsidR="00D30369" w:rsidRPr="00730116" w:rsidRDefault="00D30369" w:rsidP="00D30369">
      <w:pPr>
        <w:spacing w:line="360" w:lineRule="auto"/>
        <w:jc w:val="center"/>
        <w:rPr>
          <w:rFonts w:cs="Tahoma"/>
          <w:color w:val="000000" w:themeColor="text1"/>
          <w:shd w:val="clear" w:color="auto" w:fill="FFFFFF"/>
          <w:lang w:val="en-US"/>
        </w:rPr>
      </w:pPr>
      <w:r w:rsidRPr="00730116">
        <w:rPr>
          <w:rFonts w:cs="Tahoma"/>
          <w:color w:val="000000" w:themeColor="text1"/>
          <w:shd w:val="clear" w:color="auto" w:fill="FFFFFF"/>
        </w:rPr>
        <w:t>Professor Vojin Rakić, PhD; University of Belgrade; Center for the Study of Bioethics</w:t>
      </w:r>
      <w:r w:rsidR="00730116">
        <w:rPr>
          <w:rFonts w:cs="Tahoma"/>
          <w:color w:val="000000" w:themeColor="text1"/>
          <w:shd w:val="clear" w:color="auto" w:fill="FFFFFF"/>
        </w:rPr>
        <w:t>; Belgrade; Serbia</w:t>
      </w:r>
    </w:p>
    <w:p w:rsidR="00BD436F" w:rsidRPr="00730116" w:rsidRDefault="00BD436F" w:rsidP="00BD436F">
      <w:pPr>
        <w:spacing w:line="360" w:lineRule="auto"/>
        <w:jc w:val="both"/>
        <w:rPr>
          <w:rFonts w:cs="Tahoma"/>
          <w:color w:val="000000" w:themeColor="text1"/>
          <w:sz w:val="20"/>
          <w:szCs w:val="20"/>
          <w:u w:val="single"/>
          <w:shd w:val="clear" w:color="auto" w:fill="FFFFFF"/>
        </w:rPr>
      </w:pPr>
    </w:p>
    <w:p w:rsidR="00BD436F" w:rsidRPr="00730116" w:rsidRDefault="00BD436F" w:rsidP="00BD436F">
      <w:pPr>
        <w:spacing w:line="360" w:lineRule="auto"/>
        <w:jc w:val="both"/>
        <w:rPr>
          <w:rFonts w:cs="Tahoma"/>
          <w:color w:val="000000" w:themeColor="text1"/>
          <w:sz w:val="20"/>
          <w:szCs w:val="20"/>
          <w:shd w:val="clear" w:color="auto" w:fill="FFFFFF"/>
        </w:rPr>
      </w:pPr>
      <w:r w:rsidRPr="00730116">
        <w:rPr>
          <w:rFonts w:cs="Tahoma"/>
          <w:color w:val="000000" w:themeColor="text1"/>
          <w:sz w:val="20"/>
          <w:szCs w:val="20"/>
          <w:shd w:val="clear" w:color="auto" w:fill="FFFFFF"/>
        </w:rPr>
        <w:t>During the previous years, voluntary moral bioenhancement (VMBE), which I have been advocating, has been contrasted to compulsory moral bioenhancement</w:t>
      </w:r>
      <w:r w:rsidR="00D708F9" w:rsidRPr="00730116">
        <w:rPr>
          <w:rFonts w:cs="Tahoma"/>
          <w:color w:val="000000" w:themeColor="text1"/>
          <w:sz w:val="20"/>
          <w:szCs w:val="20"/>
          <w:shd w:val="clear" w:color="auto" w:fill="FFFFFF"/>
        </w:rPr>
        <w:t xml:space="preserve"> </w:t>
      </w:r>
      <w:r w:rsidRPr="00730116">
        <w:rPr>
          <w:rFonts w:cs="Tahoma"/>
          <w:color w:val="000000" w:themeColor="text1"/>
          <w:sz w:val="20"/>
          <w:szCs w:val="20"/>
          <w:shd w:val="clear" w:color="auto" w:fill="FFFFFF"/>
        </w:rPr>
        <w:t>(CMBE)</w:t>
      </w:r>
      <w:r w:rsidR="00D708F9" w:rsidRPr="00730116">
        <w:rPr>
          <w:rFonts w:cs="Tahoma"/>
          <w:color w:val="000000" w:themeColor="text1"/>
          <w:sz w:val="20"/>
          <w:szCs w:val="20"/>
          <w:shd w:val="clear" w:color="auto" w:fill="FFFFFF"/>
        </w:rPr>
        <w:t>, promoted primarily by Persson and Savulescu</w:t>
      </w:r>
      <w:r w:rsidRPr="00730116">
        <w:rPr>
          <w:rFonts w:cs="Tahoma"/>
          <w:color w:val="000000" w:themeColor="text1"/>
          <w:sz w:val="20"/>
          <w:szCs w:val="20"/>
          <w:shd w:val="clear" w:color="auto" w:fill="FFFFFF"/>
        </w:rPr>
        <w:t>.   I</w:t>
      </w:r>
      <w:r w:rsidR="00D708F9" w:rsidRPr="00730116">
        <w:rPr>
          <w:rFonts w:cs="Tahoma"/>
          <w:color w:val="000000" w:themeColor="text1"/>
          <w:sz w:val="20"/>
          <w:szCs w:val="20"/>
          <w:shd w:val="clear" w:color="auto" w:fill="FFFFFF"/>
        </w:rPr>
        <w:t>n this presentation</w:t>
      </w:r>
      <w:r w:rsidRPr="00730116">
        <w:rPr>
          <w:rFonts w:cs="Tahoma"/>
          <w:color w:val="000000" w:themeColor="text1"/>
          <w:sz w:val="20"/>
          <w:szCs w:val="20"/>
          <w:shd w:val="clear" w:color="auto" w:fill="FFFFFF"/>
        </w:rPr>
        <w:t xml:space="preserve"> a third possible type of MBE</w:t>
      </w:r>
      <w:r w:rsidR="00D708F9" w:rsidRPr="00730116">
        <w:rPr>
          <w:rFonts w:cs="Tahoma"/>
          <w:color w:val="000000" w:themeColor="text1"/>
          <w:sz w:val="20"/>
          <w:szCs w:val="20"/>
          <w:shd w:val="clear" w:color="auto" w:fill="FFFFFF"/>
        </w:rPr>
        <w:t xml:space="preserve"> will be</w:t>
      </w:r>
      <w:r w:rsidRPr="00730116">
        <w:rPr>
          <w:rFonts w:cs="Tahoma"/>
          <w:color w:val="000000" w:themeColor="text1"/>
          <w:sz w:val="20"/>
          <w:szCs w:val="20"/>
          <w:shd w:val="clear" w:color="auto" w:fill="FFFFFF"/>
        </w:rPr>
        <w:t xml:space="preserve"> discussed: genome editing for moral enhancement of the unborn that is neither voluntary nor compulsory, but </w:t>
      </w:r>
      <w:r w:rsidRPr="00730116">
        <w:rPr>
          <w:rFonts w:cs="Tahoma"/>
          <w:iCs/>
          <w:color w:val="000000" w:themeColor="text1"/>
          <w:sz w:val="20"/>
          <w:szCs w:val="20"/>
          <w:shd w:val="clear" w:color="auto" w:fill="FFFFFF"/>
        </w:rPr>
        <w:t xml:space="preserve">involuntary. </w:t>
      </w:r>
      <w:r w:rsidR="00D708F9" w:rsidRPr="00730116">
        <w:rPr>
          <w:rFonts w:cs="Tahoma"/>
          <w:color w:val="000000" w:themeColor="text1"/>
          <w:sz w:val="20"/>
          <w:szCs w:val="20"/>
          <w:shd w:val="clear" w:color="auto" w:fill="FFFFFF"/>
        </w:rPr>
        <w:t>The focus of the presentation will therefore be on</w:t>
      </w:r>
      <w:r w:rsidRPr="00730116">
        <w:rPr>
          <w:rFonts w:cs="Tahoma"/>
          <w:color w:val="000000" w:themeColor="text1"/>
          <w:sz w:val="20"/>
          <w:szCs w:val="20"/>
          <w:shd w:val="clear" w:color="auto" w:fill="FFFFFF"/>
        </w:rPr>
        <w:t xml:space="preserve"> genome editing </w:t>
      </w:r>
      <w:r w:rsidR="00D708F9" w:rsidRPr="00730116">
        <w:rPr>
          <w:rFonts w:cs="Tahoma"/>
          <w:color w:val="000000" w:themeColor="text1"/>
          <w:sz w:val="20"/>
          <w:szCs w:val="20"/>
          <w:shd w:val="clear" w:color="auto" w:fill="FFFFFF"/>
        </w:rPr>
        <w:t xml:space="preserve">that is </w:t>
      </w:r>
      <w:r w:rsidRPr="00730116">
        <w:rPr>
          <w:rFonts w:cs="Tahoma"/>
          <w:color w:val="000000" w:themeColor="text1"/>
          <w:sz w:val="20"/>
          <w:szCs w:val="20"/>
          <w:shd w:val="clear" w:color="auto" w:fill="FFFFFF"/>
        </w:rPr>
        <w:t>aimed at</w:t>
      </w:r>
      <w:r w:rsidR="008C1EB2" w:rsidRPr="00730116">
        <w:rPr>
          <w:rFonts w:cs="Tahoma"/>
          <w:color w:val="000000" w:themeColor="text1"/>
          <w:sz w:val="20"/>
          <w:szCs w:val="20"/>
          <w:shd w:val="clear" w:color="auto" w:fill="FFFFFF"/>
        </w:rPr>
        <w:t xml:space="preserve"> moral enhancement of human</w:t>
      </w:r>
      <w:r w:rsidR="00D708F9" w:rsidRPr="00730116">
        <w:rPr>
          <w:rFonts w:cs="Tahoma"/>
          <w:color w:val="000000" w:themeColor="text1"/>
          <w:sz w:val="20"/>
          <w:szCs w:val="20"/>
          <w:shd w:val="clear" w:color="auto" w:fill="FFFFFF"/>
        </w:rPr>
        <w:t xml:space="preserve"> offspring. It will be</w:t>
      </w:r>
      <w:r w:rsidRPr="00730116">
        <w:rPr>
          <w:rFonts w:cs="Tahoma"/>
          <w:color w:val="000000" w:themeColor="text1"/>
          <w:sz w:val="20"/>
          <w:szCs w:val="20"/>
          <w:shd w:val="clear" w:color="auto" w:fill="FFFFFF"/>
        </w:rPr>
        <w:t xml:space="preserve"> argued that genome editing might have the potential to engineer </w:t>
      </w:r>
      <w:r w:rsidR="008C1EB2" w:rsidRPr="00730116">
        <w:rPr>
          <w:rFonts w:cs="Tahoma"/>
          <w:color w:val="000000" w:themeColor="text1"/>
          <w:sz w:val="20"/>
          <w:szCs w:val="20"/>
          <w:shd w:val="clear" w:color="auto" w:fill="FFFFFF"/>
        </w:rPr>
        <w:t>human</w:t>
      </w:r>
      <w:r w:rsidRPr="00730116">
        <w:rPr>
          <w:rFonts w:cs="Tahoma"/>
          <w:color w:val="000000" w:themeColor="text1"/>
          <w:sz w:val="20"/>
          <w:szCs w:val="20"/>
          <w:shd w:val="clear" w:color="auto" w:fill="FFFFFF"/>
        </w:rPr>
        <w:t xml:space="preserve"> offspring in three domains: to be more empathetic, less violently aggressive and with a higher potential for complex moral reflection.  Genome editing</w:t>
      </w:r>
      <w:r w:rsidR="00D708F9" w:rsidRPr="00730116">
        <w:rPr>
          <w:rFonts w:cs="Tahoma"/>
          <w:color w:val="000000" w:themeColor="text1"/>
          <w:sz w:val="20"/>
          <w:szCs w:val="20"/>
          <w:shd w:val="clear" w:color="auto" w:fill="FFFFFF"/>
        </w:rPr>
        <w:t xml:space="preserve"> will be</w:t>
      </w:r>
      <w:r w:rsidRPr="00730116">
        <w:rPr>
          <w:rFonts w:cs="Tahoma"/>
          <w:color w:val="000000" w:themeColor="text1"/>
          <w:sz w:val="20"/>
          <w:szCs w:val="20"/>
          <w:shd w:val="clear" w:color="auto" w:fill="FFFFFF"/>
        </w:rPr>
        <w:t xml:space="preserve"> discussed in these three domains</w:t>
      </w:r>
      <w:r w:rsidR="00D708F9" w:rsidRPr="00730116">
        <w:rPr>
          <w:rFonts w:cs="Tahoma"/>
          <w:color w:val="000000" w:themeColor="text1"/>
          <w:sz w:val="20"/>
          <w:szCs w:val="20"/>
          <w:shd w:val="clear" w:color="auto" w:fill="FFFFFF"/>
        </w:rPr>
        <w:t>.</w:t>
      </w:r>
      <w:r w:rsidRPr="00730116">
        <w:rPr>
          <w:rFonts w:cs="Tahoma"/>
          <w:color w:val="000000" w:themeColor="text1"/>
          <w:sz w:val="20"/>
          <w:szCs w:val="20"/>
          <w:shd w:val="clear" w:color="auto" w:fill="FFFFFF"/>
        </w:rPr>
        <w:t xml:space="preserve"> </w:t>
      </w:r>
      <w:r w:rsidR="008C1EB2" w:rsidRPr="00730116">
        <w:rPr>
          <w:rFonts w:cs="Tahoma"/>
          <w:color w:val="000000" w:themeColor="text1"/>
          <w:sz w:val="20"/>
          <w:szCs w:val="20"/>
          <w:shd w:val="clear" w:color="auto" w:fill="FFFFFF"/>
        </w:rPr>
        <w:t>I</w:t>
      </w:r>
      <w:r w:rsidR="00D708F9" w:rsidRPr="00730116">
        <w:rPr>
          <w:rFonts w:cs="Tahoma"/>
          <w:color w:val="000000" w:themeColor="text1"/>
          <w:sz w:val="20"/>
          <w:szCs w:val="20"/>
          <w:shd w:val="clear" w:color="auto" w:fill="FFFFFF"/>
        </w:rPr>
        <w:t>t will be argued</w:t>
      </w:r>
      <w:r w:rsidRPr="00730116">
        <w:rPr>
          <w:rFonts w:cs="Tahoma"/>
          <w:color w:val="000000" w:themeColor="text1"/>
          <w:sz w:val="20"/>
          <w:szCs w:val="20"/>
          <w:shd w:val="clear" w:color="auto" w:fill="FFFFFF"/>
        </w:rPr>
        <w:t xml:space="preserve"> that a combination of VMBE and IMBE might be the best opt</w:t>
      </w:r>
      <w:r w:rsidR="00D708F9" w:rsidRPr="00730116">
        <w:rPr>
          <w:rFonts w:cs="Tahoma"/>
          <w:color w:val="000000" w:themeColor="text1"/>
          <w:sz w:val="20"/>
          <w:szCs w:val="20"/>
          <w:shd w:val="clear" w:color="auto" w:fill="FFFFFF"/>
        </w:rPr>
        <w:t>ion humans have to enhance themselves morally.</w:t>
      </w:r>
    </w:p>
    <w:p w:rsidR="00747604" w:rsidRPr="00730116" w:rsidRDefault="00747604" w:rsidP="00747604">
      <w:pPr>
        <w:jc w:val="both"/>
        <w:rPr>
          <w:color w:val="000000"/>
          <w:sz w:val="28"/>
          <w:szCs w:val="28"/>
        </w:rPr>
      </w:pPr>
      <w:r>
        <w:t xml:space="preserve"> </w:t>
      </w:r>
    </w:p>
    <w:p w:rsidR="00747604" w:rsidRPr="00730116" w:rsidRDefault="00747604" w:rsidP="00747604">
      <w:pPr>
        <w:jc w:val="both"/>
        <w:rPr>
          <w:b/>
          <w:sz w:val="28"/>
          <w:szCs w:val="28"/>
        </w:rPr>
      </w:pPr>
      <w:r w:rsidRPr="00730116">
        <w:rPr>
          <w:b/>
          <w:sz w:val="28"/>
          <w:szCs w:val="28"/>
        </w:rPr>
        <w:t>Biography</w:t>
      </w:r>
    </w:p>
    <w:p w:rsidR="00747604" w:rsidRPr="00747604" w:rsidRDefault="00747604" w:rsidP="00747604">
      <w:pPr>
        <w:jc w:val="both"/>
        <w:rPr>
          <w:rFonts w:cstheme="minorHAnsi"/>
          <w:b/>
          <w:sz w:val="20"/>
          <w:szCs w:val="20"/>
        </w:rPr>
      </w:pPr>
    </w:p>
    <w:p w:rsidR="00747604" w:rsidRPr="00747604" w:rsidRDefault="00747604" w:rsidP="00747604">
      <w:pPr>
        <w:jc w:val="both"/>
        <w:rPr>
          <w:rFonts w:eastAsia="MS PGothic"/>
          <w:b/>
          <w:szCs w:val="32"/>
        </w:rPr>
      </w:pPr>
      <w:r w:rsidRPr="00747604">
        <w:rPr>
          <w:rStyle w:val="Strong"/>
          <w:rFonts w:cstheme="minorHAnsi"/>
          <w:sz w:val="20"/>
          <w:szCs w:val="20"/>
          <w:shd w:val="clear" w:color="auto" w:fill="FFFFFF"/>
        </w:rPr>
        <w:t>Vojin Rakić</w:t>
      </w:r>
      <w:r w:rsidRPr="00747604">
        <w:rPr>
          <w:rFonts w:cstheme="minorHAnsi"/>
          <w:sz w:val="20"/>
          <w:szCs w:val="20"/>
          <w:shd w:val="clear" w:color="auto" w:fill="FFFFFF"/>
        </w:rPr>
        <w:t>, Full Professor, is Director of the Center for the Study of Bioethics and Head of the European Division of the UNESCO Chair in Bioethics. He is also Chair of the Cambridge Working Group for Bioethics Education in Serbia. Rakić is also Head of the Serbian Unit of the UNESCO Chair in Bioethics. He has a PhD in Political Science from Rutgers University in the United States (1998). He graduated philosophy in Serbia, and has MA degrees in European Studies from the Central European University in Prague and from the Department of Political Science of Rutgers University. He worked as a senior research fellow at the Center for Higher Education Policy Studies at the University of Twente in the Netherlands (1999-2001). Between 2001 and 2003 he was a U.N. Special Adviser to the Government of Serbia. Since 2003 he works as a university professor in Belgrade. Rakić publishes primarily in English. His publications include various books and edited collections, as well as numerous articles from the domain of (bio-)ethics, and political philosophy (recent publications: articles in the Journal of Medical Ethics, American Journal of Bioethics, the Cambridge Quarterly of Health Care Ethics, Medicine, Health Care and Philosophy</w:t>
      </w:r>
      <w:r>
        <w:rPr>
          <w:rFonts w:cstheme="minorHAnsi"/>
          <w:sz w:val="20"/>
          <w:szCs w:val="20"/>
          <w:shd w:val="clear" w:color="auto" w:fill="FFFFFF"/>
        </w:rPr>
        <w:t xml:space="preserve">, </w:t>
      </w:r>
      <w:r w:rsidRPr="00747604">
        <w:rPr>
          <w:rFonts w:cstheme="minorHAnsi"/>
          <w:sz w:val="20"/>
          <w:szCs w:val="20"/>
          <w:shd w:val="clear" w:color="auto" w:fill="FFFFFF"/>
        </w:rPr>
        <w:t xml:space="preserve"> </w:t>
      </w:r>
      <w:r>
        <w:rPr>
          <w:rFonts w:cstheme="minorHAnsi"/>
          <w:sz w:val="20"/>
          <w:szCs w:val="20"/>
          <w:shd w:val="clear" w:color="auto" w:fill="FFFFFF"/>
        </w:rPr>
        <w:t xml:space="preserve">Bioethics, Journal of Bioethical Inquiry, Journal of Internal Medicine </w:t>
      </w:r>
      <w:r w:rsidRPr="00747604">
        <w:rPr>
          <w:rFonts w:cstheme="minorHAnsi"/>
          <w:sz w:val="20"/>
          <w:szCs w:val="20"/>
          <w:shd w:val="clear" w:color="auto" w:fill="FFFFFF"/>
        </w:rPr>
        <w:t>etc.).</w:t>
      </w:r>
      <w:r w:rsidRPr="00747604">
        <w:rPr>
          <w:rFonts w:cstheme="minorHAnsi"/>
          <w:sz w:val="20"/>
          <w:szCs w:val="20"/>
        </w:rPr>
        <w:tab/>
      </w:r>
      <w:r w:rsidRPr="00747604">
        <w:br/>
      </w:r>
    </w:p>
    <w:p w:rsidR="00747604" w:rsidRPr="008A690F" w:rsidRDefault="00747604" w:rsidP="00747604">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sidR="00730116">
        <w:rPr>
          <w:lang w:val="en-NZ"/>
        </w:rPr>
        <w:t xml:space="preserve"> Vojin Rakić</w:t>
      </w:r>
      <w:r w:rsidRPr="008A690F">
        <w:rPr>
          <w:lang w:val="en-NZ"/>
        </w:rPr>
        <w:br/>
        <w:t>Contact number:</w:t>
      </w:r>
      <w:r w:rsidR="00730116">
        <w:rPr>
          <w:lang w:val="en-NZ"/>
        </w:rPr>
        <w:t xml:space="preserve"> +381 63 7663067</w:t>
      </w:r>
      <w:r w:rsidRPr="008A690F">
        <w:rPr>
          <w:lang w:val="en-NZ"/>
        </w:rPr>
        <w:br/>
        <w:t>Twitter account:</w:t>
      </w:r>
      <w:r w:rsidRPr="008A690F">
        <w:rPr>
          <w:lang w:val="en-NZ"/>
        </w:rPr>
        <w:br/>
        <w:t>Linked In account:</w:t>
      </w:r>
    </w:p>
    <w:p w:rsidR="00BB454D" w:rsidRPr="00730116" w:rsidRDefault="00747604" w:rsidP="00747604">
      <w:pPr>
        <w:rPr>
          <w:lang w:val="en-US"/>
        </w:rPr>
      </w:pPr>
      <w:r w:rsidRPr="008A690F">
        <w:rPr>
          <w:lang w:val="en-NZ"/>
        </w:rPr>
        <w:lastRenderedPageBreak/>
        <w:t>Session name/ number:</w:t>
      </w:r>
      <w:r w:rsidR="00730116">
        <w:rPr>
          <w:lang w:val="en-NZ"/>
        </w:rPr>
        <w:t xml:space="preserve"> Do not know</w:t>
      </w:r>
      <w:r w:rsidRPr="008A690F">
        <w:rPr>
          <w:lang w:val="en-NZ"/>
        </w:rPr>
        <w:br/>
        <w:t>Category: (Oral presentation/ Poster presentation)</w:t>
      </w:r>
      <w:r w:rsidR="00730116">
        <w:rPr>
          <w:lang w:val="en-US"/>
        </w:rPr>
        <w:t>: Oral</w:t>
      </w:r>
    </w:p>
    <w:sectPr w:rsidR="00BB454D" w:rsidRPr="00730116" w:rsidSect="00BB45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BD436F"/>
    <w:rsid w:val="0008541C"/>
    <w:rsid w:val="00730116"/>
    <w:rsid w:val="00747604"/>
    <w:rsid w:val="008C1EB2"/>
    <w:rsid w:val="0099226B"/>
    <w:rsid w:val="00BB454D"/>
    <w:rsid w:val="00BD436F"/>
    <w:rsid w:val="00D30369"/>
    <w:rsid w:val="00D708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36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747604"/>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2209</Characters>
  <Application>Microsoft Office Word</Application>
  <DocSecurity>0</DocSecurity>
  <Lines>18</Lines>
  <Paragraphs>5</Paragraphs>
  <ScaleCrop>false</ScaleCrop>
  <Company/>
  <LinksUpToDate>false</LinksUpToDate>
  <CharactersWithSpaces>2591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Vojin</dc:creator>
  <cp:lastModifiedBy>Vojin</cp:lastModifiedBy>
  <cp:revision>2</cp:revision>
  <dcterms:created xsi:type="dcterms:W3CDTF">2019-02-13T12:13:00Z</dcterms:created>
  <dcterms:modified xsi:type="dcterms:W3CDTF">2019-02-13T12:13:00Z</dcterms:modified>
</cp:coreProperties>
</file>