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6020D" w14:textId="77777777" w:rsidR="00D74961" w:rsidRDefault="00D74961" w:rsidP="00D74961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</w:p>
    <w:p w14:paraId="37C96585" w14:textId="0FD6B09A" w:rsidR="00D74961" w:rsidRDefault="00D74961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="Helvetica" w:hAnsi="Helvetica" w:cs="Helvetica"/>
          <w:sz w:val="28"/>
          <w:szCs w:val="28"/>
        </w:rPr>
        <w:t xml:space="preserve">Recent developments in Neurofibromatosis type 1 and RASopathies: Novel therapeutic </w:t>
      </w:r>
      <w:r w:rsidR="00ED2255">
        <w:rPr>
          <w:rFonts w:ascii="Helvetica" w:hAnsi="Helvetica" w:cs="Helvetica"/>
          <w:sz w:val="28"/>
          <w:szCs w:val="28"/>
        </w:rPr>
        <w:t>Targets</w:t>
      </w:r>
      <w:bookmarkStart w:id="0" w:name="_GoBack"/>
      <w:bookmarkEnd w:id="0"/>
      <w:r w:rsidRPr="00585A8F">
        <w:rPr>
          <w:rFonts w:asciiTheme="majorHAnsi" w:eastAsia="Times New Roman" w:hAnsiTheme="majorHAnsi" w:cs="Arial"/>
          <w:shd w:val="clear" w:color="auto" w:fill="FFFFFF"/>
        </w:rPr>
        <w:t xml:space="preserve"> </w:t>
      </w:r>
    </w:p>
    <w:p w14:paraId="4B379E5A" w14:textId="77777777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</w:p>
    <w:p w14:paraId="2FC2CC45" w14:textId="67E5967A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Theme="majorHAnsi" w:eastAsia="Times New Roman" w:hAnsiTheme="majorHAnsi" w:cs="Arial"/>
          <w:shd w:val="clear" w:color="auto" w:fill="FFFFFF"/>
        </w:rPr>
        <w:t>Meena Upadhyaya</w:t>
      </w:r>
    </w:p>
    <w:p w14:paraId="5F234A48" w14:textId="15BC050A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Theme="majorHAnsi" w:eastAsia="Times New Roman" w:hAnsiTheme="majorHAnsi" w:cs="Arial"/>
          <w:shd w:val="clear" w:color="auto" w:fill="FFFFFF"/>
        </w:rPr>
        <w:t>Division of Cancer and Genetics</w:t>
      </w:r>
    </w:p>
    <w:p w14:paraId="6DCABCDB" w14:textId="253C41EF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Theme="majorHAnsi" w:eastAsia="Times New Roman" w:hAnsiTheme="majorHAnsi" w:cs="Arial"/>
          <w:shd w:val="clear" w:color="auto" w:fill="FFFFFF"/>
        </w:rPr>
        <w:t>Cardiff University</w:t>
      </w:r>
    </w:p>
    <w:p w14:paraId="6919FE43" w14:textId="68B8C054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Theme="majorHAnsi" w:eastAsia="Times New Roman" w:hAnsiTheme="majorHAnsi" w:cs="Arial"/>
          <w:shd w:val="clear" w:color="auto" w:fill="FFFFFF"/>
        </w:rPr>
        <w:t>Wales, UK</w:t>
      </w:r>
    </w:p>
    <w:p w14:paraId="13BA2F64" w14:textId="2B9077B4" w:rsidR="004405F9" w:rsidRDefault="004405F9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  <w:r>
        <w:rPr>
          <w:rFonts w:asciiTheme="majorHAnsi" w:eastAsia="Times New Roman" w:hAnsiTheme="majorHAnsi" w:cs="Arial"/>
          <w:shd w:val="clear" w:color="auto" w:fill="FFFFFF"/>
        </w:rPr>
        <w:t>Upadhyaya@cardiff.ac.uk</w:t>
      </w:r>
    </w:p>
    <w:p w14:paraId="44486D04" w14:textId="77777777" w:rsidR="00D74961" w:rsidRDefault="00D74961" w:rsidP="00D74961">
      <w:pPr>
        <w:spacing w:line="360" w:lineRule="auto"/>
        <w:rPr>
          <w:rFonts w:asciiTheme="majorHAnsi" w:eastAsia="Times New Roman" w:hAnsiTheme="majorHAnsi" w:cs="Arial"/>
          <w:shd w:val="clear" w:color="auto" w:fill="FFFFFF"/>
        </w:rPr>
      </w:pPr>
    </w:p>
    <w:p w14:paraId="05EC5CD1" w14:textId="12EEA081" w:rsidR="009F1543" w:rsidRPr="0030363F" w:rsidRDefault="00F47CCF" w:rsidP="00D74961">
      <w:pPr>
        <w:spacing w:line="360" w:lineRule="auto"/>
        <w:rPr>
          <w:rFonts w:asciiTheme="majorHAnsi" w:eastAsia="SimSun" w:hAnsiTheme="majorHAnsi"/>
          <w:bCs/>
          <w:color w:val="181512"/>
        </w:rPr>
      </w:pPr>
      <w:r>
        <w:rPr>
          <w:rFonts w:asciiTheme="majorHAnsi" w:eastAsia="Times New Roman" w:hAnsiTheme="majorHAnsi" w:cs="Arial"/>
          <w:shd w:val="clear" w:color="auto" w:fill="FFFFFF"/>
        </w:rPr>
        <w:t>Neurofibromatosis type 1 (NF1) is a common autosomal dominantly inherited tumour predisposition syndrome affecting 1/3000-4000 individuals worldwide. Neurofibromi</w:t>
      </w:r>
      <w:r w:rsidR="004972F6">
        <w:rPr>
          <w:rFonts w:asciiTheme="majorHAnsi" w:eastAsia="Times New Roman" w:hAnsiTheme="majorHAnsi" w:cs="Arial"/>
          <w:shd w:val="clear" w:color="auto" w:fill="FFFFFF"/>
        </w:rPr>
        <w:t>n, the pr</w:t>
      </w:r>
      <w:r>
        <w:rPr>
          <w:rFonts w:asciiTheme="majorHAnsi" w:eastAsia="Times New Roman" w:hAnsiTheme="majorHAnsi" w:cs="Arial"/>
          <w:shd w:val="clear" w:color="auto" w:fill="FFFFFF"/>
        </w:rPr>
        <w:t xml:space="preserve">otein encoded by </w:t>
      </w:r>
      <w:r w:rsidRPr="009F1543">
        <w:rPr>
          <w:rFonts w:asciiTheme="majorHAnsi" w:eastAsia="Times New Roman" w:hAnsiTheme="majorHAnsi" w:cs="Arial"/>
          <w:i/>
          <w:shd w:val="clear" w:color="auto" w:fill="FFFFFF"/>
        </w:rPr>
        <w:t>NF1</w:t>
      </w:r>
      <w:r>
        <w:rPr>
          <w:rFonts w:asciiTheme="majorHAnsi" w:eastAsia="Times New Roman" w:hAnsiTheme="majorHAnsi" w:cs="Arial"/>
          <w:shd w:val="clear" w:color="auto" w:fill="FFFFFF"/>
        </w:rPr>
        <w:t xml:space="preserve"> gene down-regulates RAS</w:t>
      </w:r>
      <w:r w:rsidRPr="004972F6">
        <w:rPr>
          <w:rFonts w:asciiTheme="majorHAnsi" w:eastAsia="Times New Roman" w:hAnsiTheme="majorHAnsi" w:cs="Arial"/>
          <w:shd w:val="clear" w:color="auto" w:fill="FFFFFF"/>
        </w:rPr>
        <w:t xml:space="preserve">. </w:t>
      </w:r>
      <w:r w:rsidR="00A3131C" w:rsidRPr="0030363F">
        <w:rPr>
          <w:rFonts w:asciiTheme="majorHAnsi" w:eastAsia="Times New Roman" w:hAnsiTheme="majorHAnsi" w:cs="Arial"/>
          <w:shd w:val="clear" w:color="auto" w:fill="FFFFFF"/>
        </w:rPr>
        <w:t>The Ras/MAPK pathway plays an essential role in regulating the cell cycle a</w:t>
      </w:r>
      <w:r w:rsidR="00A3131C" w:rsidRPr="00585A8F">
        <w:rPr>
          <w:rFonts w:asciiTheme="majorHAnsi" w:eastAsia="Times New Roman" w:hAnsiTheme="majorHAnsi" w:cs="Arial"/>
          <w:shd w:val="clear" w:color="auto" w:fill="FFFFFF"/>
        </w:rPr>
        <w:t xml:space="preserve">nd cellular growth, differentiation, and senescence, all of which are critical to normal development. </w:t>
      </w:r>
      <w:r w:rsidR="004972F6" w:rsidRPr="004972F6">
        <w:rPr>
          <w:rFonts w:asciiTheme="majorHAnsi" w:eastAsia="SimSun" w:hAnsiTheme="majorHAnsi"/>
          <w:bCs/>
          <w:color w:val="181512"/>
        </w:rPr>
        <w:t>In NF1 patients</w:t>
      </w:r>
      <w:r w:rsidR="009F1543">
        <w:rPr>
          <w:rFonts w:asciiTheme="majorHAnsi" w:eastAsia="SimSun" w:hAnsiTheme="majorHAnsi"/>
          <w:bCs/>
          <w:color w:val="181512"/>
        </w:rPr>
        <w:t>,</w:t>
      </w:r>
      <w:r w:rsidR="004972F6" w:rsidRPr="004972F6">
        <w:rPr>
          <w:rFonts w:asciiTheme="majorHAnsi" w:eastAsia="SimSun" w:hAnsiTheme="majorHAnsi"/>
          <w:bCs/>
          <w:color w:val="181512"/>
        </w:rPr>
        <w:t xml:space="preserve"> benign </w:t>
      </w:r>
      <w:r w:rsidR="00A3131C">
        <w:rPr>
          <w:rFonts w:asciiTheme="majorHAnsi" w:eastAsia="SimSun" w:hAnsiTheme="majorHAnsi"/>
          <w:bCs/>
          <w:color w:val="181512"/>
        </w:rPr>
        <w:t>plexiform neurofibromas can transform</w:t>
      </w:r>
      <w:r w:rsidR="004972F6" w:rsidRPr="004972F6">
        <w:rPr>
          <w:rFonts w:asciiTheme="majorHAnsi" w:eastAsia="SimSun" w:hAnsiTheme="majorHAnsi"/>
          <w:bCs/>
          <w:color w:val="181512"/>
        </w:rPr>
        <w:t xml:space="preserve"> into aggressive malignant tumours called Malignant Peripheral Nerve Sheath Tumours (MPNSTs), currently, there are no effective treatments for MPNSTs.</w:t>
      </w:r>
      <w:r w:rsidR="00AD3EFF">
        <w:rPr>
          <w:rFonts w:asciiTheme="majorHAnsi" w:eastAsia="SimSun" w:hAnsiTheme="majorHAnsi"/>
          <w:bCs/>
          <w:color w:val="181512"/>
        </w:rPr>
        <w:t xml:space="preserve"> Information on possible biomarkers for MPNSTs will be presented.</w:t>
      </w:r>
    </w:p>
    <w:p w14:paraId="298B1A28" w14:textId="09F01C92" w:rsidR="00585A8F" w:rsidRDefault="003662A5" w:rsidP="00D74961">
      <w:pPr>
        <w:spacing w:line="360" w:lineRule="auto"/>
        <w:rPr>
          <w:rFonts w:asciiTheme="majorHAnsi" w:eastAsia="Times New Roman" w:hAnsiTheme="majorHAnsi"/>
          <w:lang w:val="en-GB"/>
        </w:rPr>
      </w:pPr>
      <w:r w:rsidRPr="00585A8F">
        <w:rPr>
          <w:rFonts w:asciiTheme="majorHAnsi" w:eastAsia="Times New Roman" w:hAnsiTheme="majorHAnsi" w:cs="Arial"/>
          <w:shd w:val="clear" w:color="auto" w:fill="FFFFFF"/>
        </w:rPr>
        <w:t xml:space="preserve">The RASopathies are a clinically defined group of medical genetic syndromes caused by germline mutations in genes that encode components or regulators of the </w:t>
      </w:r>
      <w:r w:rsidR="00585A8F" w:rsidRPr="00585A8F">
        <w:rPr>
          <w:rFonts w:asciiTheme="majorHAnsi" w:eastAsia="Times New Roman" w:hAnsiTheme="majorHAnsi" w:cs="Arial"/>
          <w:shd w:val="clear" w:color="auto" w:fill="FFFFFF"/>
        </w:rPr>
        <w:t>RAS/MAPK pathway.</w:t>
      </w:r>
      <w:r w:rsidR="00585A8F">
        <w:rPr>
          <w:rFonts w:asciiTheme="majorHAnsi" w:eastAsia="Times New Roman" w:hAnsiTheme="majorHAnsi" w:cs="Arial"/>
          <w:shd w:val="clear" w:color="auto" w:fill="FFFFFF"/>
        </w:rPr>
        <w:t xml:space="preserve"> </w:t>
      </w:r>
      <w:r w:rsidRPr="00585A8F">
        <w:rPr>
          <w:rFonts w:asciiTheme="majorHAnsi" w:eastAsia="Times New Roman" w:hAnsiTheme="majorHAnsi" w:cs="Arial"/>
          <w:shd w:val="clear" w:color="auto" w:fill="FFFFFF"/>
        </w:rPr>
        <w:t xml:space="preserve">These disorders include neurofibromatosis type 1, </w:t>
      </w:r>
      <w:r w:rsidR="00F568BF" w:rsidRPr="00585A8F">
        <w:rPr>
          <w:rFonts w:asciiTheme="majorHAnsi" w:eastAsia="Times New Roman" w:hAnsiTheme="majorHAnsi" w:cs="Arial"/>
          <w:shd w:val="clear" w:color="auto" w:fill="FFFFFF"/>
        </w:rPr>
        <w:t xml:space="preserve">Legius syndrome, </w:t>
      </w:r>
      <w:r w:rsidRPr="00585A8F">
        <w:rPr>
          <w:rFonts w:asciiTheme="majorHAnsi" w:eastAsia="Times New Roman" w:hAnsiTheme="majorHAnsi" w:cs="Arial"/>
          <w:shd w:val="clear" w:color="auto" w:fill="FFFFFF"/>
        </w:rPr>
        <w:t>Noonan syndrome, Noonan syndrome with multiple len</w:t>
      </w:r>
      <w:r w:rsidR="00F568BF" w:rsidRPr="00585A8F">
        <w:rPr>
          <w:rFonts w:asciiTheme="majorHAnsi" w:eastAsia="Times New Roman" w:hAnsiTheme="majorHAnsi" w:cs="Arial"/>
          <w:shd w:val="clear" w:color="auto" w:fill="FFFFFF"/>
        </w:rPr>
        <w:t>tigines</w:t>
      </w:r>
      <w:r w:rsidR="00585A8F" w:rsidRPr="00585A8F">
        <w:rPr>
          <w:rFonts w:asciiTheme="majorHAnsi" w:eastAsia="Times New Roman" w:hAnsiTheme="majorHAnsi" w:cs="Arial"/>
          <w:shd w:val="clear" w:color="auto" w:fill="FFFFFF"/>
        </w:rPr>
        <w:t xml:space="preserve"> (LEOPARD)</w:t>
      </w:r>
      <w:r w:rsidR="00F568BF" w:rsidRPr="00585A8F">
        <w:rPr>
          <w:rFonts w:asciiTheme="majorHAnsi" w:eastAsia="Times New Roman" w:hAnsiTheme="majorHAnsi" w:cs="Arial"/>
          <w:shd w:val="clear" w:color="auto" w:fill="FFFFFF"/>
        </w:rPr>
        <w:t xml:space="preserve">, capillary </w:t>
      </w:r>
      <w:r w:rsidRPr="00585A8F">
        <w:rPr>
          <w:rFonts w:asciiTheme="majorHAnsi" w:eastAsia="Times New Roman" w:hAnsiTheme="majorHAnsi" w:cs="Arial"/>
          <w:shd w:val="clear" w:color="auto" w:fill="FFFFFF"/>
        </w:rPr>
        <w:t>arteriovenous malformat</w:t>
      </w:r>
      <w:r w:rsidR="00F568BF" w:rsidRPr="00585A8F">
        <w:rPr>
          <w:rFonts w:asciiTheme="majorHAnsi" w:eastAsia="Times New Roman" w:hAnsiTheme="majorHAnsi" w:cs="Arial"/>
          <w:shd w:val="clear" w:color="auto" w:fill="FFFFFF"/>
        </w:rPr>
        <w:t>ion</w:t>
      </w:r>
      <w:r w:rsidR="00AD3EFF">
        <w:rPr>
          <w:rFonts w:asciiTheme="majorHAnsi" w:eastAsia="Times New Roman" w:hAnsiTheme="majorHAnsi" w:cs="Arial"/>
          <w:shd w:val="clear" w:color="auto" w:fill="FFFFFF"/>
        </w:rPr>
        <w:t xml:space="preserve"> syndrome, Costello syndrome</w:t>
      </w:r>
      <w:r w:rsidRPr="00585A8F">
        <w:rPr>
          <w:rFonts w:asciiTheme="majorHAnsi" w:eastAsia="Times New Roman" w:hAnsiTheme="majorHAnsi" w:cs="Arial"/>
          <w:shd w:val="clear" w:color="auto" w:fill="FFFFFF"/>
        </w:rPr>
        <w:t xml:space="preserve"> card</w:t>
      </w:r>
      <w:r w:rsidR="00F568BF" w:rsidRPr="00585A8F">
        <w:rPr>
          <w:rFonts w:asciiTheme="majorHAnsi" w:eastAsia="Times New Roman" w:hAnsiTheme="majorHAnsi" w:cs="Arial"/>
          <w:shd w:val="clear" w:color="auto" w:fill="FFFFFF"/>
        </w:rPr>
        <w:t>io-facio-cutaneous syndrome</w:t>
      </w:r>
      <w:r w:rsidR="00AD3EFF">
        <w:rPr>
          <w:rFonts w:asciiTheme="majorHAnsi" w:eastAsia="Times New Roman" w:hAnsiTheme="majorHAnsi" w:cs="Arial"/>
          <w:shd w:val="clear" w:color="auto" w:fill="FFFFFF"/>
        </w:rPr>
        <w:t xml:space="preserve"> and SYNGAP1 autism</w:t>
      </w:r>
      <w:r w:rsidRPr="00585A8F">
        <w:rPr>
          <w:rFonts w:asciiTheme="majorHAnsi" w:eastAsia="Times New Roman" w:hAnsiTheme="majorHAnsi" w:cs="Arial"/>
          <w:shd w:val="clear" w:color="auto" w:fill="FFFFFF"/>
        </w:rPr>
        <w:t xml:space="preserve">. </w:t>
      </w:r>
      <w:r w:rsidR="00585A8F" w:rsidRPr="00585A8F">
        <w:rPr>
          <w:rFonts w:asciiTheme="majorHAnsi" w:eastAsia="Times New Roman" w:hAnsiTheme="majorHAnsi" w:cs="Arial"/>
          <w:shd w:val="clear" w:color="auto" w:fill="FFFFFF"/>
        </w:rPr>
        <w:t>Because of the common underlying Ras/MAPK pathway dysregulation,</w:t>
      </w:r>
      <w:r w:rsidR="00585A8F" w:rsidRPr="00585A8F">
        <w:rPr>
          <w:rFonts w:asciiTheme="majorHAnsi" w:eastAsia="Times New Roman" w:hAnsiTheme="majorHAnsi"/>
          <w:lang w:val="en-GB"/>
        </w:rPr>
        <w:t xml:space="preserve"> they have overlapping phenotypic features, including cancer, facial dysmorphia, neurocognitive impairment, pain, and cardiovascular, musculoskeletal, gastrointestinal, and cutaneous abnormalities. NF1</w:t>
      </w:r>
      <w:r w:rsidR="008318E3">
        <w:rPr>
          <w:rFonts w:asciiTheme="majorHAnsi" w:eastAsia="Times New Roman" w:hAnsiTheme="majorHAnsi"/>
          <w:lang w:val="en-GB"/>
        </w:rPr>
        <w:t xml:space="preserve"> </w:t>
      </w:r>
      <w:r w:rsidR="00585A8F" w:rsidRPr="00585A8F">
        <w:rPr>
          <w:rFonts w:asciiTheme="majorHAnsi" w:eastAsia="Times New Roman" w:hAnsiTheme="majorHAnsi"/>
          <w:lang w:val="en-GB"/>
        </w:rPr>
        <w:t xml:space="preserve"> was the first Rasopathy </w:t>
      </w:r>
      <w:r w:rsidR="0074174B">
        <w:rPr>
          <w:rFonts w:asciiTheme="majorHAnsi" w:eastAsia="Times New Roman" w:hAnsiTheme="majorHAnsi"/>
          <w:lang w:val="en-GB"/>
        </w:rPr>
        <w:t xml:space="preserve">syndrome </w:t>
      </w:r>
      <w:r w:rsidR="00585A8F" w:rsidRPr="00585A8F">
        <w:rPr>
          <w:rFonts w:asciiTheme="majorHAnsi" w:eastAsia="Times New Roman" w:hAnsiTheme="majorHAnsi"/>
          <w:lang w:val="en-GB"/>
        </w:rPr>
        <w:t>reported</w:t>
      </w:r>
      <w:r w:rsidR="008318E3">
        <w:rPr>
          <w:rFonts w:asciiTheme="majorHAnsi" w:eastAsia="Times New Roman" w:hAnsiTheme="majorHAnsi"/>
          <w:lang w:val="en-GB"/>
        </w:rPr>
        <w:t xml:space="preserve"> in the RAS pathway. Several ongoing clinical trials exist for </w:t>
      </w:r>
      <w:r w:rsidR="00A3131C">
        <w:rPr>
          <w:rFonts w:asciiTheme="majorHAnsi" w:eastAsia="Times New Roman" w:hAnsiTheme="majorHAnsi"/>
          <w:lang w:val="en-GB"/>
        </w:rPr>
        <w:t xml:space="preserve">RASopathies including </w:t>
      </w:r>
      <w:r w:rsidR="008318E3">
        <w:rPr>
          <w:rFonts w:asciiTheme="majorHAnsi" w:eastAsia="Times New Roman" w:hAnsiTheme="majorHAnsi"/>
          <w:lang w:val="en-GB"/>
        </w:rPr>
        <w:t>NF1 and effective treatments for certain cli</w:t>
      </w:r>
      <w:r w:rsidR="0074174B">
        <w:rPr>
          <w:rFonts w:asciiTheme="majorHAnsi" w:eastAsia="Times New Roman" w:hAnsiTheme="majorHAnsi"/>
          <w:lang w:val="en-GB"/>
        </w:rPr>
        <w:t xml:space="preserve">nical features are on horizon. </w:t>
      </w:r>
      <w:r w:rsidR="008318E3">
        <w:rPr>
          <w:rFonts w:asciiTheme="majorHAnsi" w:eastAsia="Times New Roman" w:hAnsiTheme="majorHAnsi"/>
          <w:lang w:val="en-GB"/>
        </w:rPr>
        <w:t xml:space="preserve">NF1 also has  great importance and significance in a </w:t>
      </w:r>
      <w:r w:rsidR="008318E3">
        <w:rPr>
          <w:rFonts w:asciiTheme="majorHAnsi" w:eastAsia="Times New Roman" w:hAnsiTheme="majorHAnsi"/>
          <w:lang w:val="en-GB"/>
        </w:rPr>
        <w:lastRenderedPageBreak/>
        <w:t xml:space="preserve">number of sporadic cancers and functions as </w:t>
      </w:r>
      <w:r w:rsidR="008A2CC4">
        <w:rPr>
          <w:rFonts w:asciiTheme="majorHAnsi" w:eastAsia="Times New Roman" w:hAnsiTheme="majorHAnsi"/>
          <w:lang w:val="en-GB"/>
        </w:rPr>
        <w:t>a central  tumour suppressor gene in these cancers.</w:t>
      </w:r>
    </w:p>
    <w:p w14:paraId="1EFD0747" w14:textId="22759296" w:rsidR="008A2CC4" w:rsidRDefault="008A2CC4" w:rsidP="00D74961">
      <w:pPr>
        <w:spacing w:line="360" w:lineRule="auto"/>
        <w:rPr>
          <w:rFonts w:asciiTheme="majorHAnsi" w:eastAsia="Times New Roman" w:hAnsiTheme="majorHAnsi"/>
          <w:lang w:val="en-GB"/>
        </w:rPr>
      </w:pPr>
      <w:r>
        <w:rPr>
          <w:rFonts w:asciiTheme="majorHAnsi" w:eastAsia="Times New Roman" w:hAnsiTheme="majorHAnsi"/>
          <w:lang w:val="en-GB"/>
        </w:rPr>
        <w:t>With the recent advances in sequencing technologies, high-throughput drug discovery platforms, increasing availability of m</w:t>
      </w:r>
      <w:r w:rsidR="00A3131C">
        <w:rPr>
          <w:rFonts w:asciiTheme="majorHAnsi" w:eastAsia="Times New Roman" w:hAnsiTheme="majorHAnsi"/>
          <w:lang w:val="en-GB"/>
        </w:rPr>
        <w:t xml:space="preserve">ore sophisticated animal models and </w:t>
      </w:r>
      <w:r>
        <w:rPr>
          <w:rFonts w:asciiTheme="majorHAnsi" w:eastAsia="Times New Roman" w:hAnsiTheme="majorHAnsi"/>
          <w:lang w:val="en-GB"/>
        </w:rPr>
        <w:t xml:space="preserve"> application of the state-of-art tumour imaging techniques</w:t>
      </w:r>
      <w:r w:rsidR="0050208E">
        <w:rPr>
          <w:rFonts w:asciiTheme="majorHAnsi" w:eastAsia="Times New Roman" w:hAnsiTheme="majorHAnsi"/>
          <w:lang w:val="en-GB"/>
        </w:rPr>
        <w:t>,</w:t>
      </w:r>
      <w:r>
        <w:rPr>
          <w:rFonts w:asciiTheme="majorHAnsi" w:eastAsia="Times New Roman" w:hAnsiTheme="majorHAnsi"/>
          <w:lang w:val="en-GB"/>
        </w:rPr>
        <w:t xml:space="preserve"> </w:t>
      </w:r>
      <w:r w:rsidR="000428FD">
        <w:rPr>
          <w:rFonts w:asciiTheme="majorHAnsi" w:eastAsia="Times New Roman" w:hAnsiTheme="majorHAnsi"/>
          <w:lang w:val="en-GB"/>
        </w:rPr>
        <w:t>diagnosis and treatment of  patient</w:t>
      </w:r>
      <w:r w:rsidR="005F0F50">
        <w:rPr>
          <w:rFonts w:asciiTheme="majorHAnsi" w:eastAsia="Times New Roman" w:hAnsiTheme="majorHAnsi"/>
          <w:lang w:val="en-GB"/>
        </w:rPr>
        <w:t>s with RASopathies is improving.</w:t>
      </w:r>
    </w:p>
    <w:p w14:paraId="60F15994" w14:textId="77777777" w:rsidR="000428FD" w:rsidRDefault="000428FD" w:rsidP="00D74961">
      <w:pPr>
        <w:spacing w:line="360" w:lineRule="auto"/>
        <w:rPr>
          <w:rFonts w:asciiTheme="majorHAnsi" w:eastAsia="Times New Roman" w:hAnsiTheme="majorHAnsi"/>
          <w:lang w:val="en-GB"/>
        </w:rPr>
      </w:pPr>
    </w:p>
    <w:p w14:paraId="5FE17809" w14:textId="77777777" w:rsidR="000428FD" w:rsidRPr="00585A8F" w:rsidRDefault="000428FD" w:rsidP="00D74961">
      <w:pPr>
        <w:spacing w:line="360" w:lineRule="auto"/>
        <w:rPr>
          <w:rFonts w:asciiTheme="majorHAnsi" w:eastAsia="Times New Roman" w:hAnsiTheme="majorHAnsi"/>
          <w:lang w:val="en-GB"/>
        </w:rPr>
      </w:pPr>
    </w:p>
    <w:p w14:paraId="587732FE" w14:textId="77777777" w:rsidR="003662A5" w:rsidRDefault="003662A5" w:rsidP="006719AB"/>
    <w:p w14:paraId="2B05E428" w14:textId="77777777" w:rsidR="009F1543" w:rsidRDefault="009F1543">
      <w:pPr>
        <w:rPr>
          <w:rFonts w:asciiTheme="minorHAnsi" w:hAnsiTheme="minorHAnsi" w:cstheme="minorBidi"/>
        </w:rPr>
      </w:pPr>
    </w:p>
    <w:sectPr w:rsidR="009F1543" w:rsidSect="003D2C3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AB"/>
    <w:rsid w:val="000428FD"/>
    <w:rsid w:val="00141518"/>
    <w:rsid w:val="00166BF4"/>
    <w:rsid w:val="00277169"/>
    <w:rsid w:val="003009E1"/>
    <w:rsid w:val="0030363F"/>
    <w:rsid w:val="003662A5"/>
    <w:rsid w:val="003D2C33"/>
    <w:rsid w:val="004405F9"/>
    <w:rsid w:val="00456F3B"/>
    <w:rsid w:val="004972F6"/>
    <w:rsid w:val="0050208E"/>
    <w:rsid w:val="00585A8F"/>
    <w:rsid w:val="005F0F50"/>
    <w:rsid w:val="006719AB"/>
    <w:rsid w:val="0074174B"/>
    <w:rsid w:val="00806FC2"/>
    <w:rsid w:val="008318E3"/>
    <w:rsid w:val="008A2CC4"/>
    <w:rsid w:val="009F1543"/>
    <w:rsid w:val="00A3131C"/>
    <w:rsid w:val="00AD3EFF"/>
    <w:rsid w:val="00D74961"/>
    <w:rsid w:val="00ED2255"/>
    <w:rsid w:val="00F47CCF"/>
    <w:rsid w:val="00F5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760693"/>
  <w14:defaultImageDpi w14:val="300"/>
  <w15:docId w15:val="{1C41BAEB-1146-2345-9EF8-C1557FA5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19AB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66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4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 Upadhyaya</dc:creator>
  <cp:keywords/>
  <dc:description/>
  <cp:lastModifiedBy>Meena Upadhyaya</cp:lastModifiedBy>
  <cp:revision>3</cp:revision>
  <dcterms:created xsi:type="dcterms:W3CDTF">2019-02-10T14:29:00Z</dcterms:created>
  <dcterms:modified xsi:type="dcterms:W3CDTF">2019-02-10T14:30:00Z</dcterms:modified>
</cp:coreProperties>
</file>