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10685" w:rsidP="00527D1B">
      <w:pPr>
        <w:pStyle w:val="BodyText"/>
        <w:tabs>
          <w:tab w:val="left" w:pos="10632"/>
        </w:tabs>
        <w:spacing w:before="73"/>
        <w:ind w:right="58"/>
        <w:rPr>
          <w:rFonts w:ascii="Arial"/>
          <w:sz w:val="28"/>
          <w:szCs w:val="28"/>
        </w:rPr>
      </w:pPr>
      <w:r>
        <w:rPr>
          <w:rFonts w:ascii="Arial"/>
          <w:iCs/>
          <w:sz w:val="28"/>
          <w:szCs w:val="28"/>
        </w:rPr>
        <w:t xml:space="preserve">No association between </w:t>
      </w:r>
      <w:r w:rsidRPr="00EE3AE1">
        <w:rPr>
          <w:rFonts w:ascii="Arial"/>
          <w:i/>
          <w:sz w:val="28"/>
          <w:szCs w:val="28"/>
        </w:rPr>
        <w:t>FTO</w:t>
      </w:r>
      <w:r w:rsidR="00F1007D" w:rsidRPr="00F1007D">
        <w:rPr>
          <w:rFonts w:ascii="Arial"/>
          <w:sz w:val="28"/>
          <w:szCs w:val="28"/>
        </w:rPr>
        <w:t xml:space="preserve"> </w:t>
      </w:r>
      <w:r w:rsidR="00527D1B">
        <w:rPr>
          <w:rFonts w:ascii="Arial"/>
          <w:sz w:val="28"/>
          <w:szCs w:val="28"/>
        </w:rPr>
        <w:t xml:space="preserve">rs8050136 polymorphism </w:t>
      </w:r>
      <w:r w:rsidR="00527D1B" w:rsidRPr="00F1007D">
        <w:rPr>
          <w:rFonts w:ascii="Arial"/>
          <w:sz w:val="28"/>
          <w:szCs w:val="28"/>
        </w:rPr>
        <w:t>and response to sitagliptin</w:t>
      </w:r>
      <w:r w:rsidR="00527D1B" w:rsidDel="00527D1B">
        <w:rPr>
          <w:rFonts w:ascii="Arial"/>
          <w:sz w:val="28"/>
          <w:szCs w:val="28"/>
        </w:rPr>
        <w:t xml:space="preserve"> </w:t>
      </w:r>
    </w:p>
    <w:p w:rsidR="00B139CB" w:rsidRDefault="00EB256B" w:rsidP="00B139CB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Fatemeh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Hayati</w:t>
      </w:r>
      <w:proofErr w:type="spellEnd"/>
      <w:r w:rsidR="007B41D0">
        <w:rPr>
          <w:rFonts w:ascii="Arial"/>
        </w:rPr>
        <w:t xml:space="preserve">, </w:t>
      </w:r>
      <w:proofErr w:type="spellStart"/>
      <w:r w:rsidR="00B139CB">
        <w:rPr>
          <w:rFonts w:ascii="Arial"/>
        </w:rPr>
        <w:t>Msc</w:t>
      </w:r>
      <w:proofErr w:type="spellEnd"/>
      <w:r w:rsidR="00B139CB">
        <w:rPr>
          <w:rFonts w:ascii="Arial"/>
        </w:rPr>
        <w:t xml:space="preserve">, </w:t>
      </w:r>
      <w:proofErr w:type="spellStart"/>
      <w:r w:rsidR="00B139CB">
        <w:rPr>
          <w:rFonts w:ascii="Arial"/>
        </w:rPr>
        <w:t>universiti</w:t>
      </w:r>
      <w:proofErr w:type="spellEnd"/>
      <w:r w:rsidR="00B139CB">
        <w:rPr>
          <w:rFonts w:ascii="Arial"/>
        </w:rPr>
        <w:t xml:space="preserve"> </w:t>
      </w:r>
      <w:proofErr w:type="spellStart"/>
      <w:r w:rsidR="00B139CB">
        <w:rPr>
          <w:rFonts w:ascii="Arial"/>
        </w:rPr>
        <w:t>Sains</w:t>
      </w:r>
      <w:proofErr w:type="spellEnd"/>
      <w:r w:rsidR="00B139CB">
        <w:rPr>
          <w:rFonts w:ascii="Arial"/>
        </w:rPr>
        <w:t xml:space="preserve"> Malaysia</w:t>
      </w:r>
    </w:p>
    <w:p w:rsidR="00B139CB" w:rsidRDefault="007B41D0" w:rsidP="00B139CB">
      <w:pPr>
        <w:pStyle w:val="BodyText"/>
        <w:spacing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Teguh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Haryo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Sasongko</w:t>
      </w:r>
      <w:proofErr w:type="spellEnd"/>
      <w:r>
        <w:rPr>
          <w:rFonts w:ascii="Arial"/>
        </w:rPr>
        <w:t>,</w:t>
      </w:r>
      <w:r w:rsidR="00B139CB">
        <w:rPr>
          <w:rFonts w:ascii="Arial"/>
        </w:rPr>
        <w:t xml:space="preserve"> MD, PhD, </w:t>
      </w:r>
      <w:proofErr w:type="spellStart"/>
      <w:r w:rsidR="00B139CB">
        <w:rPr>
          <w:rFonts w:ascii="Arial"/>
        </w:rPr>
        <w:t>Universiti</w:t>
      </w:r>
      <w:proofErr w:type="spellEnd"/>
      <w:r w:rsidR="00B139CB">
        <w:rPr>
          <w:rFonts w:ascii="Arial"/>
        </w:rPr>
        <w:t xml:space="preserve"> </w:t>
      </w:r>
      <w:proofErr w:type="spellStart"/>
      <w:r w:rsidR="00B139CB">
        <w:rPr>
          <w:rFonts w:ascii="Arial"/>
        </w:rPr>
        <w:t>Sains</w:t>
      </w:r>
      <w:proofErr w:type="spellEnd"/>
      <w:r w:rsidR="00B139CB">
        <w:rPr>
          <w:rFonts w:ascii="Arial"/>
        </w:rPr>
        <w:t xml:space="preserve"> Malaysia</w:t>
      </w:r>
    </w:p>
    <w:p w:rsidR="00B139CB" w:rsidRDefault="007B41D0" w:rsidP="00B139CB">
      <w:pPr>
        <w:pStyle w:val="BodyText"/>
        <w:spacing w:line="198" w:lineRule="exact"/>
        <w:ind w:right="5987"/>
        <w:rPr>
          <w:rFonts w:ascii="Arial"/>
        </w:rPr>
      </w:pPr>
      <w:r>
        <w:rPr>
          <w:rFonts w:ascii="Arial"/>
        </w:rPr>
        <w:t xml:space="preserve"> Wan </w:t>
      </w:r>
      <w:proofErr w:type="spellStart"/>
      <w:r>
        <w:rPr>
          <w:rFonts w:ascii="Arial"/>
        </w:rPr>
        <w:t>mohd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Izani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wam</w:t>
      </w:r>
      <w:proofErr w:type="spellEnd"/>
      <w:r>
        <w:rPr>
          <w:rFonts w:ascii="Arial"/>
        </w:rPr>
        <w:t xml:space="preserve"> Mohamed,</w:t>
      </w:r>
      <w:r w:rsidR="0039511E" w:rsidRPr="003951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9511E" w:rsidRPr="0039511E">
        <w:rPr>
          <w:rFonts w:asciiTheme="majorBidi" w:hAnsiTheme="majorBidi" w:cstheme="majorBidi"/>
          <w:sz w:val="16"/>
          <w:szCs w:val="16"/>
        </w:rPr>
        <w:t>Bsc</w:t>
      </w:r>
      <w:proofErr w:type="spellEnd"/>
      <w:r w:rsidR="0039511E" w:rsidRPr="0039511E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="0039511E" w:rsidRPr="0039511E">
        <w:rPr>
          <w:rFonts w:asciiTheme="majorBidi" w:hAnsiTheme="majorBidi" w:cstheme="majorBidi"/>
          <w:sz w:val="16"/>
          <w:szCs w:val="16"/>
        </w:rPr>
        <w:t>MBChB</w:t>
      </w:r>
      <w:proofErr w:type="spellEnd"/>
      <w:r w:rsidR="0039511E" w:rsidRPr="0039511E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="0039511E" w:rsidRPr="0039511E">
        <w:rPr>
          <w:rFonts w:asciiTheme="majorBidi" w:hAnsiTheme="majorBidi" w:cstheme="majorBidi"/>
          <w:sz w:val="16"/>
          <w:szCs w:val="16"/>
        </w:rPr>
        <w:t>M.Med</w:t>
      </w:r>
      <w:proofErr w:type="spellEnd"/>
      <w:r w:rsidR="0039511E" w:rsidRPr="0039511E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="0039511E" w:rsidRPr="0039511E">
        <w:rPr>
          <w:rFonts w:asciiTheme="majorBidi" w:hAnsiTheme="majorBidi" w:cstheme="majorBidi"/>
          <w:sz w:val="16"/>
          <w:szCs w:val="16"/>
        </w:rPr>
        <w:t>Universiti</w:t>
      </w:r>
      <w:proofErr w:type="spellEnd"/>
      <w:r w:rsidR="0039511E" w:rsidRPr="0039511E">
        <w:rPr>
          <w:rFonts w:asciiTheme="majorBidi" w:hAnsiTheme="majorBidi" w:cstheme="majorBidi"/>
          <w:sz w:val="16"/>
          <w:szCs w:val="16"/>
        </w:rPr>
        <w:t xml:space="preserve"> </w:t>
      </w:r>
      <w:proofErr w:type="spellStart"/>
      <w:r w:rsidR="0039511E" w:rsidRPr="0039511E">
        <w:rPr>
          <w:rFonts w:asciiTheme="majorBidi" w:hAnsiTheme="majorBidi" w:cstheme="majorBidi"/>
          <w:sz w:val="16"/>
          <w:szCs w:val="16"/>
        </w:rPr>
        <w:t>Sains</w:t>
      </w:r>
      <w:proofErr w:type="spellEnd"/>
      <w:r w:rsidR="0039511E" w:rsidRPr="0039511E">
        <w:rPr>
          <w:rFonts w:asciiTheme="majorBidi" w:hAnsiTheme="majorBidi" w:cstheme="majorBidi"/>
          <w:sz w:val="16"/>
          <w:szCs w:val="16"/>
        </w:rPr>
        <w:t xml:space="preserve"> Malaysia</w:t>
      </w:r>
      <w:r>
        <w:rPr>
          <w:rFonts w:ascii="Arial"/>
        </w:rPr>
        <w:t xml:space="preserve"> </w:t>
      </w:r>
    </w:p>
    <w:p w:rsidR="007B41D0" w:rsidRPr="0039511E" w:rsidRDefault="007B41D0" w:rsidP="00B139CB">
      <w:pPr>
        <w:pStyle w:val="BodyText"/>
        <w:spacing w:line="198" w:lineRule="exact"/>
        <w:ind w:right="5987"/>
        <w:rPr>
          <w:rFonts w:ascii="Arial"/>
          <w:sz w:val="16"/>
          <w:szCs w:val="16"/>
        </w:rPr>
      </w:pPr>
      <w:proofErr w:type="gramStart"/>
      <w:r>
        <w:rPr>
          <w:rFonts w:ascii="Arial"/>
        </w:rPr>
        <w:t xml:space="preserve">Wan </w:t>
      </w:r>
      <w:proofErr w:type="spellStart"/>
      <w:r>
        <w:rPr>
          <w:rFonts w:ascii="Arial"/>
        </w:rPr>
        <w:t>Mohamad</w:t>
      </w:r>
      <w:proofErr w:type="spellEnd"/>
      <w:r>
        <w:rPr>
          <w:rFonts w:ascii="Arial"/>
        </w:rPr>
        <w:t xml:space="preserve"> Wan </w:t>
      </w:r>
      <w:proofErr w:type="spellStart"/>
      <w:r>
        <w:rPr>
          <w:rFonts w:ascii="Arial"/>
        </w:rPr>
        <w:t>Bebakar</w:t>
      </w:r>
      <w:proofErr w:type="spellEnd"/>
      <w:r>
        <w:rPr>
          <w:rFonts w:ascii="Arial"/>
        </w:rPr>
        <w:t>.</w:t>
      </w:r>
      <w:proofErr w:type="gramEnd"/>
      <w:r w:rsidR="00B139CB">
        <w:rPr>
          <w:rFonts w:ascii="Arial"/>
        </w:rPr>
        <w:t xml:space="preserve"> </w:t>
      </w:r>
      <w:r w:rsidR="0039511E" w:rsidRPr="0039511E">
        <w:rPr>
          <w:rFonts w:asciiTheme="majorBidi" w:hAnsiTheme="majorBidi" w:cstheme="majorBidi"/>
          <w:sz w:val="16"/>
          <w:szCs w:val="16"/>
        </w:rPr>
        <w:t>MD, FRCP, FACE</w:t>
      </w:r>
      <w:r w:rsidR="0029382D">
        <w:rPr>
          <w:rFonts w:asciiTheme="majorBidi" w:hAnsiTheme="majorBidi" w:cstheme="majorBidi"/>
          <w:sz w:val="16"/>
          <w:szCs w:val="16"/>
        </w:rPr>
        <w:t xml:space="preserve">, University </w:t>
      </w:r>
      <w:proofErr w:type="spellStart"/>
      <w:r w:rsidR="0029382D">
        <w:rPr>
          <w:rFonts w:asciiTheme="majorBidi" w:hAnsiTheme="majorBidi" w:cstheme="majorBidi"/>
          <w:sz w:val="16"/>
          <w:szCs w:val="16"/>
        </w:rPr>
        <w:t>Sains</w:t>
      </w:r>
      <w:proofErr w:type="spellEnd"/>
      <w:r w:rsidR="0029382D">
        <w:rPr>
          <w:rFonts w:asciiTheme="majorBidi" w:hAnsiTheme="majorBidi" w:cstheme="majorBidi"/>
          <w:sz w:val="16"/>
          <w:szCs w:val="16"/>
        </w:rPr>
        <w:t xml:space="preserve"> Malaysia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27D1B" w:rsidRDefault="00A9710C" w:rsidP="00527D1B">
      <w:pPr>
        <w:pStyle w:val="Heading3"/>
        <w:spacing w:before="147"/>
        <w:jc w:val="both"/>
        <w:rPr>
          <w:color w:val="000000" w:themeColor="text1"/>
        </w:rPr>
      </w:pPr>
      <w:r w:rsidRPr="00527D1B">
        <w:rPr>
          <w:color w:val="000000" w:themeColor="text1"/>
        </w:rPr>
        <w:lastRenderedPageBreak/>
        <w:t>Abstract</w:t>
      </w:r>
      <w:r w:rsidR="00404E5B" w:rsidRPr="00527D1B">
        <w:rPr>
          <w:color w:val="000000" w:themeColor="text1"/>
        </w:rPr>
        <w:t xml:space="preserve"> </w:t>
      </w:r>
    </w:p>
    <w:p w:rsidR="00AE3E37" w:rsidRDefault="00A9710C" w:rsidP="0029382D">
      <w:pPr>
        <w:jc w:val="both"/>
        <w:rPr>
          <w:color w:val="000000" w:themeColor="text1"/>
        </w:rPr>
      </w:pPr>
      <w:r w:rsidRPr="00527D1B">
        <w:rPr>
          <w:color w:val="000000" w:themeColor="text1"/>
        </w:rPr>
        <w:t xml:space="preserve">Statement of the Problem: </w:t>
      </w:r>
      <w:r w:rsidR="00695373" w:rsidRPr="00527D1B">
        <w:rPr>
          <w:rFonts w:eastAsia="Times New Roman"/>
          <w:color w:val="000000" w:themeColor="text1"/>
          <w:lang w:eastAsia="en-GB"/>
        </w:rPr>
        <w:t>Although sitagliptin is known as an effective oral antidiabetic agent, some patients do not respond to it and fail to achieve a desirable glucose level.</w:t>
      </w:r>
      <w:r w:rsidR="00695373" w:rsidRPr="00527D1B">
        <w:rPr>
          <w:color w:val="000000" w:themeColor="text1"/>
        </w:rPr>
        <w:t xml:space="preserve"> </w:t>
      </w:r>
      <w:r w:rsidR="00B10F56" w:rsidRPr="00527D1B">
        <w:rPr>
          <w:color w:val="000000" w:themeColor="text1"/>
        </w:rPr>
        <w:t>The rate of response to the sitagliptin is determined by many factors.</w:t>
      </w:r>
      <w:r w:rsidR="001F17B8" w:rsidRPr="00527D1B">
        <w:rPr>
          <w:color w:val="000000" w:themeColor="text1"/>
        </w:rPr>
        <w:t xml:space="preserve"> Genetic play a potential role in response to medication such as sitagliptin.</w:t>
      </w:r>
      <w:r w:rsidR="00FD08C0" w:rsidRPr="00527D1B">
        <w:rPr>
          <w:rFonts w:eastAsia="Calibri"/>
          <w:color w:val="000000" w:themeColor="text1"/>
        </w:rPr>
        <w:t xml:space="preserve"> </w:t>
      </w:r>
      <w:r w:rsidR="005E6337" w:rsidRPr="00527D1B">
        <w:rPr>
          <w:color w:val="000000" w:themeColor="text1"/>
          <w:shd w:val="clear" w:color="auto" w:fill="FFFFFF"/>
        </w:rPr>
        <w:t>Genome wide association studies for type 2 diabetes mellitus (T2D</w:t>
      </w:r>
      <w:r w:rsidR="00D6155E" w:rsidRPr="00527D1B">
        <w:rPr>
          <w:color w:val="000000" w:themeColor="text1"/>
          <w:shd w:val="clear" w:color="auto" w:fill="FFFFFF"/>
        </w:rPr>
        <w:t>M</w:t>
      </w:r>
      <w:r w:rsidR="005E6337" w:rsidRPr="00527D1B">
        <w:rPr>
          <w:color w:val="000000" w:themeColor="text1"/>
          <w:shd w:val="clear" w:color="auto" w:fill="FFFFFF"/>
        </w:rPr>
        <w:t>) have detected strong association between common variants in the</w:t>
      </w:r>
      <w:r w:rsidR="00050EA2" w:rsidRPr="00527D1B">
        <w:rPr>
          <w:color w:val="000000" w:themeColor="text1"/>
          <w:shd w:val="clear" w:color="auto" w:fill="FFFFFF"/>
        </w:rPr>
        <w:t xml:space="preserve"> Fat mass and obesity associated gene (</w:t>
      </w:r>
      <w:r w:rsidR="00050EA2" w:rsidRPr="00527D1B">
        <w:rPr>
          <w:i/>
          <w:iCs/>
          <w:color w:val="000000" w:themeColor="text1"/>
          <w:shd w:val="clear" w:color="auto" w:fill="FFFFFF"/>
        </w:rPr>
        <w:t>FTO</w:t>
      </w:r>
      <w:r w:rsidR="00050EA2" w:rsidRPr="00527D1B">
        <w:rPr>
          <w:color w:val="000000" w:themeColor="text1"/>
          <w:shd w:val="clear" w:color="auto" w:fill="FFFFFF"/>
        </w:rPr>
        <w:t>)</w:t>
      </w:r>
      <w:r w:rsidR="005E6337" w:rsidRPr="00527D1B">
        <w:rPr>
          <w:rStyle w:val="apple-converted-space"/>
          <w:color w:val="000000" w:themeColor="text1"/>
          <w:shd w:val="clear" w:color="auto" w:fill="FFFFFF"/>
        </w:rPr>
        <w:t> </w:t>
      </w:r>
      <w:r w:rsidR="005E6337" w:rsidRPr="00527D1B" w:rsidDel="005E6337">
        <w:rPr>
          <w:color w:val="000000" w:themeColor="text1"/>
        </w:rPr>
        <w:t xml:space="preserve"> </w:t>
      </w:r>
      <w:r w:rsidR="00787E1D" w:rsidRPr="00527D1B">
        <w:rPr>
          <w:i/>
          <w:iCs/>
          <w:color w:val="000000" w:themeColor="text1"/>
        </w:rPr>
        <w:t>FTO</w:t>
      </w:r>
      <w:r w:rsidR="00787E1D" w:rsidRPr="00527D1B">
        <w:rPr>
          <w:color w:val="000000" w:themeColor="text1"/>
        </w:rPr>
        <w:t xml:space="preserve"> gene involved in the </w:t>
      </w:r>
      <w:proofErr w:type="spellStart"/>
      <w:r w:rsidR="00787E1D" w:rsidRPr="00527D1B">
        <w:rPr>
          <w:color w:val="000000" w:themeColor="text1"/>
        </w:rPr>
        <w:t>Wnt</w:t>
      </w:r>
      <w:proofErr w:type="spellEnd"/>
      <w:r w:rsidR="00787E1D" w:rsidRPr="00527D1B">
        <w:rPr>
          <w:color w:val="000000" w:themeColor="text1"/>
        </w:rPr>
        <w:t xml:space="preserve"> signaling pathway. </w:t>
      </w:r>
      <w:r w:rsidR="00EE3AE1">
        <w:rPr>
          <w:bCs/>
          <w:color w:val="000000" w:themeColor="text1"/>
        </w:rPr>
        <w:t>V</w:t>
      </w:r>
      <w:r w:rsidR="00787E1D" w:rsidRPr="00527D1B">
        <w:rPr>
          <w:bCs/>
          <w:color w:val="000000" w:themeColor="text1"/>
        </w:rPr>
        <w:t>ariation</w:t>
      </w:r>
      <w:r w:rsidR="00EE3AE1">
        <w:rPr>
          <w:bCs/>
          <w:color w:val="000000" w:themeColor="text1"/>
        </w:rPr>
        <w:t>s</w:t>
      </w:r>
      <w:r w:rsidR="00787E1D" w:rsidRPr="00527D1B">
        <w:rPr>
          <w:bCs/>
          <w:color w:val="000000" w:themeColor="text1"/>
        </w:rPr>
        <w:t xml:space="preserve"> in this gene may affect </w:t>
      </w:r>
      <w:proofErr w:type="spellStart"/>
      <w:r w:rsidR="00050EA2" w:rsidRPr="00527D1B">
        <w:rPr>
          <w:bCs/>
          <w:color w:val="000000" w:themeColor="text1"/>
        </w:rPr>
        <w:t>Wnt</w:t>
      </w:r>
      <w:proofErr w:type="spellEnd"/>
      <w:r w:rsidR="00050EA2" w:rsidRPr="00527D1B">
        <w:rPr>
          <w:bCs/>
          <w:color w:val="000000" w:themeColor="text1"/>
        </w:rPr>
        <w:t xml:space="preserve"> signaling pathway and</w:t>
      </w:r>
      <w:r w:rsidR="00787E1D" w:rsidRPr="00527D1B">
        <w:rPr>
          <w:bCs/>
          <w:color w:val="000000" w:themeColor="text1"/>
        </w:rPr>
        <w:t xml:space="preserve"> response to </w:t>
      </w:r>
      <w:proofErr w:type="spellStart"/>
      <w:r w:rsidR="00787E1D" w:rsidRPr="00527D1B">
        <w:rPr>
          <w:bCs/>
          <w:color w:val="000000" w:themeColor="text1"/>
        </w:rPr>
        <w:t>incretin</w:t>
      </w:r>
      <w:proofErr w:type="spellEnd"/>
      <w:r w:rsidR="00787E1D" w:rsidRPr="00527D1B">
        <w:rPr>
          <w:bCs/>
          <w:color w:val="000000" w:themeColor="text1"/>
        </w:rPr>
        <w:t xml:space="preserve"> based therapy such as sitagliptin.</w:t>
      </w:r>
      <w:r w:rsidR="00A32BEA" w:rsidRPr="00527D1B">
        <w:rPr>
          <w:bCs/>
          <w:color w:val="000000" w:themeColor="text1"/>
        </w:rPr>
        <w:t xml:space="preserve"> Until now there is no study on rs8050136 and response to sitagliptin</w:t>
      </w:r>
      <w:r w:rsidR="00715536" w:rsidRPr="00527D1B">
        <w:rPr>
          <w:color w:val="000000" w:themeColor="text1"/>
        </w:rPr>
        <w:t xml:space="preserve">. </w:t>
      </w:r>
      <w:r w:rsidRPr="00527D1B">
        <w:rPr>
          <w:color w:val="000000" w:themeColor="text1"/>
        </w:rPr>
        <w:t>The purpose of this study</w:t>
      </w:r>
      <w:r w:rsidR="00695373" w:rsidRPr="00527D1B">
        <w:rPr>
          <w:rFonts w:eastAsia="Times New Roman"/>
          <w:color w:val="000000" w:themeColor="text1"/>
          <w:lang w:eastAsia="en-GB"/>
        </w:rPr>
        <w:t xml:space="preserve"> </w:t>
      </w:r>
      <w:r w:rsidR="00810685" w:rsidRPr="00527D1B">
        <w:rPr>
          <w:rFonts w:eastAsia="Times New Roman"/>
          <w:color w:val="000000" w:themeColor="text1"/>
          <w:lang w:eastAsia="en-GB"/>
        </w:rPr>
        <w:t xml:space="preserve">was </w:t>
      </w:r>
      <w:r w:rsidR="00695373" w:rsidRPr="00527D1B">
        <w:rPr>
          <w:rFonts w:eastAsia="Times New Roman"/>
          <w:color w:val="000000" w:themeColor="text1"/>
          <w:lang w:eastAsia="en-GB"/>
        </w:rPr>
        <w:t xml:space="preserve">to investigate the association of </w:t>
      </w:r>
      <w:r w:rsidR="00695373" w:rsidRPr="00527D1B">
        <w:rPr>
          <w:rFonts w:eastAsia="Times New Roman"/>
          <w:i/>
          <w:iCs/>
          <w:color w:val="000000" w:themeColor="text1"/>
          <w:lang w:eastAsia="en-GB"/>
        </w:rPr>
        <w:t>FTO</w:t>
      </w:r>
      <w:r w:rsidR="00695373" w:rsidRPr="00527D1B">
        <w:rPr>
          <w:rFonts w:eastAsia="Times New Roman"/>
          <w:color w:val="000000" w:themeColor="text1"/>
          <w:lang w:eastAsia="en-GB"/>
        </w:rPr>
        <w:t xml:space="preserve"> </w:t>
      </w:r>
      <w:r w:rsidR="0079610B" w:rsidRPr="00527D1B">
        <w:rPr>
          <w:rFonts w:eastAsia="Times New Roman"/>
          <w:color w:val="000000" w:themeColor="text1"/>
          <w:lang w:eastAsia="en-GB"/>
        </w:rPr>
        <w:t>rs8050136</w:t>
      </w:r>
      <w:r w:rsidR="00810685" w:rsidRPr="00527D1B">
        <w:rPr>
          <w:rFonts w:eastAsia="Times New Roman"/>
          <w:color w:val="000000" w:themeColor="text1"/>
          <w:lang w:eastAsia="en-GB"/>
        </w:rPr>
        <w:t xml:space="preserve"> polymorphism</w:t>
      </w:r>
      <w:r w:rsidR="0079610B" w:rsidRPr="00527D1B">
        <w:rPr>
          <w:rFonts w:eastAsia="Times New Roman"/>
          <w:color w:val="000000" w:themeColor="text1"/>
          <w:lang w:eastAsia="en-GB"/>
        </w:rPr>
        <w:t xml:space="preserve"> </w:t>
      </w:r>
      <w:r w:rsidR="00695373" w:rsidRPr="00527D1B">
        <w:rPr>
          <w:rFonts w:eastAsia="Times New Roman"/>
          <w:color w:val="000000" w:themeColor="text1"/>
          <w:lang w:eastAsia="en-GB"/>
        </w:rPr>
        <w:t>with response to sitagliptin</w:t>
      </w:r>
      <w:r w:rsidRPr="00527D1B">
        <w:rPr>
          <w:color w:val="000000" w:themeColor="text1"/>
        </w:rPr>
        <w:t>. Methodolog</w:t>
      </w:r>
      <w:r w:rsidR="008756E6" w:rsidRPr="00527D1B">
        <w:rPr>
          <w:color w:val="000000" w:themeColor="text1"/>
        </w:rPr>
        <w:t>y &amp; Theoretical Orientation</w:t>
      </w:r>
      <w:r w:rsidR="00695373" w:rsidRPr="00527D1B">
        <w:rPr>
          <w:color w:val="000000" w:themeColor="text1"/>
        </w:rPr>
        <w:t xml:space="preserve">: One hundred and thirteen Type 2 diabetes </w:t>
      </w:r>
      <w:r w:rsidR="00695373" w:rsidRPr="00527D1B">
        <w:rPr>
          <w:rFonts w:eastAsia="Times New Roman"/>
          <w:color w:val="000000" w:themeColor="text1"/>
          <w:lang w:eastAsia="en-GB"/>
        </w:rPr>
        <w:t>patients with uncontrolled glucose level were enrolled for 6 months to sitagliptin in addition to their previous medication (</w:t>
      </w:r>
      <w:proofErr w:type="spellStart"/>
      <w:r w:rsidR="00695373" w:rsidRPr="00527D1B">
        <w:rPr>
          <w:rFonts w:eastAsia="Times New Roman"/>
          <w:color w:val="000000" w:themeColor="text1"/>
          <w:lang w:eastAsia="en-GB"/>
        </w:rPr>
        <w:t>metformin</w:t>
      </w:r>
      <w:proofErr w:type="spellEnd"/>
      <w:r w:rsidR="00695373" w:rsidRPr="00527D1B">
        <w:rPr>
          <w:rFonts w:eastAsia="Times New Roman"/>
          <w:color w:val="000000" w:themeColor="text1"/>
          <w:lang w:eastAsia="en-GB"/>
        </w:rPr>
        <w:t xml:space="preserve"> and </w:t>
      </w:r>
      <w:proofErr w:type="spellStart"/>
      <w:r w:rsidR="00695373" w:rsidRPr="00527D1B">
        <w:rPr>
          <w:rFonts w:eastAsia="Times New Roman"/>
          <w:color w:val="000000" w:themeColor="text1"/>
          <w:lang w:eastAsia="en-GB"/>
        </w:rPr>
        <w:t>sulphonylurea</w:t>
      </w:r>
      <w:proofErr w:type="spellEnd"/>
      <w:r w:rsidR="00715536" w:rsidRPr="00527D1B">
        <w:rPr>
          <w:rFonts w:eastAsia="Times New Roman"/>
          <w:color w:val="000000" w:themeColor="text1"/>
          <w:lang w:eastAsia="en-GB"/>
        </w:rPr>
        <w:t xml:space="preserve">. Response to sitagliptin was defined as HbA1c reduction of more than 0.5% from baseline following sitagliptin therapy. Genotyping of </w:t>
      </w:r>
      <w:r w:rsidR="009351AB" w:rsidRPr="00527D1B">
        <w:rPr>
          <w:rFonts w:eastAsia="Times New Roman"/>
          <w:color w:val="000000" w:themeColor="text1"/>
          <w:lang w:eastAsia="en-GB"/>
        </w:rPr>
        <w:t>the polymorphism</w:t>
      </w:r>
      <w:r w:rsidR="00B652CD" w:rsidRPr="00527D1B">
        <w:rPr>
          <w:rFonts w:eastAsia="Times New Roman"/>
          <w:color w:val="000000" w:themeColor="text1"/>
          <w:lang w:eastAsia="en-GB"/>
        </w:rPr>
        <w:t xml:space="preserve"> was </w:t>
      </w:r>
      <w:proofErr w:type="spellStart"/>
      <w:r w:rsidR="0073289E" w:rsidRPr="00527D1B">
        <w:rPr>
          <w:rFonts w:eastAsia="Times New Roman"/>
          <w:color w:val="000000" w:themeColor="text1"/>
          <w:lang w:eastAsia="en-GB"/>
        </w:rPr>
        <w:t>preformed</w:t>
      </w:r>
      <w:proofErr w:type="spellEnd"/>
      <w:r w:rsidR="00B652CD" w:rsidRPr="00527D1B">
        <w:rPr>
          <w:rFonts w:eastAsia="Times New Roman"/>
          <w:color w:val="000000" w:themeColor="text1"/>
          <w:lang w:eastAsia="en-GB"/>
        </w:rPr>
        <w:t xml:space="preserve"> using </w:t>
      </w:r>
      <w:proofErr w:type="spellStart"/>
      <w:r w:rsidR="00B652CD" w:rsidRPr="00527D1B">
        <w:rPr>
          <w:rFonts w:eastAsia="Times New Roman"/>
          <w:color w:val="000000" w:themeColor="text1"/>
          <w:lang w:eastAsia="en-GB"/>
        </w:rPr>
        <w:t>minisequencing</w:t>
      </w:r>
      <w:proofErr w:type="spellEnd"/>
      <w:r w:rsidR="00B652CD" w:rsidRPr="00527D1B">
        <w:rPr>
          <w:rFonts w:eastAsia="Times New Roman"/>
          <w:color w:val="000000" w:themeColor="text1"/>
          <w:lang w:eastAsia="en-GB"/>
        </w:rPr>
        <w:t xml:space="preserve"> method</w:t>
      </w:r>
      <w:r w:rsidR="00455599" w:rsidRPr="00527D1B">
        <w:rPr>
          <w:rFonts w:eastAsia="Times New Roman"/>
          <w:color w:val="000000" w:themeColor="text1"/>
          <w:lang w:eastAsia="en-GB"/>
        </w:rPr>
        <w:t xml:space="preserve">. </w:t>
      </w:r>
      <w:r w:rsidRPr="00527D1B">
        <w:rPr>
          <w:color w:val="000000" w:themeColor="text1"/>
        </w:rPr>
        <w:t xml:space="preserve">Findings: </w:t>
      </w:r>
      <w:r w:rsidR="00455599" w:rsidRPr="00527D1B">
        <w:rPr>
          <w:color w:val="000000" w:themeColor="text1"/>
        </w:rPr>
        <w:t>After 6 months of sitagliptin therapy, half of the patients respon</w:t>
      </w:r>
      <w:r w:rsidR="009351AB" w:rsidRPr="00527D1B">
        <w:rPr>
          <w:color w:val="000000" w:themeColor="text1"/>
        </w:rPr>
        <w:t>ded</w:t>
      </w:r>
      <w:r w:rsidR="00455599" w:rsidRPr="00527D1B">
        <w:rPr>
          <w:color w:val="000000" w:themeColor="text1"/>
        </w:rPr>
        <w:t xml:space="preserve"> to sitagliptin.</w:t>
      </w:r>
      <w:r w:rsidR="0079610B" w:rsidRPr="00527D1B">
        <w:rPr>
          <w:color w:val="000000" w:themeColor="text1"/>
        </w:rPr>
        <w:t xml:space="preserve"> </w:t>
      </w:r>
      <w:r w:rsidR="001B2D2B" w:rsidRPr="00527D1B">
        <w:rPr>
          <w:color w:val="000000" w:themeColor="text1"/>
        </w:rPr>
        <w:t xml:space="preserve">No significant </w:t>
      </w:r>
      <w:r w:rsidR="009351AB" w:rsidRPr="00527D1B">
        <w:rPr>
          <w:color w:val="000000" w:themeColor="text1"/>
        </w:rPr>
        <w:t xml:space="preserve">association was observed between </w:t>
      </w:r>
      <w:r w:rsidR="00237257" w:rsidRPr="00527D1B">
        <w:rPr>
          <w:i/>
          <w:color w:val="000000" w:themeColor="text1"/>
        </w:rPr>
        <w:t>FTO</w:t>
      </w:r>
      <w:r w:rsidR="009351AB" w:rsidRPr="00527D1B">
        <w:rPr>
          <w:color w:val="000000" w:themeColor="text1"/>
        </w:rPr>
        <w:t xml:space="preserve"> rs8050136 polymorphism and response to sitagliptin</w:t>
      </w:r>
      <w:r w:rsidR="001B2D2B" w:rsidRPr="00527D1B">
        <w:rPr>
          <w:color w:val="000000" w:themeColor="text1"/>
        </w:rPr>
        <w:t xml:space="preserve">. </w:t>
      </w:r>
      <w:r w:rsidRPr="00527D1B">
        <w:rPr>
          <w:color w:val="000000" w:themeColor="text1"/>
        </w:rPr>
        <w:t xml:space="preserve">Conclusion &amp; Significance: </w:t>
      </w:r>
      <w:r w:rsidR="009351AB" w:rsidRPr="00527D1B">
        <w:rPr>
          <w:color w:val="000000" w:themeColor="text1"/>
        </w:rPr>
        <w:t xml:space="preserve">We found no association between </w:t>
      </w:r>
      <w:r w:rsidR="00E80053" w:rsidRPr="00527D1B">
        <w:rPr>
          <w:i/>
          <w:iCs/>
          <w:color w:val="000000" w:themeColor="text1"/>
        </w:rPr>
        <w:t>FTO</w:t>
      </w:r>
      <w:r w:rsidR="009351AB" w:rsidRPr="00527D1B">
        <w:rPr>
          <w:color w:val="000000" w:themeColor="text1"/>
        </w:rPr>
        <w:t xml:space="preserve"> rs8050136 polymorphism and response to sitagliptin. </w:t>
      </w:r>
      <w:r w:rsidR="00C400E0" w:rsidRPr="00527D1B">
        <w:rPr>
          <w:color w:val="000000" w:themeColor="text1"/>
        </w:rPr>
        <w:t xml:space="preserve">Our negative result could be due to the sample size. </w:t>
      </w:r>
      <w:r w:rsidR="00315C15" w:rsidRPr="00527D1B">
        <w:rPr>
          <w:color w:val="000000" w:themeColor="text1"/>
        </w:rPr>
        <w:t xml:space="preserve">Only one SNP in </w:t>
      </w:r>
      <w:r w:rsidR="00315C15" w:rsidRPr="00527D1B">
        <w:rPr>
          <w:i/>
          <w:iCs/>
          <w:color w:val="000000" w:themeColor="text1"/>
        </w:rPr>
        <w:t>FTO</w:t>
      </w:r>
      <w:r w:rsidR="00315C15" w:rsidRPr="00527D1B">
        <w:rPr>
          <w:color w:val="000000" w:themeColor="text1"/>
        </w:rPr>
        <w:t xml:space="preserve"> gene has been studied in this research. Study on other SNP in </w:t>
      </w:r>
      <w:r w:rsidR="00315C15" w:rsidRPr="00527D1B">
        <w:rPr>
          <w:i/>
          <w:iCs/>
          <w:color w:val="000000" w:themeColor="text1"/>
        </w:rPr>
        <w:t>FTO</w:t>
      </w:r>
      <w:r w:rsidR="00315C15" w:rsidRPr="00527D1B">
        <w:rPr>
          <w:color w:val="000000" w:themeColor="text1"/>
        </w:rPr>
        <w:t xml:space="preserve"> gene with response to sitagliptin is needed to check the association of this gene with sitagliptin</w:t>
      </w:r>
    </w:p>
    <w:p w:rsidR="0029382D" w:rsidRDefault="0029382D" w:rsidP="0029382D">
      <w:pPr>
        <w:jc w:val="both"/>
        <w:rPr>
          <w:color w:val="000000" w:themeColor="text1"/>
        </w:rPr>
      </w:pPr>
    </w:p>
    <w:p w:rsidR="0029382D" w:rsidRDefault="0029382D" w:rsidP="0029382D">
      <w:pPr>
        <w:jc w:val="both"/>
        <w:rPr>
          <w:color w:val="000000" w:themeColor="text1"/>
        </w:rPr>
      </w:pPr>
    </w:p>
    <w:p w:rsidR="0029382D" w:rsidRPr="0039511E" w:rsidRDefault="0029382D" w:rsidP="0029382D">
      <w:pPr>
        <w:jc w:val="both"/>
      </w:pPr>
    </w:p>
    <w:p w:rsidR="00527D1B" w:rsidRPr="00A143CF" w:rsidRDefault="00527D1B">
      <w:pPr>
        <w:pStyle w:val="BodyText"/>
        <w:rPr>
          <w:rFonts w:ascii="Arial"/>
          <w:b/>
          <w:sz w:val="16"/>
        </w:r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E80053">
      <w:pPr>
        <w:pStyle w:val="BodyText"/>
        <w:spacing w:line="40" w:lineRule="exact"/>
        <w:ind w:left="2202"/>
        <w:rPr>
          <w:rFonts w:ascii="Calibri"/>
          <w:sz w:val="4"/>
        </w:rPr>
      </w:pPr>
      <w:r w:rsidRPr="00E80053">
        <w:rPr>
          <w:rFonts w:ascii="Calibri"/>
          <w:noProof/>
          <w:sz w:val="4"/>
          <w:lang w:val="en-MY" w:eastAsia="en-MY"/>
        </w:rPr>
      </w:r>
      <w:r w:rsidR="00B139CB" w:rsidRPr="00E80053">
        <w:rPr>
          <w:rFonts w:ascii="Calibri"/>
          <w:noProof/>
          <w:sz w:val="4"/>
          <w:lang w:val="en-MY" w:eastAsia="en-MY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N1o6WZAIAAEkFAAAOAAAAAAAAAAAAAAAAAC4CAABkcnMvZTJv&#10;RG9jLnhtbFBLAQItABQABgAIAAAAIQDSSW852wAAAAMBAAAPAAAAAAAAAAAAAAAAAL4EAABkcnMv&#10;ZG93bnJldi54bWxQSwUGAAAAAAQABADzAAAAxgUAAAAA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" strokecolor="#004080" strokeweight="2pt"/>
            <w10:wrap type="none"/>
            <w10:anchorlock/>
          </v:group>
        </w:pict>
      </w:r>
    </w:p>
    <w:p w:rsidR="00E072F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EE3AE1" w:rsidRDefault="00E072F3" w:rsidP="00404E5B">
      <w:pPr>
        <w:spacing w:before="92"/>
        <w:ind w:right="4234"/>
        <w:rPr>
          <w:rFonts w:ascii="Arial"/>
          <w:color w:val="000000" w:themeColor="text1"/>
        </w:rPr>
      </w:pPr>
      <w:r>
        <w:rPr>
          <w:rFonts w:ascii="Arial"/>
          <w:color w:val="BF5A14"/>
        </w:rPr>
        <w:t xml:space="preserve">    </w:t>
      </w:r>
      <w:r w:rsidR="00A9710C" w:rsidRPr="00EE3AE1">
        <w:rPr>
          <w:rFonts w:ascii="Arial"/>
          <w:color w:val="000000" w:themeColor="text1"/>
        </w:rPr>
        <w:t>Biography</w:t>
      </w:r>
      <w:r w:rsidR="00404E5B" w:rsidRPr="00EE3AE1">
        <w:rPr>
          <w:rFonts w:ascii="Arial"/>
          <w:color w:val="000000" w:themeColor="text1"/>
        </w:rPr>
        <w:t xml:space="preserve"> </w:t>
      </w:r>
    </w:p>
    <w:p w:rsidR="0039511E" w:rsidRPr="00EE3AE1" w:rsidRDefault="0039511E" w:rsidP="00404E5B">
      <w:pPr>
        <w:spacing w:before="92"/>
        <w:ind w:right="4234"/>
        <w:rPr>
          <w:rFonts w:ascii="Arial"/>
          <w:color w:val="000000" w:themeColor="text1"/>
        </w:rPr>
      </w:pPr>
      <w:proofErr w:type="spellStart"/>
      <w:r w:rsidRPr="00EE3AE1">
        <w:rPr>
          <w:rFonts w:ascii="Arial"/>
          <w:color w:val="000000" w:themeColor="text1"/>
        </w:rPr>
        <w:t>Fatemeh</w:t>
      </w:r>
      <w:proofErr w:type="spellEnd"/>
      <w:r w:rsidRPr="00EE3AE1">
        <w:rPr>
          <w:rFonts w:ascii="Arial"/>
          <w:color w:val="000000" w:themeColor="text1"/>
        </w:rPr>
        <w:t xml:space="preserve"> </w:t>
      </w:r>
      <w:proofErr w:type="spellStart"/>
      <w:r w:rsidRPr="00EE3AE1">
        <w:rPr>
          <w:rFonts w:ascii="Arial"/>
          <w:color w:val="000000" w:themeColor="text1"/>
        </w:rPr>
        <w:t>Hayati</w:t>
      </w:r>
      <w:proofErr w:type="spellEnd"/>
      <w:r w:rsidRPr="00EE3AE1">
        <w:rPr>
          <w:rFonts w:ascii="Arial"/>
          <w:color w:val="000000" w:themeColor="text1"/>
        </w:rPr>
        <w:t xml:space="preserve"> has a master in Human genetic from </w:t>
      </w:r>
      <w:proofErr w:type="spellStart"/>
      <w:r w:rsidRPr="00EE3AE1">
        <w:rPr>
          <w:rFonts w:ascii="Arial"/>
          <w:color w:val="000000" w:themeColor="text1"/>
        </w:rPr>
        <w:t>Umiversiti</w:t>
      </w:r>
      <w:proofErr w:type="spellEnd"/>
      <w:r w:rsidRPr="00EE3AE1">
        <w:rPr>
          <w:rFonts w:ascii="Arial"/>
          <w:color w:val="000000" w:themeColor="text1"/>
        </w:rPr>
        <w:t xml:space="preserve">    </w:t>
      </w:r>
      <w:r w:rsidR="00EE3AE1" w:rsidRPr="00EE3AE1">
        <w:rPr>
          <w:rFonts w:ascii="Arial"/>
          <w:color w:val="000000" w:themeColor="text1"/>
        </w:rPr>
        <w:t xml:space="preserve">       </w:t>
      </w:r>
      <w:proofErr w:type="spellStart"/>
      <w:r w:rsidRPr="00EE3AE1">
        <w:rPr>
          <w:rFonts w:ascii="Arial"/>
          <w:color w:val="000000" w:themeColor="text1"/>
        </w:rPr>
        <w:t>Sains</w:t>
      </w:r>
      <w:proofErr w:type="spellEnd"/>
      <w:r w:rsidRPr="00EE3AE1">
        <w:rPr>
          <w:rFonts w:ascii="Arial"/>
          <w:color w:val="000000" w:themeColor="text1"/>
        </w:rPr>
        <w:t xml:space="preserve"> Malaysia. She is a PhD student in human Genetic in </w:t>
      </w:r>
      <w:proofErr w:type="spellStart"/>
      <w:r w:rsidRPr="00EE3AE1">
        <w:rPr>
          <w:rFonts w:ascii="Arial"/>
          <w:color w:val="000000" w:themeColor="text1"/>
        </w:rPr>
        <w:t>Universiti</w:t>
      </w:r>
      <w:proofErr w:type="spellEnd"/>
      <w:r w:rsidRPr="00EE3AE1">
        <w:rPr>
          <w:rFonts w:ascii="Arial"/>
          <w:color w:val="000000" w:themeColor="text1"/>
        </w:rPr>
        <w:t xml:space="preserve"> </w:t>
      </w:r>
      <w:proofErr w:type="spellStart"/>
      <w:r w:rsidRPr="00EE3AE1">
        <w:rPr>
          <w:rFonts w:ascii="Arial"/>
          <w:color w:val="000000" w:themeColor="text1"/>
        </w:rPr>
        <w:t>Sains</w:t>
      </w:r>
      <w:proofErr w:type="spellEnd"/>
      <w:r w:rsidRPr="00EE3AE1">
        <w:rPr>
          <w:rFonts w:ascii="Arial"/>
          <w:color w:val="000000" w:themeColor="text1"/>
        </w:rPr>
        <w:t xml:space="preserve"> Malaysia. Her expertise is in Molecular and </w:t>
      </w:r>
      <w:proofErr w:type="spellStart"/>
      <w:r w:rsidRPr="00EE3AE1">
        <w:rPr>
          <w:rFonts w:ascii="Arial"/>
          <w:color w:val="000000" w:themeColor="text1"/>
        </w:rPr>
        <w:t>pharmacogenetic</w:t>
      </w:r>
      <w:proofErr w:type="spellEnd"/>
      <w:r w:rsidRPr="00EE3AE1">
        <w:rPr>
          <w:rFonts w:ascii="Arial"/>
          <w:color w:val="000000" w:themeColor="text1"/>
        </w:rPr>
        <w:t xml:space="preserve">  </w:t>
      </w:r>
    </w:p>
    <w:p w:rsidR="00AE3E37" w:rsidRPr="002F1FFE" w:rsidRDefault="00E026C8" w:rsidP="00695373">
      <w:pPr>
        <w:spacing w:before="62"/>
        <w:ind w:right="4235"/>
        <w:jc w:val="both"/>
      </w:pPr>
      <w:r>
        <w:rPr>
          <w:rFonts w:ascii="Arial"/>
          <w:sz w:val="14"/>
        </w:rPr>
        <w:t>E</w:t>
      </w:r>
      <w:r w:rsidR="002F1FFE">
        <w:rPr>
          <w:rFonts w:ascii="Arial"/>
          <w:sz w:val="14"/>
        </w:rPr>
        <w:t>mail:</w:t>
      </w:r>
      <w:r w:rsidR="00695373">
        <w:t>hayati.fatemeh@yahoo.com</w:t>
      </w:r>
      <w:r w:rsidR="00695373" w:rsidRPr="002F1FFE">
        <w:t xml:space="preserve"> </w:t>
      </w:r>
    </w:p>
    <w:p w:rsidR="002F1FFE" w:rsidRPr="002F1FFE" w:rsidRDefault="002F1FFE" w:rsidP="00EE3AE1">
      <w:pPr>
        <w:spacing w:before="62"/>
        <w:ind w:right="4235"/>
        <w:jc w:val="both"/>
        <w:rPr>
          <w:rFonts w:ascii="Arial"/>
          <w:sz w:val="14"/>
        </w:rPr>
      </w:pPr>
      <w:r w:rsidRPr="002F1FFE">
        <w:rPr>
          <w:rFonts w:ascii="Arial"/>
          <w:sz w:val="14"/>
        </w:rPr>
        <w:t xml:space="preserve">Contact no: </w:t>
      </w:r>
    </w:p>
    <w:p w:rsidR="002F1FFE" w:rsidRP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 w:rsidRPr="002F1FFE">
        <w:rPr>
          <w:rFonts w:ascii="Arial"/>
          <w:sz w:val="14"/>
        </w:rPr>
        <w:t>LinkedIn</w:t>
      </w:r>
      <w:r>
        <w:rPr>
          <w:rFonts w:ascii="Arial"/>
          <w:sz w:val="14"/>
        </w:rPr>
        <w:t xml:space="preserve"> account: </w:t>
      </w:r>
    </w:p>
    <w:p w:rsidR="002F1FFE" w:rsidRP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>Category: Oral (or)</w:t>
      </w:r>
      <w:r w:rsidRPr="002F1FFE">
        <w:rPr>
          <w:rFonts w:ascii="Arial"/>
          <w:sz w:val="14"/>
        </w:rPr>
        <w:t xml:space="preserve"> Poster</w:t>
      </w:r>
      <w:r w:rsidR="00A143CF">
        <w:rPr>
          <w:rFonts w:ascii="Arial"/>
          <w:sz w:val="14"/>
        </w:rPr>
        <w:t>:</w:t>
      </w:r>
      <w:r w:rsidR="00B652CD">
        <w:rPr>
          <w:rFonts w:ascii="Arial"/>
          <w:sz w:val="14"/>
        </w:rPr>
        <w:t xml:space="preserve"> </w:t>
      </w:r>
      <w:r w:rsidR="00A143CF">
        <w:rPr>
          <w:rFonts w:ascii="Arial"/>
          <w:sz w:val="14"/>
        </w:rPr>
        <w:t>poster</w:t>
      </w:r>
      <w:r w:rsidR="00B652CD">
        <w:rPr>
          <w:rFonts w:ascii="Arial"/>
          <w:sz w:val="14"/>
        </w:rPr>
        <w:t xml:space="preserve"> presentation</w:t>
      </w:r>
    </w:p>
    <w:p w:rsidR="002F1FFE" w:rsidRDefault="002F1FFE" w:rsidP="002F1FFE">
      <w:pPr>
        <w:spacing w:before="62"/>
        <w:ind w:left="4217" w:right="4235"/>
        <w:jc w:val="both"/>
        <w:rPr>
          <w:rStyle w:val="Hyperlink"/>
          <w:rFonts w:ascii="Arial"/>
          <w:sz w:val="14"/>
        </w:rPr>
      </w:pPr>
    </w:p>
    <w:p w:rsidR="00AE3E37" w:rsidRDefault="00E80053" w:rsidP="002F1FFE">
      <w:pPr>
        <w:pStyle w:val="BodyText"/>
        <w:spacing w:before="2"/>
        <w:jc w:val="both"/>
        <w:rPr>
          <w:rFonts w:ascii="Arial"/>
          <w:sz w:val="19"/>
        </w:rPr>
      </w:pPr>
      <w:r w:rsidRPr="00E80053">
        <w:rPr>
          <w:noProof/>
          <w:lang w:val="en-MY" w:eastAsia="en-MY"/>
        </w:rPr>
        <w:pict>
          <v:line id="Line 3" o:spid="_x0000_s1028" style="position:absolute;left:0;text-align:left;z-index:1072;visibility:visible;mso-wrap-distance-left:0;mso-wrap-distance-top:-3e-5mm;mso-wrap-distance-right:0;mso-wrap-distance-bottom:-3e-5mm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 w:rsidP="002F1FFE">
      <w:pPr>
        <w:pStyle w:val="BodyText"/>
        <w:jc w:val="both"/>
        <w:rPr>
          <w:rFonts w:ascii="Arial"/>
          <w:sz w:val="20"/>
        </w:rPr>
      </w:pPr>
    </w:p>
    <w:p w:rsidR="00AE3E37" w:rsidRPr="00B21A57" w:rsidRDefault="00A9710C" w:rsidP="002F1FFE">
      <w:pPr>
        <w:spacing w:before="39"/>
        <w:jc w:val="both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B76BCBC" w15:done="0"/>
  <w15:commentEx w15:paraId="15337D26" w15:done="0"/>
  <w15:commentEx w15:paraId="7354D03A" w15:done="0"/>
  <w15:commentEx w15:paraId="17C52E78" w15:done="0"/>
  <w15:commentEx w15:paraId="02946C91" w15:done="0"/>
  <w15:commentEx w15:paraId="1315A848" w15:done="0"/>
  <w15:commentEx w15:paraId="40E58F1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3A2" w:rsidRDefault="00B373A2">
      <w:r>
        <w:separator/>
      </w:r>
    </w:p>
  </w:endnote>
  <w:endnote w:type="continuationSeparator" w:id="0">
    <w:p w:rsidR="00B373A2" w:rsidRDefault="00B37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80053">
    <w:pPr>
      <w:pStyle w:val="BodyText"/>
      <w:spacing w:line="14" w:lineRule="auto"/>
      <w:rPr>
        <w:sz w:val="20"/>
      </w:rPr>
    </w:pPr>
    <w:r w:rsidRPr="00E80053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E80053">
      <w:rPr>
        <w:noProof/>
        <w:lang w:val="en-MY" w:eastAsia="en-MY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80053">
      <w:rPr>
        <w:noProof/>
        <w:lang w:val="en-MY" w:eastAsia="en-MY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3A2" w:rsidRDefault="00B373A2">
      <w:r>
        <w:separator/>
      </w:r>
    </w:p>
  </w:footnote>
  <w:footnote w:type="continuationSeparator" w:id="0">
    <w:p w:rsidR="00B373A2" w:rsidRDefault="00B37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guh Haryo Sasongko">
    <w15:presenceInfo w15:providerId="Windows Live" w15:userId="67d20989d3661ce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50EA2"/>
    <w:rsid w:val="000E2911"/>
    <w:rsid w:val="00100C09"/>
    <w:rsid w:val="0010315B"/>
    <w:rsid w:val="001263DF"/>
    <w:rsid w:val="001872E1"/>
    <w:rsid w:val="001B0B93"/>
    <w:rsid w:val="001B2D2B"/>
    <w:rsid w:val="001F17B8"/>
    <w:rsid w:val="00230A61"/>
    <w:rsid w:val="00237257"/>
    <w:rsid w:val="00262059"/>
    <w:rsid w:val="00292ED9"/>
    <w:rsid w:val="0029382D"/>
    <w:rsid w:val="002F1FFE"/>
    <w:rsid w:val="00315C15"/>
    <w:rsid w:val="0039511E"/>
    <w:rsid w:val="003E4C92"/>
    <w:rsid w:val="00404E5B"/>
    <w:rsid w:val="00414F7B"/>
    <w:rsid w:val="004355DC"/>
    <w:rsid w:val="00455599"/>
    <w:rsid w:val="004749B4"/>
    <w:rsid w:val="00485793"/>
    <w:rsid w:val="00494130"/>
    <w:rsid w:val="004F3523"/>
    <w:rsid w:val="00525CA5"/>
    <w:rsid w:val="00527D1B"/>
    <w:rsid w:val="00573FEF"/>
    <w:rsid w:val="005973B9"/>
    <w:rsid w:val="005B3A56"/>
    <w:rsid w:val="005D7433"/>
    <w:rsid w:val="005E6337"/>
    <w:rsid w:val="006033F5"/>
    <w:rsid w:val="006060CE"/>
    <w:rsid w:val="0063497F"/>
    <w:rsid w:val="00695373"/>
    <w:rsid w:val="00714DB6"/>
    <w:rsid w:val="00715536"/>
    <w:rsid w:val="0073289E"/>
    <w:rsid w:val="00751865"/>
    <w:rsid w:val="00787E1D"/>
    <w:rsid w:val="0079610B"/>
    <w:rsid w:val="007B41D0"/>
    <w:rsid w:val="00810685"/>
    <w:rsid w:val="00873DF0"/>
    <w:rsid w:val="008756E6"/>
    <w:rsid w:val="008C1902"/>
    <w:rsid w:val="009351AB"/>
    <w:rsid w:val="009B2D44"/>
    <w:rsid w:val="00A07E82"/>
    <w:rsid w:val="00A143CF"/>
    <w:rsid w:val="00A32BEA"/>
    <w:rsid w:val="00A33ADC"/>
    <w:rsid w:val="00A46A05"/>
    <w:rsid w:val="00A66523"/>
    <w:rsid w:val="00A9710C"/>
    <w:rsid w:val="00AE3E37"/>
    <w:rsid w:val="00AF6F88"/>
    <w:rsid w:val="00B10F56"/>
    <w:rsid w:val="00B139CB"/>
    <w:rsid w:val="00B21A57"/>
    <w:rsid w:val="00B373A2"/>
    <w:rsid w:val="00B652CD"/>
    <w:rsid w:val="00B8669B"/>
    <w:rsid w:val="00BE257E"/>
    <w:rsid w:val="00C33602"/>
    <w:rsid w:val="00C400E0"/>
    <w:rsid w:val="00CD6F55"/>
    <w:rsid w:val="00D6155E"/>
    <w:rsid w:val="00DE3104"/>
    <w:rsid w:val="00E026C8"/>
    <w:rsid w:val="00E072F3"/>
    <w:rsid w:val="00E64519"/>
    <w:rsid w:val="00E755E2"/>
    <w:rsid w:val="00E80053"/>
    <w:rsid w:val="00EB256B"/>
    <w:rsid w:val="00EC6572"/>
    <w:rsid w:val="00EE3AE1"/>
    <w:rsid w:val="00F1007D"/>
    <w:rsid w:val="00F72EEA"/>
    <w:rsid w:val="00F84CAE"/>
    <w:rsid w:val="00FD0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06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6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685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685"/>
    <w:rPr>
      <w:rFonts w:ascii="Tw Cen MT" w:eastAsia="Tw Cen MT" w:hAnsi="Tw Cen MT" w:cs="Tw Cen MT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5E6337"/>
  </w:style>
  <w:style w:type="character" w:styleId="Emphasis">
    <w:name w:val="Emphasis"/>
    <w:basedOn w:val="DefaultParagraphFont"/>
    <w:uiPriority w:val="20"/>
    <w:qFormat/>
    <w:rsid w:val="005E633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Naseem</cp:lastModifiedBy>
  <cp:revision>3</cp:revision>
  <dcterms:created xsi:type="dcterms:W3CDTF">2017-05-28T08:11:00Z</dcterms:created>
  <dcterms:modified xsi:type="dcterms:W3CDTF">2017-05-28T08:12:00Z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