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38B" w:rsidRDefault="002C260E" w:rsidP="00B458E0">
      <w:pPr>
        <w:spacing w:after="0" w:line="240" w:lineRule="auto"/>
        <w:jc w:val="center"/>
        <w:rPr>
          <w:rFonts w:ascii="Times New Roman" w:hAnsi="Times New Roman" w:cs="Times New Roman"/>
          <w:b/>
          <w:color w:val="002060"/>
          <w:sz w:val="24"/>
          <w:szCs w:val="24"/>
          <w:lang w:val="en-US"/>
        </w:rPr>
      </w:pPr>
      <w:r w:rsidRPr="00EF6BC2">
        <w:rPr>
          <w:rFonts w:ascii="Times New Roman" w:hAnsi="Times New Roman" w:cs="Times New Roman"/>
          <w:b/>
          <w:color w:val="002060"/>
          <w:sz w:val="24"/>
          <w:szCs w:val="24"/>
          <w:lang w:val="en-US"/>
        </w:rPr>
        <w:t xml:space="preserve">Personalized </w:t>
      </w:r>
      <w:r w:rsidR="00D12723" w:rsidRPr="00EF6BC2">
        <w:rPr>
          <w:rFonts w:ascii="Times New Roman" w:hAnsi="Times New Roman" w:cs="Times New Roman"/>
          <w:b/>
          <w:color w:val="002060"/>
          <w:sz w:val="24"/>
          <w:szCs w:val="24"/>
          <w:lang w:val="en-US"/>
        </w:rPr>
        <w:t xml:space="preserve">and Precision </w:t>
      </w:r>
      <w:r w:rsidRPr="00EF6BC2">
        <w:rPr>
          <w:rFonts w:ascii="Times New Roman" w:hAnsi="Times New Roman" w:cs="Times New Roman"/>
          <w:b/>
          <w:color w:val="002060"/>
          <w:sz w:val="24"/>
          <w:szCs w:val="24"/>
          <w:lang w:val="en-US"/>
        </w:rPr>
        <w:t>Medicine</w:t>
      </w:r>
      <w:r w:rsidR="002C738B">
        <w:rPr>
          <w:rFonts w:ascii="Times New Roman" w:hAnsi="Times New Roman" w:cs="Times New Roman"/>
          <w:b/>
          <w:color w:val="002060"/>
          <w:sz w:val="24"/>
          <w:szCs w:val="24"/>
          <w:lang w:val="en-US"/>
        </w:rPr>
        <w:t xml:space="preserve"> (PPM)</w:t>
      </w:r>
      <w:r w:rsidRPr="00EF6BC2">
        <w:rPr>
          <w:rFonts w:ascii="Times New Roman" w:hAnsi="Times New Roman" w:cs="Times New Roman"/>
          <w:b/>
          <w:color w:val="002060"/>
          <w:sz w:val="24"/>
          <w:szCs w:val="24"/>
          <w:lang w:val="en-US"/>
        </w:rPr>
        <w:t xml:space="preserve"> as </w:t>
      </w:r>
      <w:r w:rsidR="005E029E" w:rsidRPr="00EF6BC2">
        <w:rPr>
          <w:rFonts w:ascii="Times New Roman" w:hAnsi="Times New Roman" w:cs="Times New Roman"/>
          <w:b/>
          <w:color w:val="002060"/>
          <w:sz w:val="24"/>
          <w:szCs w:val="24"/>
          <w:lang w:val="en-US"/>
        </w:rPr>
        <w:t>a Unique</w:t>
      </w:r>
      <w:r w:rsidR="00190FC9" w:rsidRPr="00EF6BC2">
        <w:rPr>
          <w:rFonts w:ascii="Times New Roman" w:hAnsi="Times New Roman" w:cs="Times New Roman"/>
          <w:b/>
          <w:color w:val="002060"/>
          <w:sz w:val="24"/>
          <w:szCs w:val="24"/>
          <w:lang w:val="en-US"/>
        </w:rPr>
        <w:t xml:space="preserve"> Healthcare Model</w:t>
      </w:r>
      <w:r w:rsidR="00051DFD" w:rsidRPr="00EF6BC2">
        <w:rPr>
          <w:rFonts w:ascii="Times New Roman" w:hAnsi="Times New Roman" w:cs="Times New Roman"/>
          <w:b/>
          <w:color w:val="002060"/>
          <w:sz w:val="24"/>
          <w:szCs w:val="24"/>
          <w:lang w:val="en-US"/>
        </w:rPr>
        <w:t xml:space="preserve"> </w:t>
      </w:r>
      <w:r w:rsidR="008761D3" w:rsidRPr="00EF6BC2">
        <w:rPr>
          <w:rFonts w:ascii="Times New Roman" w:hAnsi="Times New Roman" w:cs="Times New Roman"/>
          <w:b/>
          <w:color w:val="002060"/>
          <w:sz w:val="24"/>
          <w:szCs w:val="24"/>
          <w:lang w:val="en-US"/>
        </w:rPr>
        <w:t xml:space="preserve">to </w:t>
      </w:r>
      <w:r w:rsidR="00051DFD" w:rsidRPr="00EF6BC2">
        <w:rPr>
          <w:rFonts w:ascii="Times New Roman" w:hAnsi="Times New Roman" w:cs="Times New Roman"/>
          <w:b/>
          <w:color w:val="002060"/>
          <w:sz w:val="24"/>
          <w:szCs w:val="24"/>
          <w:lang w:val="en-US"/>
        </w:rPr>
        <w:t xml:space="preserve">Be Set Up </w:t>
      </w:r>
      <w:r w:rsidR="00051DFD" w:rsidRPr="00EF6BC2">
        <w:rPr>
          <w:rFonts w:ascii="Times New Roman" w:hAnsi="Times New Roman" w:cs="Times New Roman"/>
          <w:b/>
          <w:i/>
          <w:color w:val="002060"/>
          <w:sz w:val="24"/>
          <w:szCs w:val="24"/>
          <w:lang w:val="en-US"/>
        </w:rPr>
        <w:t>via</w:t>
      </w:r>
      <w:r w:rsidR="002C738B">
        <w:rPr>
          <w:rFonts w:ascii="Times New Roman" w:hAnsi="Times New Roman" w:cs="Times New Roman"/>
          <w:b/>
          <w:i/>
          <w:color w:val="002060"/>
          <w:sz w:val="24"/>
          <w:szCs w:val="24"/>
          <w:lang w:val="en-US"/>
        </w:rPr>
        <w:t xml:space="preserve"> </w:t>
      </w:r>
      <w:r w:rsidR="002C738B">
        <w:rPr>
          <w:rFonts w:ascii="Times New Roman" w:hAnsi="Times New Roman" w:cs="Times New Roman"/>
          <w:b/>
          <w:color w:val="002060"/>
          <w:sz w:val="24"/>
          <w:szCs w:val="24"/>
          <w:lang w:val="en-US"/>
        </w:rPr>
        <w:t>Translational Applications</w:t>
      </w:r>
      <w:r w:rsidR="00051DFD" w:rsidRPr="00EF6BC2">
        <w:rPr>
          <w:rFonts w:ascii="Times New Roman" w:hAnsi="Times New Roman" w:cs="Times New Roman"/>
          <w:b/>
          <w:color w:val="002060"/>
          <w:sz w:val="24"/>
          <w:szCs w:val="24"/>
          <w:lang w:val="en-US"/>
        </w:rPr>
        <w:t xml:space="preserve"> and </w:t>
      </w:r>
      <w:r w:rsidR="004F6727">
        <w:rPr>
          <w:rFonts w:ascii="Times New Roman" w:hAnsi="Times New Roman" w:cs="Times New Roman"/>
          <w:b/>
          <w:color w:val="002060"/>
          <w:sz w:val="24"/>
          <w:szCs w:val="24"/>
          <w:lang w:val="en-US"/>
        </w:rPr>
        <w:t>Upgraded Business Modeling</w:t>
      </w:r>
      <w:r w:rsidR="00846A08" w:rsidRPr="00EF6BC2">
        <w:rPr>
          <w:rFonts w:ascii="Times New Roman" w:hAnsi="Times New Roman" w:cs="Times New Roman"/>
          <w:b/>
          <w:color w:val="002060"/>
          <w:sz w:val="24"/>
          <w:szCs w:val="24"/>
          <w:lang w:val="en-US"/>
        </w:rPr>
        <w:t xml:space="preserve"> to</w:t>
      </w:r>
      <w:r w:rsidR="002C738B">
        <w:rPr>
          <w:rFonts w:ascii="Times New Roman" w:hAnsi="Times New Roman" w:cs="Times New Roman"/>
          <w:b/>
          <w:color w:val="002060"/>
          <w:sz w:val="24"/>
          <w:szCs w:val="24"/>
          <w:lang w:val="en-US"/>
        </w:rPr>
        <w:t xml:space="preserve"> Secure the</w:t>
      </w:r>
    </w:p>
    <w:p w:rsidR="002C260E" w:rsidRPr="00EF6BC2" w:rsidRDefault="00F71A36" w:rsidP="00B458E0">
      <w:pPr>
        <w:spacing w:after="0" w:line="240" w:lineRule="auto"/>
        <w:jc w:val="center"/>
        <w:rPr>
          <w:rFonts w:ascii="Times New Roman" w:hAnsi="Times New Roman" w:cs="Times New Roman"/>
          <w:b/>
          <w:color w:val="002060"/>
          <w:sz w:val="24"/>
          <w:szCs w:val="24"/>
          <w:lang w:val="en-US"/>
        </w:rPr>
      </w:pPr>
      <w:r w:rsidRPr="00EF6BC2">
        <w:rPr>
          <w:rFonts w:ascii="Times New Roman" w:hAnsi="Times New Roman" w:cs="Times New Roman"/>
          <w:b/>
          <w:color w:val="002060"/>
          <w:sz w:val="24"/>
          <w:szCs w:val="24"/>
          <w:lang w:val="en-US"/>
        </w:rPr>
        <w:t xml:space="preserve">Human </w:t>
      </w:r>
      <w:r w:rsidR="00A32EA2" w:rsidRPr="00EF6BC2">
        <w:rPr>
          <w:rFonts w:ascii="Times New Roman" w:hAnsi="Times New Roman" w:cs="Times New Roman"/>
          <w:b/>
          <w:color w:val="002060"/>
          <w:sz w:val="24"/>
          <w:szCs w:val="24"/>
          <w:lang w:val="en-US"/>
        </w:rPr>
        <w:t xml:space="preserve">Healthcare, </w:t>
      </w:r>
      <w:r w:rsidRPr="00EF6BC2">
        <w:rPr>
          <w:rFonts w:ascii="Times New Roman" w:hAnsi="Times New Roman" w:cs="Times New Roman"/>
          <w:b/>
          <w:color w:val="002060"/>
          <w:sz w:val="24"/>
          <w:szCs w:val="24"/>
          <w:lang w:val="en-US"/>
        </w:rPr>
        <w:t xml:space="preserve">Wellness and </w:t>
      </w:r>
      <w:r w:rsidR="00D12723" w:rsidRPr="00EF6BC2">
        <w:rPr>
          <w:rFonts w:ascii="Times New Roman" w:hAnsi="Times New Roman" w:cs="Times New Roman"/>
          <w:b/>
          <w:color w:val="002060"/>
          <w:sz w:val="24"/>
          <w:szCs w:val="24"/>
          <w:lang w:val="en-US"/>
        </w:rPr>
        <w:t>Biosafety</w:t>
      </w:r>
    </w:p>
    <w:p w:rsidR="00B86C5C" w:rsidRPr="00EF6BC2" w:rsidRDefault="00B86C5C" w:rsidP="00B458E0">
      <w:pPr>
        <w:spacing w:after="0" w:line="240" w:lineRule="auto"/>
        <w:jc w:val="center"/>
        <w:rPr>
          <w:rFonts w:ascii="Times New Roman" w:hAnsi="Times New Roman" w:cs="Times New Roman"/>
          <w:b/>
          <w:color w:val="002060"/>
          <w:sz w:val="4"/>
          <w:szCs w:val="4"/>
          <w:lang w:val="en-US"/>
        </w:rPr>
      </w:pPr>
    </w:p>
    <w:p w:rsidR="00D12723" w:rsidRPr="00EF6BC2" w:rsidRDefault="00D12723" w:rsidP="002C260E">
      <w:pPr>
        <w:spacing w:after="0" w:line="240" w:lineRule="auto"/>
        <w:jc w:val="both"/>
        <w:rPr>
          <w:rFonts w:ascii="Times New Roman" w:hAnsi="Times New Roman" w:cs="Times New Roman"/>
          <w:b/>
          <w:color w:val="002060"/>
          <w:sz w:val="8"/>
          <w:szCs w:val="8"/>
          <w:lang w:val="en-US"/>
        </w:rPr>
      </w:pPr>
    </w:p>
    <w:p w:rsidR="00B86C5C" w:rsidRPr="00EF6BC2" w:rsidRDefault="00FF1E1C" w:rsidP="00FF1E1C">
      <w:pPr>
        <w:spacing w:after="0" w:line="240" w:lineRule="auto"/>
        <w:jc w:val="center"/>
        <w:rPr>
          <w:rFonts w:ascii="Times New Roman" w:hAnsi="Times New Roman" w:cs="Times New Roman"/>
          <w:b/>
          <w:color w:val="002060"/>
          <w:sz w:val="32"/>
          <w:szCs w:val="32"/>
          <w:lang w:val="en-US"/>
        </w:rPr>
      </w:pPr>
      <w:r w:rsidRPr="00EF6BC2">
        <w:rPr>
          <w:rFonts w:ascii="Times New Roman" w:hAnsi="Times New Roman" w:cs="Times New Roman"/>
          <w:b/>
          <w:color w:val="002060"/>
          <w:sz w:val="32"/>
          <w:szCs w:val="32"/>
          <w:lang w:val="en-US"/>
        </w:rPr>
        <w:t>Sergey Suchkov</w:t>
      </w:r>
      <w:r w:rsidRPr="00EF6BC2">
        <w:rPr>
          <w:rFonts w:ascii="Times New Roman" w:hAnsi="Times New Roman" w:cs="Times New Roman"/>
          <w:b/>
          <w:color w:val="002060"/>
          <w:sz w:val="32"/>
          <w:szCs w:val="32"/>
          <w:vertAlign w:val="superscript"/>
          <w:lang w:val="en-US"/>
        </w:rPr>
        <w:t>1-6</w:t>
      </w:r>
      <w:r w:rsidR="00B86C5C" w:rsidRPr="00EF6BC2">
        <w:rPr>
          <w:rFonts w:ascii="Times New Roman" w:hAnsi="Times New Roman" w:cs="Times New Roman"/>
          <w:b/>
          <w:color w:val="002060"/>
          <w:sz w:val="32"/>
          <w:szCs w:val="32"/>
          <w:lang w:val="en-US"/>
        </w:rPr>
        <w:t>,</w:t>
      </w:r>
      <w:r w:rsidR="003042D8">
        <w:rPr>
          <w:rFonts w:ascii="Times New Roman" w:hAnsi="Times New Roman" w:cs="Times New Roman"/>
          <w:b/>
          <w:color w:val="002060"/>
          <w:sz w:val="32"/>
          <w:szCs w:val="32"/>
          <w:lang w:val="en-US"/>
        </w:rPr>
        <w:t xml:space="preserve"> </w:t>
      </w:r>
      <w:r w:rsidR="003042D8" w:rsidRPr="003042D8">
        <w:rPr>
          <w:rFonts w:ascii="Times New Roman" w:hAnsi="Times New Roman" w:cs="Times New Roman"/>
          <w:b/>
          <w:color w:val="002060"/>
          <w:sz w:val="32"/>
          <w:szCs w:val="32"/>
          <w:lang w:val="en-US"/>
        </w:rPr>
        <w:t>R. Holland Cheng</w:t>
      </w:r>
      <w:r w:rsidR="003042D8" w:rsidRPr="003042D8">
        <w:rPr>
          <w:rFonts w:ascii="Times New Roman" w:hAnsi="Times New Roman" w:cs="Times New Roman"/>
          <w:b/>
          <w:color w:val="002060"/>
          <w:sz w:val="32"/>
          <w:szCs w:val="32"/>
          <w:vertAlign w:val="superscript"/>
          <w:lang w:val="en-US"/>
        </w:rPr>
        <w:t>13</w:t>
      </w:r>
    </w:p>
    <w:p w:rsidR="00B86C5C" w:rsidRDefault="0069793F" w:rsidP="00FF1E1C">
      <w:pPr>
        <w:spacing w:after="0" w:line="240" w:lineRule="auto"/>
        <w:jc w:val="center"/>
        <w:rPr>
          <w:rFonts w:ascii="Times New Roman" w:hAnsi="Times New Roman" w:cs="Times New Roman"/>
          <w:b/>
          <w:sz w:val="24"/>
          <w:szCs w:val="24"/>
          <w:lang w:val="en-US"/>
        </w:rPr>
      </w:pPr>
      <w:r w:rsidRPr="009A6847">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5DD6EA1E" wp14:editId="18E0606F">
                <wp:simplePos x="0" y="0"/>
                <wp:positionH relativeFrom="column">
                  <wp:posOffset>173990</wp:posOffset>
                </wp:positionH>
                <wp:positionV relativeFrom="paragraph">
                  <wp:posOffset>137795</wp:posOffset>
                </wp:positionV>
                <wp:extent cx="1482725" cy="252730"/>
                <wp:effectExtent l="0" t="0" r="22225" b="13970"/>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52730"/>
                        </a:xfrm>
                        <a:prstGeom prst="rect">
                          <a:avLst/>
                        </a:prstGeom>
                        <a:solidFill>
                          <a:srgbClr val="FFFFFF"/>
                        </a:solidFill>
                        <a:ln w="19050">
                          <a:solidFill>
                            <a:srgbClr val="000000"/>
                          </a:solidFill>
                          <a:miter lim="800000"/>
                          <a:headEnd/>
                          <a:tailEnd/>
                        </a:ln>
                      </wps:spPr>
                      <wps:txbx>
                        <w:txbxContent>
                          <w:p w:rsidR="009A6847" w:rsidRPr="009A6847" w:rsidRDefault="009A6847" w:rsidP="009A6847">
                            <w:pPr>
                              <w:jc w:val="center"/>
                              <w:rPr>
                                <w:b/>
                                <w:sz w:val="24"/>
                                <w:szCs w:val="24"/>
                              </w:rPr>
                            </w:pPr>
                            <w:r w:rsidRPr="009A6847">
                              <w:rPr>
                                <w:rFonts w:ascii="Times New Roman" w:hAnsi="Times New Roman" w:cs="Times New Roman"/>
                                <w:b/>
                                <w:sz w:val="24"/>
                                <w:szCs w:val="24"/>
                                <w:lang w:val="en-US"/>
                              </w:rPr>
                              <w:t xml:space="preserve">John </w:t>
                            </w:r>
                            <w:r>
                              <w:rPr>
                                <w:rFonts w:ascii="Times New Roman" w:hAnsi="Times New Roman" w:cs="Times New Roman"/>
                                <w:b/>
                                <w:sz w:val="24"/>
                                <w:szCs w:val="24"/>
                                <w:lang w:val="en-US"/>
                              </w:rPr>
                              <w:t>M</w:t>
                            </w:r>
                            <w:r w:rsidRPr="009A6847">
                              <w:rPr>
                                <w:rFonts w:ascii="Times New Roman" w:hAnsi="Times New Roman" w:cs="Times New Roman"/>
                                <w:b/>
                                <w:sz w:val="24"/>
                                <w:szCs w:val="24"/>
                                <w:lang w:val="en-US"/>
                              </w:rPr>
                              <w:t>endelsohn</w:t>
                            </w:r>
                            <w:r w:rsidRPr="009A6847">
                              <w:rPr>
                                <w:rFonts w:ascii="Times New Roman" w:hAnsi="Times New Roman" w:cs="Times New Roman"/>
                                <w:b/>
                                <w:sz w:val="24"/>
                                <w:szCs w:val="24"/>
                                <w:vertAlign w:val="superscript"/>
                                <w:lang w:val="en-US"/>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3.7pt;margin-top:10.85pt;width:116.75pt;height:1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" strokeweight="1.5pt">
                <v:textbox>
                  <w:txbxContent>
                    <w:p w:rsidR="009A6847" w:rsidRPr="009A6847" w:rsidRDefault="009A6847" w:rsidP="009A6847">
                      <w:pPr>
                        <w:jc w:val="center"/>
                        <w:rPr>
                          <w:b/>
                          <w:sz w:val="24"/>
                          <w:szCs w:val="24"/>
                        </w:rPr>
                      </w:pPr>
                      <w:r w:rsidRPr="009A6847">
                        <w:rPr>
                          <w:rFonts w:ascii="Times New Roman" w:hAnsi="Times New Roman" w:cs="Times New Roman"/>
                          <w:b/>
                          <w:sz w:val="24"/>
                          <w:szCs w:val="24"/>
                          <w:lang w:val="en-US"/>
                        </w:rPr>
                        <w:t xml:space="preserve">John </w:t>
                      </w:r>
                      <w:r>
                        <w:rPr>
                          <w:rFonts w:ascii="Times New Roman" w:hAnsi="Times New Roman" w:cs="Times New Roman"/>
                          <w:b/>
                          <w:sz w:val="24"/>
                          <w:szCs w:val="24"/>
                          <w:lang w:val="en-US"/>
                        </w:rPr>
                        <w:t>M</w:t>
                      </w:r>
                      <w:r w:rsidRPr="009A6847">
                        <w:rPr>
                          <w:rFonts w:ascii="Times New Roman" w:hAnsi="Times New Roman" w:cs="Times New Roman"/>
                          <w:b/>
                          <w:sz w:val="24"/>
                          <w:szCs w:val="24"/>
                          <w:lang w:val="en-US"/>
                        </w:rPr>
                        <w:t>endelsohn</w:t>
                      </w:r>
                      <w:r w:rsidRPr="009A6847">
                        <w:rPr>
                          <w:rFonts w:ascii="Times New Roman" w:hAnsi="Times New Roman" w:cs="Times New Roman"/>
                          <w:b/>
                          <w:sz w:val="24"/>
                          <w:szCs w:val="24"/>
                          <w:vertAlign w:val="superscript"/>
                          <w:lang w:val="en-US"/>
                        </w:rPr>
                        <w:t>12</w:t>
                      </w:r>
                    </w:p>
                  </w:txbxContent>
                </v:textbox>
                <w10:wrap type="square"/>
              </v:shape>
            </w:pict>
          </mc:Fallback>
        </mc:AlternateContent>
      </w:r>
    </w:p>
    <w:p w:rsidR="00B86C5C" w:rsidRDefault="00190FC9" w:rsidP="00B86C5C">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William Thilly</w:t>
      </w:r>
      <w:r>
        <w:rPr>
          <w:rFonts w:ascii="Times New Roman" w:hAnsi="Times New Roman" w:cs="Times New Roman"/>
          <w:b/>
          <w:sz w:val="24"/>
          <w:szCs w:val="24"/>
          <w:vertAlign w:val="superscript"/>
          <w:lang w:val="en-US"/>
        </w:rPr>
        <w:t>9</w:t>
      </w:r>
      <w:r>
        <w:rPr>
          <w:rFonts w:ascii="Times New Roman" w:hAnsi="Times New Roman" w:cs="Times New Roman"/>
          <w:b/>
          <w:sz w:val="24"/>
          <w:szCs w:val="24"/>
          <w:lang w:val="en-US"/>
        </w:rPr>
        <w:t xml:space="preserve">, </w:t>
      </w:r>
      <w:r w:rsidR="007E1372">
        <w:rPr>
          <w:rFonts w:ascii="Times New Roman" w:hAnsi="Times New Roman" w:cs="Times New Roman"/>
          <w:b/>
          <w:sz w:val="24"/>
          <w:szCs w:val="24"/>
          <w:lang w:val="en-US"/>
        </w:rPr>
        <w:t>Daniel Scherman</w:t>
      </w:r>
      <w:r w:rsidR="00B0085F">
        <w:rPr>
          <w:rFonts w:ascii="Times New Roman" w:hAnsi="Times New Roman" w:cs="Times New Roman"/>
          <w:b/>
          <w:sz w:val="24"/>
          <w:szCs w:val="24"/>
          <w:vertAlign w:val="superscript"/>
          <w:lang w:val="en-US"/>
        </w:rPr>
        <w:t>10</w:t>
      </w:r>
      <w:r w:rsidR="00B0085F">
        <w:rPr>
          <w:rFonts w:ascii="Times New Roman" w:hAnsi="Times New Roman" w:cs="Times New Roman"/>
          <w:b/>
          <w:sz w:val="24"/>
          <w:szCs w:val="24"/>
          <w:lang w:val="en-US"/>
        </w:rPr>
        <w:t>,</w:t>
      </w:r>
      <w:r w:rsidR="00B86C5C">
        <w:rPr>
          <w:rFonts w:ascii="Times New Roman" w:hAnsi="Times New Roman" w:cs="Times New Roman"/>
          <w:b/>
          <w:sz w:val="24"/>
          <w:szCs w:val="24"/>
          <w:lang w:val="en-US"/>
        </w:rPr>
        <w:t xml:space="preserve"> </w:t>
      </w:r>
      <w:r w:rsidR="00FF1E1C" w:rsidRPr="005B5DB5">
        <w:rPr>
          <w:rFonts w:ascii="Times New Roman" w:hAnsi="Times New Roman" w:cs="Times New Roman"/>
          <w:b/>
          <w:sz w:val="24"/>
          <w:szCs w:val="24"/>
          <w:lang w:val="en-US"/>
        </w:rPr>
        <w:t>Shawn Murphy</w:t>
      </w:r>
      <w:r w:rsidR="00FF1E1C" w:rsidRPr="005B5DB5">
        <w:rPr>
          <w:rFonts w:ascii="Times New Roman" w:hAnsi="Times New Roman" w:cs="Times New Roman"/>
          <w:b/>
          <w:sz w:val="24"/>
          <w:szCs w:val="24"/>
          <w:vertAlign w:val="superscript"/>
          <w:lang w:val="en-US"/>
        </w:rPr>
        <w:t>7</w:t>
      </w:r>
      <w:r w:rsidR="00B458E0">
        <w:rPr>
          <w:rFonts w:ascii="Times New Roman" w:hAnsi="Times New Roman" w:cs="Times New Roman"/>
          <w:b/>
          <w:sz w:val="24"/>
          <w:szCs w:val="24"/>
          <w:lang w:val="en-US"/>
        </w:rPr>
        <w:t xml:space="preserve">, </w:t>
      </w:r>
    </w:p>
    <w:p w:rsidR="00B86C5C" w:rsidRPr="00B86C5C" w:rsidRDefault="00B86C5C" w:rsidP="00B86C5C">
      <w:pPr>
        <w:spacing w:after="0" w:line="240" w:lineRule="auto"/>
        <w:jc w:val="both"/>
        <w:rPr>
          <w:rFonts w:ascii="Times New Roman" w:hAnsi="Times New Roman" w:cs="Times New Roman"/>
          <w:b/>
          <w:sz w:val="16"/>
          <w:szCs w:val="16"/>
          <w:lang w:val="en-US"/>
        </w:rPr>
      </w:pPr>
    </w:p>
    <w:p w:rsidR="00FF1E1C" w:rsidRPr="00B458E0" w:rsidRDefault="00B0085F" w:rsidP="00B86C5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David Smith</w:t>
      </w:r>
      <w:r>
        <w:rPr>
          <w:rFonts w:ascii="Times New Roman" w:hAnsi="Times New Roman" w:cs="Times New Roman"/>
          <w:b/>
          <w:sz w:val="24"/>
          <w:szCs w:val="24"/>
          <w:vertAlign w:val="superscript"/>
          <w:lang w:val="en-US"/>
        </w:rPr>
        <w:t>11</w:t>
      </w:r>
      <w:r>
        <w:rPr>
          <w:rFonts w:ascii="Times New Roman" w:hAnsi="Times New Roman" w:cs="Times New Roman"/>
          <w:b/>
          <w:sz w:val="24"/>
          <w:szCs w:val="24"/>
          <w:lang w:val="en-US"/>
        </w:rPr>
        <w:t xml:space="preserve">, </w:t>
      </w:r>
      <w:r w:rsidR="00D42889">
        <w:rPr>
          <w:rFonts w:ascii="Times New Roman" w:hAnsi="Times New Roman" w:cs="Times New Roman"/>
          <w:b/>
          <w:sz w:val="24"/>
          <w:szCs w:val="24"/>
          <w:lang w:val="en-US"/>
        </w:rPr>
        <w:t>Hiroyuki Abe</w:t>
      </w:r>
      <w:r w:rsidR="00D42889">
        <w:rPr>
          <w:rFonts w:ascii="Times New Roman" w:hAnsi="Times New Roman" w:cs="Times New Roman"/>
          <w:b/>
          <w:sz w:val="24"/>
          <w:szCs w:val="24"/>
          <w:vertAlign w:val="superscript"/>
          <w:lang w:val="en-US"/>
        </w:rPr>
        <w:t>8</w:t>
      </w:r>
      <w:r w:rsidR="00D42889">
        <w:rPr>
          <w:rFonts w:ascii="Times New Roman" w:hAnsi="Times New Roman" w:cs="Times New Roman"/>
          <w:b/>
          <w:sz w:val="24"/>
          <w:szCs w:val="24"/>
          <w:lang w:val="en-US"/>
        </w:rPr>
        <w:t xml:space="preserve">, </w:t>
      </w:r>
      <w:r w:rsidR="00B458E0" w:rsidRPr="005B5DB5">
        <w:rPr>
          <w:rFonts w:ascii="Times New Roman" w:hAnsi="Times New Roman" w:cs="Times New Roman"/>
          <w:b/>
          <w:sz w:val="24"/>
          <w:szCs w:val="24"/>
          <w:lang w:val="en-US"/>
        </w:rPr>
        <w:t>Trevor Marshall</w:t>
      </w:r>
      <w:r w:rsidR="00B458E0" w:rsidRPr="005B5DB5">
        <w:rPr>
          <w:rFonts w:ascii="Times New Roman" w:hAnsi="Times New Roman" w:cs="Times New Roman"/>
          <w:b/>
          <w:sz w:val="24"/>
          <w:szCs w:val="24"/>
          <w:vertAlign w:val="superscript"/>
          <w:lang w:val="en-US"/>
        </w:rPr>
        <w:t>6</w:t>
      </w:r>
    </w:p>
    <w:p w:rsidR="00FF1E1C" w:rsidRPr="00D12723" w:rsidRDefault="00FF1E1C" w:rsidP="00FF1E1C">
      <w:pPr>
        <w:spacing w:after="0" w:line="240" w:lineRule="auto"/>
        <w:jc w:val="center"/>
        <w:rPr>
          <w:rFonts w:ascii="Times New Roman" w:hAnsi="Times New Roman" w:cs="Times New Roman"/>
          <w:b/>
          <w:sz w:val="8"/>
          <w:szCs w:val="8"/>
          <w:lang w:val="en-US"/>
        </w:rPr>
      </w:pP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w:t>
      </w:r>
      <w:r w:rsidRPr="00B0085F">
        <w:rPr>
          <w:rFonts w:ascii="Times New Roman" w:hAnsi="Times New Roman" w:cs="Times New Roman"/>
          <w:sz w:val="20"/>
          <w:szCs w:val="20"/>
          <w:lang w:val="en-US"/>
        </w:rPr>
        <w:t xml:space="preserve">Sechenov University and </w:t>
      </w:r>
      <w:r w:rsidRPr="00B0085F">
        <w:rPr>
          <w:rFonts w:ascii="Times New Roman" w:hAnsi="Times New Roman" w:cs="Times New Roman"/>
          <w:sz w:val="20"/>
          <w:szCs w:val="20"/>
          <w:vertAlign w:val="superscript"/>
          <w:lang w:val="en-US"/>
        </w:rPr>
        <w:t>2</w:t>
      </w:r>
      <w:r w:rsidRPr="00B0085F">
        <w:rPr>
          <w:rFonts w:ascii="Times New Roman" w:hAnsi="Times New Roman" w:cs="Times New Roman"/>
          <w:sz w:val="20"/>
          <w:szCs w:val="20"/>
          <w:lang w:val="en-US"/>
        </w:rPr>
        <w:t>Moscow Engineering Physical Institute (</w:t>
      </w:r>
      <w:proofErr w:type="spellStart"/>
      <w:r w:rsidRPr="00B0085F">
        <w:rPr>
          <w:rFonts w:ascii="Times New Roman" w:hAnsi="Times New Roman" w:cs="Times New Roman"/>
          <w:sz w:val="20"/>
          <w:szCs w:val="20"/>
          <w:lang w:val="en-US"/>
        </w:rPr>
        <w:t>MEPhI</w:t>
      </w:r>
      <w:proofErr w:type="spellEnd"/>
      <w:r w:rsidRPr="00B0085F">
        <w:rPr>
          <w:rFonts w:ascii="Times New Roman" w:hAnsi="Times New Roman" w:cs="Times New Roman"/>
          <w:sz w:val="20"/>
          <w:szCs w:val="20"/>
          <w:lang w:val="en-US"/>
        </w:rPr>
        <w:t>), Russia</w:t>
      </w: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3</w:t>
      </w:r>
      <w:r w:rsidRPr="00B0085F">
        <w:rPr>
          <w:rFonts w:ascii="Times New Roman" w:hAnsi="Times New Roman" w:cs="Times New Roman"/>
          <w:sz w:val="20"/>
          <w:szCs w:val="20"/>
          <w:lang w:val="en-US"/>
        </w:rPr>
        <w:t xml:space="preserve">EPMA,, Brussels, EU; </w:t>
      </w:r>
      <w:r w:rsidRPr="00B0085F">
        <w:rPr>
          <w:rFonts w:ascii="Times New Roman" w:hAnsi="Times New Roman" w:cs="Times New Roman"/>
          <w:sz w:val="20"/>
          <w:szCs w:val="20"/>
          <w:vertAlign w:val="superscript"/>
          <w:lang w:val="en-US"/>
        </w:rPr>
        <w:t>4</w:t>
      </w:r>
      <w:r w:rsidRPr="00B0085F">
        <w:rPr>
          <w:rFonts w:ascii="Times New Roman" w:hAnsi="Times New Roman" w:cs="Times New Roman"/>
          <w:sz w:val="20"/>
          <w:szCs w:val="20"/>
          <w:lang w:val="en-US"/>
        </w:rPr>
        <w:t xml:space="preserve">PMC, Washington, USA; </w:t>
      </w:r>
      <w:r w:rsidRPr="00B0085F">
        <w:rPr>
          <w:rFonts w:ascii="Times New Roman" w:hAnsi="Times New Roman" w:cs="Times New Roman"/>
          <w:sz w:val="20"/>
          <w:szCs w:val="20"/>
          <w:vertAlign w:val="superscript"/>
          <w:lang w:val="en-US"/>
        </w:rPr>
        <w:t>5</w:t>
      </w:r>
      <w:r w:rsidRPr="00B0085F">
        <w:rPr>
          <w:rFonts w:ascii="Times New Roman" w:hAnsi="Times New Roman" w:cs="Times New Roman"/>
          <w:sz w:val="20"/>
          <w:szCs w:val="20"/>
          <w:lang w:val="en-US"/>
        </w:rPr>
        <w:t xml:space="preserve">ISPM, Tokyo, Japan; </w:t>
      </w:r>
      <w:r w:rsidRPr="00B0085F">
        <w:rPr>
          <w:rFonts w:ascii="Times New Roman" w:hAnsi="Times New Roman" w:cs="Times New Roman"/>
          <w:sz w:val="20"/>
          <w:szCs w:val="20"/>
          <w:vertAlign w:val="superscript"/>
          <w:lang w:val="en-US"/>
        </w:rPr>
        <w:t>6</w:t>
      </w:r>
      <w:r w:rsidRPr="00B0085F">
        <w:rPr>
          <w:rFonts w:ascii="Times New Roman" w:hAnsi="Times New Roman" w:cs="Times New Roman"/>
          <w:sz w:val="20"/>
          <w:szCs w:val="20"/>
          <w:lang w:val="en-US"/>
        </w:rPr>
        <w:t>AHA, Houston, USA</w:t>
      </w: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7</w:t>
      </w:r>
      <w:r w:rsidRPr="00B0085F">
        <w:rPr>
          <w:rFonts w:ascii="Times New Roman" w:hAnsi="Times New Roman" w:cs="Times New Roman"/>
          <w:sz w:val="20"/>
          <w:szCs w:val="20"/>
          <w:lang w:val="en-US"/>
        </w:rPr>
        <w:t>Autoimmunity Research Foundation, Los Angeles, USA</w:t>
      </w: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7</w:t>
      </w:r>
      <w:r w:rsidRPr="00B0085F">
        <w:rPr>
          <w:rFonts w:ascii="Times New Roman" w:hAnsi="Times New Roman" w:cs="Times New Roman"/>
          <w:sz w:val="20"/>
          <w:szCs w:val="20"/>
          <w:lang w:val="en-US"/>
        </w:rPr>
        <w:t xml:space="preserve">Partners Healthcare and </w:t>
      </w:r>
      <w:r w:rsidRPr="00B0085F">
        <w:rPr>
          <w:rFonts w:ascii="Times New Roman" w:hAnsi="Times New Roman" w:cs="Times New Roman"/>
          <w:sz w:val="20"/>
          <w:szCs w:val="20"/>
          <w:vertAlign w:val="superscript"/>
          <w:lang w:val="en-US"/>
        </w:rPr>
        <w:t>8</w:t>
      </w:r>
      <w:r w:rsidRPr="00B0085F">
        <w:rPr>
          <w:rFonts w:ascii="Times New Roman" w:hAnsi="Times New Roman" w:cs="Times New Roman"/>
          <w:sz w:val="20"/>
          <w:szCs w:val="20"/>
          <w:lang w:val="en-US"/>
        </w:rPr>
        <w:t>Harvard Medical School, Boston, USA</w:t>
      </w:r>
    </w:p>
    <w:p w:rsidR="00E1453F" w:rsidRPr="00B0085F" w:rsidRDefault="00E1453F"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8</w:t>
      </w:r>
      <w:r w:rsidRPr="00B0085F">
        <w:rPr>
          <w:rFonts w:ascii="Times New Roman" w:hAnsi="Times New Roman" w:cs="Times New Roman"/>
          <w:sz w:val="20"/>
          <w:szCs w:val="20"/>
          <w:lang w:val="en-US"/>
        </w:rPr>
        <w:t>ISPM, Tokyo, Japan</w:t>
      </w:r>
    </w:p>
    <w:p w:rsidR="00190FC9" w:rsidRPr="00B0085F" w:rsidRDefault="00190FC9"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9</w:t>
      </w:r>
      <w:r w:rsidRPr="00B0085F">
        <w:rPr>
          <w:rFonts w:ascii="Times New Roman" w:hAnsi="Times New Roman" w:cs="Times New Roman"/>
          <w:sz w:val="20"/>
          <w:szCs w:val="20"/>
          <w:lang w:val="en-US"/>
        </w:rPr>
        <w:t>MIT, Cambridge, MA, USA</w:t>
      </w:r>
    </w:p>
    <w:p w:rsidR="00B0085F" w:rsidRPr="00B0085F" w:rsidRDefault="00B0085F" w:rsidP="00B0085F">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10</w:t>
      </w:r>
      <w:r w:rsidRPr="00B0085F">
        <w:rPr>
          <w:rFonts w:ascii="Times New Roman" w:hAnsi="Times New Roman" w:cs="Times New Roman"/>
          <w:sz w:val="20"/>
          <w:szCs w:val="20"/>
          <w:lang w:val="en-US"/>
        </w:rPr>
        <w:t xml:space="preserve">Centre de </w:t>
      </w:r>
      <w:proofErr w:type="spellStart"/>
      <w:r w:rsidRPr="00B0085F">
        <w:rPr>
          <w:rFonts w:ascii="Times New Roman" w:hAnsi="Times New Roman" w:cs="Times New Roman"/>
          <w:sz w:val="20"/>
          <w:szCs w:val="20"/>
          <w:lang w:val="en-US"/>
        </w:rPr>
        <w:t>Recherche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Pharmaceutique</w:t>
      </w:r>
      <w:proofErr w:type="spellEnd"/>
      <w:r w:rsidRPr="00B0085F">
        <w:rPr>
          <w:rFonts w:ascii="Times New Roman" w:hAnsi="Times New Roman" w:cs="Times New Roman"/>
          <w:sz w:val="20"/>
          <w:szCs w:val="20"/>
          <w:lang w:val="en-US"/>
        </w:rPr>
        <w:t xml:space="preserve"> de Paris (CRP2); </w:t>
      </w:r>
      <w:proofErr w:type="spellStart"/>
      <w:r w:rsidRPr="00B0085F">
        <w:rPr>
          <w:rFonts w:ascii="Times New Roman" w:hAnsi="Times New Roman" w:cs="Times New Roman"/>
          <w:sz w:val="20"/>
          <w:szCs w:val="20"/>
          <w:lang w:val="en-US"/>
        </w:rPr>
        <w:t>Faculté</w:t>
      </w:r>
      <w:proofErr w:type="spellEnd"/>
      <w:r w:rsidRPr="00B0085F">
        <w:rPr>
          <w:rFonts w:ascii="Times New Roman" w:hAnsi="Times New Roman" w:cs="Times New Roman"/>
          <w:sz w:val="20"/>
          <w:szCs w:val="20"/>
          <w:lang w:val="en-US"/>
        </w:rPr>
        <w:t xml:space="preserve"> de </w:t>
      </w:r>
      <w:proofErr w:type="spellStart"/>
      <w:r w:rsidRPr="00B0085F">
        <w:rPr>
          <w:rFonts w:ascii="Times New Roman" w:hAnsi="Times New Roman" w:cs="Times New Roman"/>
          <w:sz w:val="20"/>
          <w:szCs w:val="20"/>
          <w:lang w:val="en-US"/>
        </w:rPr>
        <w:t>Pharmacie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Université</w:t>
      </w:r>
      <w:proofErr w:type="spellEnd"/>
      <w:r w:rsidRPr="00B0085F">
        <w:rPr>
          <w:rFonts w:ascii="Times New Roman" w:hAnsi="Times New Roman" w:cs="Times New Roman"/>
          <w:sz w:val="20"/>
          <w:szCs w:val="20"/>
          <w:lang w:val="en-US"/>
        </w:rPr>
        <w:t xml:space="preserve"> Paris </w:t>
      </w:r>
      <w:proofErr w:type="spellStart"/>
      <w:r w:rsidRPr="00B0085F">
        <w:rPr>
          <w:rFonts w:ascii="Times New Roman" w:hAnsi="Times New Roman" w:cs="Times New Roman"/>
          <w:sz w:val="20"/>
          <w:szCs w:val="20"/>
          <w:lang w:val="en-US"/>
        </w:rPr>
        <w:t>Descarte</w:t>
      </w:r>
      <w:proofErr w:type="spellEnd"/>
      <w:r w:rsidRPr="00B0085F">
        <w:rPr>
          <w:rFonts w:ascii="Times New Roman" w:hAnsi="Times New Roman" w:cs="Times New Roman"/>
          <w:sz w:val="20"/>
          <w:szCs w:val="20"/>
          <w:lang w:val="en-US"/>
        </w:rPr>
        <w:t>,</w:t>
      </w:r>
    </w:p>
    <w:p w:rsidR="00190FC9" w:rsidRPr="00B0085F" w:rsidRDefault="00B0085F" w:rsidP="00B0085F">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lang w:val="en-US"/>
        </w:rPr>
        <w:t xml:space="preserve">Centre National de la </w:t>
      </w:r>
      <w:proofErr w:type="spellStart"/>
      <w:r w:rsidRPr="00B0085F">
        <w:rPr>
          <w:rFonts w:ascii="Times New Roman" w:hAnsi="Times New Roman" w:cs="Times New Roman"/>
          <w:sz w:val="20"/>
          <w:szCs w:val="20"/>
          <w:lang w:val="en-US"/>
        </w:rPr>
        <w:t>Recherche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Scientifique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Unité</w:t>
      </w:r>
      <w:proofErr w:type="spellEnd"/>
      <w:r w:rsidRPr="00B0085F">
        <w:rPr>
          <w:rFonts w:ascii="Times New Roman" w:hAnsi="Times New Roman" w:cs="Times New Roman"/>
          <w:sz w:val="20"/>
          <w:szCs w:val="20"/>
          <w:lang w:val="en-US"/>
        </w:rPr>
        <w:t xml:space="preserve"> de Technologies </w:t>
      </w:r>
      <w:proofErr w:type="spellStart"/>
      <w:r w:rsidRPr="00B0085F">
        <w:rPr>
          <w:rFonts w:ascii="Times New Roman" w:hAnsi="Times New Roman" w:cs="Times New Roman"/>
          <w:sz w:val="20"/>
          <w:szCs w:val="20"/>
          <w:lang w:val="en-US"/>
        </w:rPr>
        <w:t>Chimiques</w:t>
      </w:r>
      <w:proofErr w:type="spellEnd"/>
      <w:r w:rsidRPr="00B0085F">
        <w:rPr>
          <w:rFonts w:ascii="Times New Roman" w:hAnsi="Times New Roman" w:cs="Times New Roman"/>
          <w:sz w:val="20"/>
          <w:szCs w:val="20"/>
          <w:lang w:val="en-US"/>
        </w:rPr>
        <w:t xml:space="preserve"> </w:t>
      </w:r>
      <w:proofErr w:type="gramStart"/>
      <w:r w:rsidRPr="00B0085F">
        <w:rPr>
          <w:rFonts w:ascii="Times New Roman" w:hAnsi="Times New Roman" w:cs="Times New Roman"/>
          <w:sz w:val="20"/>
          <w:szCs w:val="20"/>
          <w:lang w:val="en-US"/>
        </w:rPr>
        <w:t>et</w:t>
      </w:r>
      <w:proofErr w:type="gram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Biologiques</w:t>
      </w:r>
      <w:proofErr w:type="spellEnd"/>
      <w:r w:rsidRPr="00B0085F">
        <w:rPr>
          <w:rFonts w:ascii="Times New Roman" w:hAnsi="Times New Roman" w:cs="Times New Roman"/>
          <w:sz w:val="20"/>
          <w:szCs w:val="20"/>
          <w:lang w:val="en-US"/>
        </w:rPr>
        <w:t xml:space="preserve"> pour la Santé (UTCBS) </w:t>
      </w:r>
      <w:proofErr w:type="spellStart"/>
      <w:r w:rsidRPr="00B0085F">
        <w:rPr>
          <w:rFonts w:ascii="Times New Roman" w:hAnsi="Times New Roman" w:cs="Times New Roman"/>
          <w:sz w:val="20"/>
          <w:szCs w:val="20"/>
          <w:lang w:val="en-US"/>
        </w:rPr>
        <w:t>Inserm</w:t>
      </w:r>
      <w:proofErr w:type="spellEnd"/>
      <w:r w:rsidRPr="00B0085F">
        <w:rPr>
          <w:rFonts w:ascii="Times New Roman" w:hAnsi="Times New Roman" w:cs="Times New Roman"/>
          <w:sz w:val="20"/>
          <w:szCs w:val="20"/>
          <w:lang w:val="en-US"/>
        </w:rPr>
        <w:t>, Paris, France</w:t>
      </w:r>
    </w:p>
    <w:p w:rsidR="00B0085F" w:rsidRDefault="00B0085F" w:rsidP="00B0085F">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11</w:t>
      </w:r>
      <w:r w:rsidRPr="00B0085F">
        <w:rPr>
          <w:rFonts w:ascii="Times New Roman" w:hAnsi="Times New Roman" w:cs="Times New Roman"/>
          <w:sz w:val="20"/>
          <w:szCs w:val="20"/>
          <w:lang w:val="en-US"/>
        </w:rPr>
        <w:t>Mayo Clinic, Rochester, MN, USA</w:t>
      </w:r>
    </w:p>
    <w:p w:rsidR="009A6847" w:rsidRDefault="009A6847" w:rsidP="00B0085F">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12</w:t>
      </w:r>
      <w:r>
        <w:rPr>
          <w:rFonts w:ascii="Times New Roman" w:hAnsi="Times New Roman" w:cs="Times New Roman"/>
          <w:sz w:val="20"/>
          <w:szCs w:val="20"/>
          <w:lang w:val="en-US"/>
        </w:rPr>
        <w:t>MD Anderson Cancer Center, Houston, TX, USA</w:t>
      </w:r>
    </w:p>
    <w:p w:rsidR="0039687A" w:rsidRDefault="005D1868" w:rsidP="00B0085F">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13</w:t>
      </w:r>
      <w:r w:rsidR="00475840" w:rsidRPr="00475840">
        <w:rPr>
          <w:rFonts w:ascii="Times New Roman" w:hAnsi="Times New Roman" w:cs="Times New Roman"/>
          <w:sz w:val="20"/>
          <w:szCs w:val="20"/>
          <w:lang w:val="en-US"/>
        </w:rPr>
        <w:t>Dep</w:t>
      </w:r>
      <w:r w:rsidR="00475840">
        <w:rPr>
          <w:rFonts w:ascii="Times New Roman" w:hAnsi="Times New Roman" w:cs="Times New Roman"/>
          <w:sz w:val="20"/>
          <w:szCs w:val="20"/>
          <w:lang w:val="en-US"/>
        </w:rPr>
        <w:t>t</w:t>
      </w:r>
      <w:r w:rsidR="00475840" w:rsidRPr="00475840">
        <w:rPr>
          <w:rFonts w:ascii="Times New Roman" w:hAnsi="Times New Roman" w:cs="Times New Roman"/>
          <w:sz w:val="20"/>
          <w:szCs w:val="20"/>
          <w:lang w:val="en-US"/>
        </w:rPr>
        <w:t xml:space="preserve"> of Molecular and Cellular Biology, College of Biological Sciences</w:t>
      </w:r>
      <w:r w:rsidR="0039687A">
        <w:rPr>
          <w:rFonts w:ascii="Times New Roman" w:hAnsi="Times New Roman" w:cs="Times New Roman"/>
          <w:sz w:val="20"/>
          <w:szCs w:val="20"/>
          <w:lang w:val="en-US"/>
        </w:rPr>
        <w:t>,</w:t>
      </w:r>
    </w:p>
    <w:p w:rsidR="00475840" w:rsidRDefault="0039687A" w:rsidP="00B0085F">
      <w:pPr>
        <w:spacing w:after="0" w:line="240" w:lineRule="auto"/>
        <w:jc w:val="center"/>
        <w:rPr>
          <w:rFonts w:ascii="Times New Roman" w:hAnsi="Times New Roman" w:cs="Times New Roman"/>
          <w:sz w:val="20"/>
          <w:szCs w:val="20"/>
          <w:lang w:val="en-US"/>
        </w:rPr>
      </w:pPr>
      <w:r w:rsidRPr="0039687A">
        <w:rPr>
          <w:rFonts w:ascii="Times New Roman" w:hAnsi="Times New Roman" w:cs="Times New Roman"/>
          <w:sz w:val="20"/>
          <w:szCs w:val="20"/>
          <w:lang w:val="en-US"/>
        </w:rPr>
        <w:t>University of California Davis, Davis, CA</w:t>
      </w:r>
      <w:r>
        <w:rPr>
          <w:rFonts w:ascii="Times New Roman" w:hAnsi="Times New Roman" w:cs="Times New Roman"/>
          <w:sz w:val="20"/>
          <w:szCs w:val="20"/>
          <w:lang w:val="en-US"/>
        </w:rPr>
        <w:t>, USA</w:t>
      </w:r>
    </w:p>
    <w:p w:rsidR="00475840" w:rsidRPr="00B0085F" w:rsidRDefault="00475840" w:rsidP="00B0085F">
      <w:pPr>
        <w:spacing w:after="0" w:line="240" w:lineRule="auto"/>
        <w:jc w:val="center"/>
        <w:rPr>
          <w:rFonts w:ascii="Times New Roman" w:hAnsi="Times New Roman" w:cs="Times New Roman"/>
          <w:sz w:val="20"/>
          <w:szCs w:val="20"/>
          <w:lang w:val="en-US"/>
        </w:rPr>
      </w:pPr>
    </w:p>
    <w:p w:rsidR="00D12723" w:rsidRPr="00D12723" w:rsidRDefault="00D12723" w:rsidP="002C260E">
      <w:pPr>
        <w:spacing w:after="0" w:line="240" w:lineRule="auto"/>
        <w:jc w:val="both"/>
        <w:rPr>
          <w:rFonts w:ascii="Times New Roman" w:hAnsi="Times New Roman" w:cs="Times New Roman"/>
          <w:b/>
          <w:sz w:val="8"/>
          <w:szCs w:val="8"/>
          <w:lang w:val="en-US"/>
        </w:rPr>
      </w:pPr>
    </w:p>
    <w:p w:rsidR="00060EAC" w:rsidRPr="00F85E5A" w:rsidRDefault="00060EAC" w:rsidP="00060EAC">
      <w:pPr>
        <w:spacing w:after="0" w:line="240" w:lineRule="auto"/>
        <w:jc w:val="both"/>
        <w:rPr>
          <w:rFonts w:ascii="Times New Roman" w:hAnsi="Times New Roman" w:cs="Times New Roman"/>
          <w:lang w:val="en-US"/>
        </w:rPr>
      </w:pPr>
      <w:r w:rsidRPr="00F85E5A">
        <w:rPr>
          <w:rFonts w:ascii="Times New Roman" w:hAnsi="Times New Roman" w:cs="Times New Roman"/>
          <w:lang w:val="en-US"/>
        </w:rPr>
        <w:t>A new systems approach to disease</w:t>
      </w:r>
      <w:r w:rsidR="00024040" w:rsidRPr="00F85E5A">
        <w:rPr>
          <w:rFonts w:ascii="Times New Roman" w:hAnsi="Times New Roman" w:cs="Times New Roman"/>
          <w:lang w:val="en-US"/>
        </w:rPr>
        <w:t>d states and wellness</w:t>
      </w:r>
      <w:r w:rsidRPr="00F85E5A">
        <w:rPr>
          <w:rFonts w:ascii="Times New Roman" w:hAnsi="Times New Roman" w:cs="Times New Roman"/>
          <w:lang w:val="en-US"/>
        </w:rPr>
        <w:t xml:space="preserve"> result in a new branch in the healthcare services, namely, </w:t>
      </w:r>
      <w:r w:rsidRPr="00AA3B9C">
        <w:rPr>
          <w:rFonts w:ascii="Times New Roman" w:hAnsi="Times New Roman" w:cs="Times New Roman"/>
          <w:b/>
          <w:lang w:val="en-US"/>
        </w:rPr>
        <w:t xml:space="preserve">personalized </w:t>
      </w:r>
      <w:r w:rsidR="00673380" w:rsidRPr="00AA3B9C">
        <w:rPr>
          <w:rFonts w:ascii="Times New Roman" w:hAnsi="Times New Roman" w:cs="Times New Roman"/>
          <w:b/>
          <w:lang w:val="en-US"/>
        </w:rPr>
        <w:t xml:space="preserve">and precision </w:t>
      </w:r>
      <w:r w:rsidRPr="00AA3B9C">
        <w:rPr>
          <w:rFonts w:ascii="Times New Roman" w:hAnsi="Times New Roman" w:cs="Times New Roman"/>
          <w:b/>
          <w:lang w:val="en-US"/>
        </w:rPr>
        <w:t>medicine (P</w:t>
      </w:r>
      <w:r w:rsidR="00673380" w:rsidRPr="00AA3B9C">
        <w:rPr>
          <w:rFonts w:ascii="Times New Roman" w:hAnsi="Times New Roman" w:cs="Times New Roman"/>
          <w:b/>
          <w:lang w:val="en-US"/>
        </w:rPr>
        <w:t>P</w:t>
      </w:r>
      <w:r w:rsidRPr="00AA3B9C">
        <w:rPr>
          <w:rFonts w:ascii="Times New Roman" w:hAnsi="Times New Roman" w:cs="Times New Roman"/>
          <w:b/>
          <w:lang w:val="en-US"/>
        </w:rPr>
        <w:t>M).</w:t>
      </w:r>
      <w:r w:rsidRPr="00F85E5A">
        <w:rPr>
          <w:rFonts w:ascii="Times New Roman" w:hAnsi="Times New Roman" w:cs="Times New Roman"/>
          <w:lang w:val="en-US"/>
        </w:rPr>
        <w:t xml:space="preserve"> To achieve the implementation of P</w:t>
      </w:r>
      <w:r w:rsidR="00673380" w:rsidRPr="00F85E5A">
        <w:rPr>
          <w:rFonts w:ascii="Times New Roman" w:hAnsi="Times New Roman" w:cs="Times New Roman"/>
          <w:lang w:val="en-US"/>
        </w:rPr>
        <w:t>P</w:t>
      </w:r>
      <w:r w:rsidRPr="00F85E5A">
        <w:rPr>
          <w:rFonts w:ascii="Times New Roman" w:hAnsi="Times New Roman" w:cs="Times New Roman"/>
          <w:lang w:val="en-US"/>
        </w:rPr>
        <w:t xml:space="preserve">M concept, </w:t>
      </w:r>
      <w:proofErr w:type="gramStart"/>
      <w:r w:rsidRPr="00F85E5A">
        <w:rPr>
          <w:rFonts w:ascii="Times New Roman" w:hAnsi="Times New Roman" w:cs="Times New Roman"/>
          <w:lang w:val="en-US"/>
        </w:rPr>
        <w:t>it</w:t>
      </w:r>
      <w:proofErr w:type="gramEnd"/>
      <w:r w:rsidRPr="00F85E5A">
        <w:rPr>
          <w:rFonts w:ascii="Times New Roman" w:hAnsi="Times New Roman" w:cs="Times New Roman"/>
          <w:lang w:val="en-US"/>
        </w:rPr>
        <w:t xml:space="preserve"> is necessary to create a fundamentally new strategy based upon the recognition of bio</w:t>
      </w:r>
      <w:r w:rsidR="00D26CF7" w:rsidRPr="00F85E5A">
        <w:rPr>
          <w:rFonts w:ascii="Times New Roman" w:hAnsi="Times New Roman" w:cs="Times New Roman"/>
          <w:lang w:val="en-US"/>
        </w:rPr>
        <w:t>markers</w:t>
      </w:r>
      <w:r w:rsidRPr="00F85E5A">
        <w:rPr>
          <w:rFonts w:ascii="Times New Roman" w:hAnsi="Times New Roman" w:cs="Times New Roman"/>
          <w:lang w:val="en-US"/>
        </w:rPr>
        <w:t xml:space="preserve"> </w:t>
      </w:r>
      <w:r w:rsidR="00AA3B9C">
        <w:rPr>
          <w:rFonts w:ascii="Times New Roman" w:hAnsi="Times New Roman" w:cs="Times New Roman"/>
          <w:lang w:val="en-US"/>
        </w:rPr>
        <w:t>and thus the targets to secure the grand future of drug design and drug discovery</w:t>
      </w:r>
      <w:r w:rsidRPr="00F85E5A">
        <w:rPr>
          <w:rFonts w:ascii="Times New Roman" w:hAnsi="Times New Roman" w:cs="Times New Roman"/>
          <w:lang w:val="en-US"/>
        </w:rPr>
        <w:t>.</w:t>
      </w:r>
    </w:p>
    <w:p w:rsidR="008D1CCC" w:rsidRDefault="00060EAC" w:rsidP="00060EAC">
      <w:pPr>
        <w:spacing w:after="0" w:line="240" w:lineRule="auto"/>
        <w:jc w:val="both"/>
        <w:rPr>
          <w:rFonts w:ascii="Times New Roman" w:hAnsi="Times New Roman" w:cs="Times New Roman"/>
          <w:lang w:val="en-US"/>
        </w:rPr>
      </w:pPr>
      <w:r w:rsidRPr="00F85E5A">
        <w:rPr>
          <w:rFonts w:ascii="Times New Roman" w:hAnsi="Times New Roman" w:cs="Times New Roman"/>
          <w:lang w:val="en-US"/>
        </w:rPr>
        <w:t>Each decision-maker values the impact of their decision to use P</w:t>
      </w:r>
      <w:r w:rsidR="00673380" w:rsidRPr="00F85E5A">
        <w:rPr>
          <w:rFonts w:ascii="Times New Roman" w:hAnsi="Times New Roman" w:cs="Times New Roman"/>
          <w:lang w:val="en-US"/>
        </w:rPr>
        <w:t>P</w:t>
      </w:r>
      <w:r w:rsidRPr="00F85E5A">
        <w:rPr>
          <w:rFonts w:ascii="Times New Roman" w:hAnsi="Times New Roman" w:cs="Times New Roman"/>
          <w:lang w:val="en-US"/>
        </w:rPr>
        <w:t xml:space="preserve">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w:t>
      </w:r>
      <w:r w:rsidR="00D26CF7" w:rsidRPr="00F85E5A">
        <w:rPr>
          <w:rFonts w:ascii="Times New Roman" w:hAnsi="Times New Roman" w:cs="Times New Roman"/>
          <w:lang w:val="en-US"/>
        </w:rPr>
        <w:t xml:space="preserve">the latest </w:t>
      </w:r>
      <w:r w:rsidRPr="00F85E5A">
        <w:rPr>
          <w:rFonts w:ascii="Times New Roman" w:hAnsi="Times New Roman" w:cs="Times New Roman"/>
          <w:lang w:val="en-US"/>
        </w:rPr>
        <w:t>health care resources</w:t>
      </w:r>
      <w:r w:rsidR="00D26CF7" w:rsidRPr="00F85E5A">
        <w:rPr>
          <w:rFonts w:ascii="Times New Roman" w:hAnsi="Times New Roman" w:cs="Times New Roman"/>
          <w:lang w:val="en-US"/>
        </w:rPr>
        <w:t xml:space="preserve"> including diagno</w:t>
      </w:r>
      <w:r w:rsidR="00D26CF7" w:rsidRPr="00F85E5A">
        <w:rPr>
          <w:rFonts w:ascii="Times New Roman" w:hAnsi="Times New Roman" w:cs="Times New Roman"/>
          <w:lang w:val="en-US"/>
        </w:rPr>
        <w:t>s</w:t>
      </w:r>
      <w:r w:rsidR="00D26CF7" w:rsidRPr="00F85E5A">
        <w:rPr>
          <w:rFonts w:ascii="Times New Roman" w:hAnsi="Times New Roman" w:cs="Times New Roman"/>
          <w:lang w:val="en-US"/>
        </w:rPr>
        <w:t>tic (companion ones), preventive and therapeutic (targeted molecular and cellular) etc</w:t>
      </w:r>
      <w:r w:rsidR="008D1CCC">
        <w:rPr>
          <w:rFonts w:ascii="Times New Roman" w:hAnsi="Times New Roman" w:cs="Times New Roman"/>
          <w:lang w:val="en-US"/>
        </w:rPr>
        <w:t>.</w:t>
      </w:r>
    </w:p>
    <w:p w:rsidR="00B24FB1" w:rsidRDefault="00206F0D" w:rsidP="0088257D">
      <w:pPr>
        <w:spacing w:after="0" w:line="240" w:lineRule="auto"/>
        <w:jc w:val="both"/>
        <w:rPr>
          <w:rFonts w:ascii="Times New Roman" w:hAnsi="Times New Roman" w:cs="Times New Roman"/>
          <w:lang w:val="en-US"/>
        </w:rPr>
      </w:pPr>
      <w:r>
        <w:rPr>
          <w:rFonts w:ascii="Times New Roman" w:hAnsi="Times New Roman" w:cs="Times New Roman"/>
          <w:lang w:val="en-US"/>
        </w:rPr>
        <w:t xml:space="preserve">PPM, </w:t>
      </w:r>
      <w:r w:rsidR="008055B2" w:rsidRPr="008055B2">
        <w:rPr>
          <w:rFonts w:ascii="Times New Roman" w:hAnsi="Times New Roman" w:cs="Times New Roman"/>
          <w:b/>
          <w:lang w:val="en-US"/>
        </w:rPr>
        <w:t>genomics</w:t>
      </w:r>
      <w:r w:rsidR="008055B2">
        <w:rPr>
          <w:rFonts w:ascii="Times New Roman" w:hAnsi="Times New Roman" w:cs="Times New Roman"/>
          <w:b/>
          <w:lang w:val="en-US"/>
        </w:rPr>
        <w:t xml:space="preserve"> and</w:t>
      </w:r>
      <w:r>
        <w:rPr>
          <w:rFonts w:ascii="Times New Roman" w:hAnsi="Times New Roman" w:cs="Times New Roman"/>
          <w:lang w:val="en-US"/>
        </w:rPr>
        <w:t xml:space="preserve"> AI </w:t>
      </w:r>
      <w:r w:rsidR="00B24FB1" w:rsidRPr="00B24FB1">
        <w:rPr>
          <w:rFonts w:ascii="Times New Roman" w:hAnsi="Times New Roman" w:cs="Times New Roman"/>
          <w:lang w:val="en-US"/>
        </w:rPr>
        <w:t xml:space="preserve">are </w:t>
      </w:r>
      <w:r>
        <w:rPr>
          <w:rFonts w:ascii="Times New Roman" w:hAnsi="Times New Roman" w:cs="Times New Roman"/>
          <w:lang w:val="en-US"/>
        </w:rPr>
        <w:t>those</w:t>
      </w:r>
      <w:r w:rsidR="00B24FB1" w:rsidRPr="00B24FB1">
        <w:rPr>
          <w:rFonts w:ascii="Times New Roman" w:hAnsi="Times New Roman" w:cs="Times New Roman"/>
          <w:lang w:val="en-US"/>
        </w:rPr>
        <w:t xml:space="preserve"> of the most rapidly emerging areas of biomedical r</w:t>
      </w:r>
      <w:r w:rsidR="00B24FB1" w:rsidRPr="00B24FB1">
        <w:rPr>
          <w:rFonts w:ascii="Times New Roman" w:hAnsi="Times New Roman" w:cs="Times New Roman"/>
          <w:lang w:val="en-US"/>
        </w:rPr>
        <w:t>e</w:t>
      </w:r>
      <w:r w:rsidR="00B24FB1" w:rsidRPr="00B24FB1">
        <w:rPr>
          <w:rFonts w:ascii="Times New Roman" w:hAnsi="Times New Roman" w:cs="Times New Roman"/>
          <w:lang w:val="en-US"/>
        </w:rPr>
        <w:t>search</w:t>
      </w:r>
      <w:r>
        <w:rPr>
          <w:rFonts w:ascii="Times New Roman" w:hAnsi="Times New Roman" w:cs="Times New Roman"/>
          <w:lang w:val="en-US"/>
        </w:rPr>
        <w:t xml:space="preserve"> and</w:t>
      </w:r>
      <w:r w:rsidR="00B24FB1" w:rsidRPr="00B24FB1">
        <w:rPr>
          <w:rFonts w:ascii="Times New Roman" w:hAnsi="Times New Roman" w:cs="Times New Roman"/>
          <w:lang w:val="en-US"/>
        </w:rPr>
        <w:t xml:space="preserve"> the most promising technologies for improving health care and health outcomes. Examples include the use of </w:t>
      </w:r>
      <w:r>
        <w:rPr>
          <w:rFonts w:ascii="Times New Roman" w:hAnsi="Times New Roman" w:cs="Times New Roman"/>
          <w:lang w:val="en-US"/>
        </w:rPr>
        <w:t>AI</w:t>
      </w:r>
      <w:r w:rsidR="00B24FB1" w:rsidRPr="00B24FB1">
        <w:rPr>
          <w:rFonts w:ascii="Times New Roman" w:hAnsi="Times New Roman" w:cs="Times New Roman"/>
          <w:lang w:val="en-US"/>
        </w:rPr>
        <w:t xml:space="preserve"> for improved DNA sequencing and SNP analysis</w:t>
      </w:r>
      <w:r w:rsidR="007052A0">
        <w:rPr>
          <w:rFonts w:ascii="Times New Roman" w:hAnsi="Times New Roman" w:cs="Times New Roman"/>
          <w:lang w:val="en-US"/>
        </w:rPr>
        <w:t xml:space="preserve"> to</w:t>
      </w:r>
      <w:r w:rsidR="00B24FB1" w:rsidRPr="00B24FB1">
        <w:rPr>
          <w:rFonts w:ascii="Times New Roman" w:hAnsi="Times New Roman" w:cs="Times New Roman"/>
          <w:lang w:val="en-US"/>
        </w:rPr>
        <w:t xml:space="preserve"> target specific cell and tissue types, biosensors for sp</w:t>
      </w:r>
      <w:r w:rsidR="00B24FB1" w:rsidRPr="00B24FB1">
        <w:rPr>
          <w:rFonts w:ascii="Times New Roman" w:hAnsi="Times New Roman" w:cs="Times New Roman"/>
          <w:lang w:val="en-US"/>
        </w:rPr>
        <w:t>e</w:t>
      </w:r>
      <w:r w:rsidR="00B24FB1" w:rsidRPr="00B24FB1">
        <w:rPr>
          <w:rFonts w:ascii="Times New Roman" w:hAnsi="Times New Roman" w:cs="Times New Roman"/>
          <w:lang w:val="en-US"/>
        </w:rPr>
        <w:t xml:space="preserve">cific molecules </w:t>
      </w:r>
      <w:r w:rsidR="00B24FB1" w:rsidRPr="00206F0D">
        <w:rPr>
          <w:rFonts w:ascii="Times New Roman" w:hAnsi="Times New Roman" w:cs="Times New Roman"/>
          <w:i/>
          <w:lang w:val="en-US"/>
        </w:rPr>
        <w:t>in vivo</w:t>
      </w:r>
      <w:r w:rsidR="00B24FB1" w:rsidRPr="00B24FB1">
        <w:rPr>
          <w:rFonts w:ascii="Times New Roman" w:hAnsi="Times New Roman" w:cs="Times New Roman"/>
          <w:lang w:val="en-US"/>
        </w:rPr>
        <w:t xml:space="preserve">, and point-of-care molecular diagnostic devices enabled by </w:t>
      </w:r>
      <w:r w:rsidR="008055B2">
        <w:rPr>
          <w:rFonts w:ascii="Times New Roman" w:hAnsi="Times New Roman" w:cs="Times New Roman"/>
          <w:lang w:val="en-US"/>
        </w:rPr>
        <w:t xml:space="preserve">genomics- and </w:t>
      </w:r>
      <w:r>
        <w:rPr>
          <w:rFonts w:ascii="Times New Roman" w:hAnsi="Times New Roman" w:cs="Times New Roman"/>
          <w:lang w:val="en-US"/>
        </w:rPr>
        <w:t>AI</w:t>
      </w:r>
      <w:r w:rsidR="00140CD6">
        <w:rPr>
          <w:rFonts w:ascii="Times New Roman" w:hAnsi="Times New Roman" w:cs="Times New Roman"/>
          <w:lang w:val="en-US"/>
        </w:rPr>
        <w:t xml:space="preserve"> tools</w:t>
      </w:r>
      <w:r w:rsidR="00B24FB1" w:rsidRPr="00B24FB1">
        <w:rPr>
          <w:rFonts w:ascii="Times New Roman" w:hAnsi="Times New Roman" w:cs="Times New Roman"/>
          <w:lang w:val="en-US"/>
        </w:rPr>
        <w:t>.</w:t>
      </w:r>
    </w:p>
    <w:p w:rsidR="008055B2" w:rsidRDefault="008055B2" w:rsidP="0088257D">
      <w:pPr>
        <w:spacing w:after="0" w:line="240" w:lineRule="auto"/>
        <w:jc w:val="both"/>
        <w:rPr>
          <w:rFonts w:ascii="Times New Roman" w:hAnsi="Times New Roman" w:cs="Times New Roman"/>
          <w:lang w:val="en-US"/>
        </w:rPr>
      </w:pPr>
      <w:r w:rsidRPr="008055B2">
        <w:rPr>
          <w:rFonts w:ascii="Times New Roman" w:hAnsi="Times New Roman" w:cs="Times New Roman"/>
          <w:lang w:val="en-US"/>
        </w:rPr>
        <w:t>The enormous development of genomics research has raised great expectations concer</w:t>
      </w:r>
      <w:r w:rsidRPr="008055B2">
        <w:rPr>
          <w:rFonts w:ascii="Times New Roman" w:hAnsi="Times New Roman" w:cs="Times New Roman"/>
          <w:lang w:val="en-US"/>
        </w:rPr>
        <w:t>n</w:t>
      </w:r>
      <w:r w:rsidRPr="008055B2">
        <w:rPr>
          <w:rFonts w:ascii="Times New Roman" w:hAnsi="Times New Roman" w:cs="Times New Roman"/>
          <w:lang w:val="en-US"/>
        </w:rPr>
        <w:t xml:space="preserve">ing its impact on </w:t>
      </w:r>
      <w:r>
        <w:rPr>
          <w:rFonts w:ascii="Times New Roman" w:hAnsi="Times New Roman" w:cs="Times New Roman"/>
          <w:lang w:val="en-US"/>
        </w:rPr>
        <w:t xml:space="preserve">PPM aiming </w:t>
      </w:r>
      <w:r w:rsidRPr="008055B2">
        <w:rPr>
          <w:rFonts w:ascii="Times New Roman" w:hAnsi="Times New Roman" w:cs="Times New Roman"/>
          <w:lang w:val="en-US"/>
        </w:rPr>
        <w:t xml:space="preserve">to customize medical practice with a focus on the individual, based on the use of genetic tests, identification of </w:t>
      </w:r>
      <w:r>
        <w:rPr>
          <w:rFonts w:ascii="Times New Roman" w:hAnsi="Times New Roman" w:cs="Times New Roman"/>
          <w:lang w:val="en-US"/>
        </w:rPr>
        <w:t xml:space="preserve">genomic </w:t>
      </w:r>
      <w:r w:rsidRPr="008055B2">
        <w:rPr>
          <w:rFonts w:ascii="Times New Roman" w:hAnsi="Times New Roman" w:cs="Times New Roman"/>
          <w:lang w:val="en-US"/>
        </w:rPr>
        <w:t>biomarkers, and</w:t>
      </w:r>
      <w:r>
        <w:rPr>
          <w:rFonts w:ascii="Times New Roman" w:hAnsi="Times New Roman" w:cs="Times New Roman"/>
          <w:lang w:val="en-US"/>
        </w:rPr>
        <w:t xml:space="preserve"> development of targeted drugs.</w:t>
      </w:r>
      <w:r w:rsidR="00E70D6D">
        <w:rPr>
          <w:rFonts w:ascii="Times New Roman" w:hAnsi="Times New Roman" w:cs="Times New Roman"/>
          <w:lang w:val="en-US"/>
        </w:rPr>
        <w:t xml:space="preserve"> </w:t>
      </w:r>
      <w:r w:rsidR="00E70D6D" w:rsidRPr="00E70D6D">
        <w:rPr>
          <w:rFonts w:ascii="Times New Roman" w:hAnsi="Times New Roman" w:cs="Times New Roman"/>
          <w:b/>
          <w:i/>
          <w:lang w:val="en-US"/>
        </w:rPr>
        <w:t>Personal genomics</w:t>
      </w:r>
      <w:r w:rsidR="00E70D6D" w:rsidRPr="00E70D6D">
        <w:rPr>
          <w:rFonts w:ascii="Times New Roman" w:hAnsi="Times New Roman" w:cs="Times New Roman"/>
          <w:lang w:val="en-US"/>
        </w:rPr>
        <w:t xml:space="preserve"> is an area of genomics focusing specifically on the sequencing and analysis of one person’s genome, and then giving them their genomic information.</w:t>
      </w:r>
    </w:p>
    <w:p w:rsidR="00DC41CF" w:rsidRDefault="007B6DE8" w:rsidP="00F24BAD">
      <w:pPr>
        <w:spacing w:after="0" w:line="240" w:lineRule="auto"/>
        <w:jc w:val="both"/>
        <w:rPr>
          <w:rFonts w:ascii="Times New Roman" w:hAnsi="Times New Roman" w:cs="Times New Roman"/>
          <w:lang w:val="en-US"/>
        </w:rPr>
      </w:pPr>
      <w:r w:rsidRPr="007B6DE8">
        <w:rPr>
          <w:rFonts w:ascii="Times New Roman" w:hAnsi="Times New Roman" w:cs="Times New Roman"/>
          <w:lang w:val="en-US"/>
        </w:rPr>
        <w:t>The emphasis on individuals and genomic knowledge needs to be counterbalanced with the subjects’ u</w:t>
      </w:r>
      <w:r w:rsidRPr="007B6DE8">
        <w:rPr>
          <w:rFonts w:ascii="Times New Roman" w:hAnsi="Times New Roman" w:cs="Times New Roman"/>
          <w:lang w:val="en-US"/>
        </w:rPr>
        <w:t>n</w:t>
      </w:r>
      <w:r w:rsidRPr="007B6DE8">
        <w:rPr>
          <w:rFonts w:ascii="Times New Roman" w:hAnsi="Times New Roman" w:cs="Times New Roman"/>
          <w:lang w:val="en-US"/>
        </w:rPr>
        <w:t xml:space="preserve">derstanding in their sociocultural, political, and economic contexts and with the equivalent investment in actions on the social determinants of health. </w:t>
      </w:r>
      <w:r w:rsidR="00DF2080">
        <w:rPr>
          <w:rFonts w:ascii="Times New Roman" w:hAnsi="Times New Roman" w:cs="Times New Roman"/>
          <w:lang w:val="en-US"/>
        </w:rPr>
        <w:t>The above-mentioned areas</w:t>
      </w:r>
      <w:r w:rsidR="00720CA9">
        <w:rPr>
          <w:rFonts w:ascii="Times New Roman" w:hAnsi="Times New Roman" w:cs="Times New Roman"/>
          <w:lang w:val="en-US"/>
        </w:rPr>
        <w:t xml:space="preserve"> being an integral part of PPM</w:t>
      </w:r>
      <w:r w:rsidR="0088257D" w:rsidRPr="0088257D">
        <w:rPr>
          <w:rFonts w:ascii="Times New Roman" w:hAnsi="Times New Roman" w:cs="Times New Roman"/>
          <w:lang w:val="en-US"/>
        </w:rPr>
        <w:t xml:space="preserve"> is </w:t>
      </w:r>
      <w:r w:rsidR="00DF2080">
        <w:rPr>
          <w:rFonts w:ascii="Times New Roman" w:hAnsi="Times New Roman" w:cs="Times New Roman"/>
          <w:lang w:val="en-US"/>
        </w:rPr>
        <w:t xml:space="preserve">really </w:t>
      </w:r>
      <w:r w:rsidR="0088257D" w:rsidRPr="0088257D">
        <w:rPr>
          <w:rFonts w:ascii="Times New Roman" w:hAnsi="Times New Roman" w:cs="Times New Roman"/>
          <w:lang w:val="en-US"/>
        </w:rPr>
        <w:t xml:space="preserve">an </w:t>
      </w:r>
      <w:r w:rsidR="0088257D" w:rsidRPr="00DF2080">
        <w:rPr>
          <w:rFonts w:ascii="Times New Roman" w:hAnsi="Times New Roman" w:cs="Times New Roman"/>
          <w:b/>
          <w:i/>
          <w:lang w:val="en-US"/>
        </w:rPr>
        <w:t>interdisciplinary</w:t>
      </w:r>
      <w:r w:rsidR="0088257D" w:rsidRPr="0088257D">
        <w:rPr>
          <w:rFonts w:ascii="Times New Roman" w:hAnsi="Times New Roman" w:cs="Times New Roman"/>
          <w:lang w:val="en-US"/>
        </w:rPr>
        <w:t xml:space="preserve"> research field that </w:t>
      </w:r>
      <w:r w:rsidR="0088257D">
        <w:rPr>
          <w:rFonts w:ascii="Times New Roman" w:hAnsi="Times New Roman" w:cs="Times New Roman"/>
          <w:lang w:val="en-US"/>
        </w:rPr>
        <w:t xml:space="preserve">results from the application of </w:t>
      </w:r>
      <w:r w:rsidR="00EC081D">
        <w:rPr>
          <w:rFonts w:ascii="Times New Roman" w:hAnsi="Times New Roman" w:cs="Times New Roman"/>
          <w:lang w:val="en-US"/>
        </w:rPr>
        <w:t xml:space="preserve">the innovative </w:t>
      </w:r>
      <w:r>
        <w:rPr>
          <w:rFonts w:ascii="Times New Roman" w:hAnsi="Times New Roman" w:cs="Times New Roman"/>
          <w:lang w:val="en-US"/>
        </w:rPr>
        <w:t xml:space="preserve">genomic and AI </w:t>
      </w:r>
      <w:r w:rsidR="00EC081D">
        <w:rPr>
          <w:rFonts w:ascii="Times New Roman" w:hAnsi="Times New Roman" w:cs="Times New Roman"/>
          <w:lang w:val="en-US"/>
        </w:rPr>
        <w:t>tools</w:t>
      </w:r>
      <w:r w:rsidR="0088257D" w:rsidRPr="0088257D">
        <w:rPr>
          <w:rFonts w:ascii="Times New Roman" w:hAnsi="Times New Roman" w:cs="Times New Roman"/>
          <w:lang w:val="en-US"/>
        </w:rPr>
        <w:t xml:space="preserve"> to medicine and has the potential to significantly improve some </w:t>
      </w:r>
      <w:r w:rsidR="00FE0E2F">
        <w:rPr>
          <w:rFonts w:ascii="Times New Roman" w:hAnsi="Times New Roman" w:cs="Times New Roman"/>
          <w:lang w:val="en-US"/>
        </w:rPr>
        <w:t xml:space="preserve">canonical </w:t>
      </w:r>
      <w:r w:rsidR="0088257D" w:rsidRPr="0088257D">
        <w:rPr>
          <w:rFonts w:ascii="Times New Roman" w:hAnsi="Times New Roman" w:cs="Times New Roman"/>
          <w:lang w:val="en-US"/>
        </w:rPr>
        <w:t>treatments</w:t>
      </w:r>
      <w:r w:rsidR="00FE0E2F">
        <w:rPr>
          <w:rFonts w:ascii="Times New Roman" w:hAnsi="Times New Roman" w:cs="Times New Roman"/>
          <w:lang w:val="en-US"/>
        </w:rPr>
        <w:t>, preve</w:t>
      </w:r>
      <w:r w:rsidR="00FE0E2F">
        <w:rPr>
          <w:rFonts w:ascii="Times New Roman" w:hAnsi="Times New Roman" w:cs="Times New Roman"/>
          <w:lang w:val="en-US"/>
        </w:rPr>
        <w:t>n</w:t>
      </w:r>
      <w:r w:rsidR="00FE0E2F">
        <w:rPr>
          <w:rFonts w:ascii="Times New Roman" w:hAnsi="Times New Roman" w:cs="Times New Roman"/>
          <w:lang w:val="en-US"/>
        </w:rPr>
        <w:t>tion, proph</w:t>
      </w:r>
      <w:r w:rsidR="00FE0E2F">
        <w:rPr>
          <w:rFonts w:ascii="Times New Roman" w:hAnsi="Times New Roman" w:cs="Times New Roman"/>
          <w:lang w:val="en-US"/>
        </w:rPr>
        <w:t>y</w:t>
      </w:r>
      <w:r w:rsidR="00FE0E2F">
        <w:rPr>
          <w:rFonts w:ascii="Times New Roman" w:hAnsi="Times New Roman" w:cs="Times New Roman"/>
          <w:lang w:val="en-US"/>
        </w:rPr>
        <w:t>laxis and rehabilitation</w:t>
      </w:r>
      <w:r w:rsidR="0088257D" w:rsidRPr="0088257D">
        <w:rPr>
          <w:rFonts w:ascii="Times New Roman" w:hAnsi="Times New Roman" w:cs="Times New Roman"/>
          <w:lang w:val="en-US"/>
        </w:rPr>
        <w:t>.</w:t>
      </w:r>
      <w:r w:rsidR="0088257D">
        <w:rPr>
          <w:rFonts w:ascii="Times New Roman" w:hAnsi="Times New Roman" w:cs="Times New Roman"/>
          <w:lang w:val="en-US"/>
        </w:rPr>
        <w:t xml:space="preserve"> </w:t>
      </w:r>
      <w:r w:rsidR="0088257D" w:rsidRPr="0088257D">
        <w:rPr>
          <w:rFonts w:ascii="Times New Roman" w:hAnsi="Times New Roman" w:cs="Times New Roman"/>
          <w:lang w:val="en-US"/>
        </w:rPr>
        <w:t xml:space="preserve">Specifically, in the field of </w:t>
      </w:r>
      <w:r w:rsidR="0088257D">
        <w:rPr>
          <w:rFonts w:ascii="Times New Roman" w:hAnsi="Times New Roman" w:cs="Times New Roman"/>
          <w:lang w:val="en-US"/>
        </w:rPr>
        <w:t>PPM</w:t>
      </w:r>
      <w:r w:rsidR="0088257D" w:rsidRPr="0088257D">
        <w:rPr>
          <w:rFonts w:ascii="Times New Roman" w:hAnsi="Times New Roman" w:cs="Times New Roman"/>
          <w:lang w:val="en-US"/>
        </w:rPr>
        <w:t>, it is expected to have a great impact in the</w:t>
      </w:r>
      <w:r w:rsidR="0088257D">
        <w:rPr>
          <w:rFonts w:ascii="Times New Roman" w:hAnsi="Times New Roman" w:cs="Times New Roman"/>
          <w:lang w:val="en-US"/>
        </w:rPr>
        <w:t xml:space="preserve"> </w:t>
      </w:r>
      <w:r w:rsidR="0088257D" w:rsidRPr="0088257D">
        <w:rPr>
          <w:rFonts w:ascii="Times New Roman" w:hAnsi="Times New Roman" w:cs="Times New Roman"/>
          <w:lang w:val="en-US"/>
        </w:rPr>
        <w:t>near future due to its multiple advantages, namely its versatility to adapt a drug to cohort</w:t>
      </w:r>
      <w:r w:rsidR="0088257D">
        <w:rPr>
          <w:rFonts w:ascii="Times New Roman" w:hAnsi="Times New Roman" w:cs="Times New Roman"/>
          <w:lang w:val="en-US"/>
        </w:rPr>
        <w:t>s</w:t>
      </w:r>
      <w:r w:rsidR="0088257D" w:rsidRPr="0088257D">
        <w:rPr>
          <w:rFonts w:ascii="Times New Roman" w:hAnsi="Times New Roman" w:cs="Times New Roman"/>
          <w:lang w:val="en-US"/>
        </w:rPr>
        <w:t xml:space="preserve"> of</w:t>
      </w:r>
      <w:r w:rsidR="0088257D">
        <w:rPr>
          <w:rFonts w:ascii="Times New Roman" w:hAnsi="Times New Roman" w:cs="Times New Roman"/>
          <w:lang w:val="en-US"/>
        </w:rPr>
        <w:t xml:space="preserve"> </w:t>
      </w:r>
      <w:r w:rsidR="0088257D" w:rsidRPr="0088257D">
        <w:rPr>
          <w:rFonts w:ascii="Times New Roman" w:hAnsi="Times New Roman" w:cs="Times New Roman"/>
          <w:lang w:val="en-US"/>
        </w:rPr>
        <w:t>p</w:t>
      </w:r>
      <w:r w:rsidR="0088257D" w:rsidRPr="0088257D">
        <w:rPr>
          <w:rFonts w:ascii="Times New Roman" w:hAnsi="Times New Roman" w:cs="Times New Roman"/>
          <w:lang w:val="en-US"/>
        </w:rPr>
        <w:t>a</w:t>
      </w:r>
      <w:r w:rsidR="0088257D" w:rsidRPr="0088257D">
        <w:rPr>
          <w:rFonts w:ascii="Times New Roman" w:hAnsi="Times New Roman" w:cs="Times New Roman"/>
          <w:lang w:val="en-US"/>
        </w:rPr>
        <w:t>tients</w:t>
      </w:r>
      <w:r w:rsidR="0088257D">
        <w:rPr>
          <w:rFonts w:ascii="Times New Roman" w:hAnsi="Times New Roman" w:cs="Times New Roman"/>
          <w:lang w:val="en-US"/>
        </w:rPr>
        <w:t xml:space="preserve"> and/or persons-at-risk</w:t>
      </w:r>
      <w:r w:rsidR="00FE0E2F">
        <w:rPr>
          <w:rFonts w:ascii="Times New Roman" w:hAnsi="Times New Roman" w:cs="Times New Roman"/>
          <w:lang w:val="en-US"/>
        </w:rPr>
        <w:t>.</w:t>
      </w:r>
      <w:r w:rsidR="00DC41CF">
        <w:rPr>
          <w:rFonts w:ascii="Times New Roman" w:hAnsi="Times New Roman" w:cs="Times New Roman"/>
          <w:lang w:val="en-US"/>
        </w:rPr>
        <w:t xml:space="preserve"> </w:t>
      </w:r>
      <w:r w:rsidR="00720CA9">
        <w:rPr>
          <w:rFonts w:ascii="Times New Roman" w:hAnsi="Times New Roman" w:cs="Times New Roman"/>
          <w:lang w:val="en-US"/>
        </w:rPr>
        <w:t xml:space="preserve">For instance, </w:t>
      </w:r>
      <w:r>
        <w:rPr>
          <w:rFonts w:ascii="Times New Roman" w:hAnsi="Times New Roman" w:cs="Times New Roman"/>
          <w:b/>
          <w:i/>
          <w:lang w:val="en-US"/>
        </w:rPr>
        <w:t xml:space="preserve">multimodal genomic </w:t>
      </w:r>
      <w:r w:rsidR="00A7596A">
        <w:rPr>
          <w:rFonts w:ascii="Times New Roman" w:hAnsi="Times New Roman" w:cs="Times New Roman"/>
          <w:lang w:val="en-US"/>
        </w:rPr>
        <w:t>and</w:t>
      </w:r>
      <w:r w:rsidR="009710D2" w:rsidRPr="009710D2">
        <w:rPr>
          <w:rFonts w:ascii="Times New Roman" w:hAnsi="Times New Roman" w:cs="Times New Roman"/>
          <w:lang w:val="en-US"/>
        </w:rPr>
        <w:t xml:space="preserve"> </w:t>
      </w:r>
      <w:r w:rsidR="009710D2">
        <w:rPr>
          <w:rFonts w:ascii="Times New Roman" w:hAnsi="Times New Roman" w:cs="Times New Roman"/>
          <w:b/>
          <w:i/>
          <w:lang w:val="en-US"/>
        </w:rPr>
        <w:t>AI-driven</w:t>
      </w:r>
      <w:r w:rsidR="00A7596A">
        <w:rPr>
          <w:rFonts w:ascii="Times New Roman" w:hAnsi="Times New Roman" w:cs="Times New Roman"/>
          <w:b/>
          <w:i/>
          <w:lang w:val="en-US"/>
        </w:rPr>
        <w:t xml:space="preserve"> </w:t>
      </w:r>
      <w:r w:rsidR="00720CA9" w:rsidRPr="00720CA9">
        <w:rPr>
          <w:rFonts w:ascii="Times New Roman" w:hAnsi="Times New Roman" w:cs="Times New Roman"/>
          <w:lang w:val="en-US"/>
        </w:rPr>
        <w:t>approaches may indeed become a key driver in</w:t>
      </w:r>
      <w:r w:rsidR="00720CA9">
        <w:rPr>
          <w:rFonts w:ascii="Times New Roman" w:hAnsi="Times New Roman" w:cs="Times New Roman"/>
          <w:lang w:val="en-US"/>
        </w:rPr>
        <w:t xml:space="preserve"> </w:t>
      </w:r>
      <w:r w:rsidR="00720CA9" w:rsidRPr="00720CA9">
        <w:rPr>
          <w:rFonts w:ascii="Times New Roman" w:hAnsi="Times New Roman" w:cs="Times New Roman"/>
          <w:lang w:val="en-US"/>
        </w:rPr>
        <w:t>harm</w:t>
      </w:r>
      <w:r w:rsidR="00720CA9" w:rsidRPr="00720CA9">
        <w:rPr>
          <w:rFonts w:ascii="Times New Roman" w:hAnsi="Times New Roman" w:cs="Times New Roman"/>
          <w:lang w:val="en-US"/>
        </w:rPr>
        <w:t>o</w:t>
      </w:r>
      <w:r w:rsidR="00720CA9" w:rsidRPr="00720CA9">
        <w:rPr>
          <w:rFonts w:ascii="Times New Roman" w:hAnsi="Times New Roman" w:cs="Times New Roman"/>
          <w:lang w:val="en-US"/>
        </w:rPr>
        <w:t>nizing the needs of the various stakeholders by</w:t>
      </w:r>
      <w:r w:rsidR="00720CA9">
        <w:rPr>
          <w:rFonts w:ascii="Times New Roman" w:hAnsi="Times New Roman" w:cs="Times New Roman"/>
          <w:lang w:val="en-US"/>
        </w:rPr>
        <w:t xml:space="preserve"> </w:t>
      </w:r>
      <w:r w:rsidR="00720CA9" w:rsidRPr="00720CA9">
        <w:rPr>
          <w:rFonts w:ascii="Times New Roman" w:hAnsi="Times New Roman" w:cs="Times New Roman"/>
          <w:lang w:val="en-US"/>
        </w:rPr>
        <w:t>allowing cost-effective delivery and monitoring of drug</w:t>
      </w:r>
      <w:r w:rsidR="00720CA9">
        <w:rPr>
          <w:rFonts w:ascii="Times New Roman" w:hAnsi="Times New Roman" w:cs="Times New Roman"/>
          <w:lang w:val="en-US"/>
        </w:rPr>
        <w:t xml:space="preserve"> </w:t>
      </w:r>
      <w:r w:rsidR="00720CA9" w:rsidRPr="00720CA9">
        <w:rPr>
          <w:rFonts w:ascii="Times New Roman" w:hAnsi="Times New Roman" w:cs="Times New Roman"/>
          <w:lang w:val="en-US"/>
        </w:rPr>
        <w:t>efficiency and safety, and close-meshed high-quality</w:t>
      </w:r>
      <w:r w:rsidR="00720CA9">
        <w:rPr>
          <w:rFonts w:ascii="Times New Roman" w:hAnsi="Times New Roman" w:cs="Times New Roman"/>
          <w:lang w:val="en-US"/>
        </w:rPr>
        <w:t xml:space="preserve"> </w:t>
      </w:r>
      <w:r w:rsidR="00720CA9" w:rsidRPr="00720CA9">
        <w:rPr>
          <w:rFonts w:ascii="Times New Roman" w:hAnsi="Times New Roman" w:cs="Times New Roman"/>
          <w:lang w:val="en-US"/>
        </w:rPr>
        <w:t>data collection.</w:t>
      </w:r>
    </w:p>
    <w:p w:rsidR="00DC41CF" w:rsidRDefault="00DC41CF" w:rsidP="00F24BAD">
      <w:pPr>
        <w:spacing w:after="0" w:line="240" w:lineRule="auto"/>
        <w:jc w:val="both"/>
        <w:rPr>
          <w:rFonts w:ascii="Times New Roman" w:hAnsi="Times New Roman" w:cs="Times New Roman"/>
          <w:b/>
          <w:i/>
          <w:lang w:val="en-US"/>
        </w:rPr>
      </w:pPr>
      <w:r w:rsidRPr="00DC41CF">
        <w:rPr>
          <w:rFonts w:ascii="Times New Roman" w:hAnsi="Times New Roman" w:cs="Times New Roman"/>
          <w:lang w:val="en-US"/>
        </w:rPr>
        <w:t>Personal genomics can be used to advise couples wanting to have children. By knowing the risk of pas</w:t>
      </w:r>
      <w:r w:rsidRPr="00DC41CF">
        <w:rPr>
          <w:rFonts w:ascii="Times New Roman" w:hAnsi="Times New Roman" w:cs="Times New Roman"/>
          <w:lang w:val="en-US"/>
        </w:rPr>
        <w:t>s</w:t>
      </w:r>
      <w:r w:rsidRPr="00DC41CF">
        <w:rPr>
          <w:rFonts w:ascii="Times New Roman" w:hAnsi="Times New Roman" w:cs="Times New Roman"/>
          <w:lang w:val="en-US"/>
        </w:rPr>
        <w:t>ing on a g</w:t>
      </w:r>
      <w:r w:rsidRPr="00DC41CF">
        <w:rPr>
          <w:rFonts w:ascii="Times New Roman" w:hAnsi="Times New Roman" w:cs="Times New Roman"/>
          <w:lang w:val="en-US"/>
        </w:rPr>
        <w:t>e</w:t>
      </w:r>
      <w:r w:rsidRPr="00DC41CF">
        <w:rPr>
          <w:rFonts w:ascii="Times New Roman" w:hAnsi="Times New Roman" w:cs="Times New Roman"/>
          <w:lang w:val="en-US"/>
        </w:rPr>
        <w:t xml:space="preserve">netic disorder to their child, they may decide to investigate other ways of having a baby, such as </w:t>
      </w:r>
      <w:r w:rsidRPr="00DC41CF">
        <w:rPr>
          <w:rFonts w:ascii="Times New Roman" w:hAnsi="Times New Roman" w:cs="Times New Roman"/>
          <w:b/>
          <w:i/>
          <w:lang w:val="en-US"/>
        </w:rPr>
        <w:t xml:space="preserve">in vitro </w:t>
      </w:r>
      <w:proofErr w:type="spellStart"/>
      <w:r w:rsidRPr="00DC41CF">
        <w:rPr>
          <w:rFonts w:ascii="Times New Roman" w:hAnsi="Times New Roman" w:cs="Times New Roman"/>
          <w:b/>
          <w:i/>
          <w:lang w:val="en-US"/>
        </w:rPr>
        <w:t>fertilisation</w:t>
      </w:r>
      <w:proofErr w:type="spellEnd"/>
      <w:r w:rsidRPr="00DC41CF">
        <w:rPr>
          <w:rFonts w:ascii="Times New Roman" w:hAnsi="Times New Roman" w:cs="Times New Roman"/>
          <w:b/>
          <w:i/>
          <w:lang w:val="en-US"/>
        </w:rPr>
        <w:t xml:space="preserve"> (IVF).</w:t>
      </w:r>
    </w:p>
    <w:p w:rsidR="00DC41CF" w:rsidRDefault="001F090C" w:rsidP="001F090C">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 xml:space="preserve">Meanwhile, </w:t>
      </w:r>
      <w:r w:rsidRPr="001F090C">
        <w:rPr>
          <w:rFonts w:ascii="Times New Roman" w:hAnsi="Times New Roman" w:cs="Times New Roman"/>
          <w:b/>
          <w:i/>
          <w:lang w:val="en-US"/>
        </w:rPr>
        <w:t>p</w:t>
      </w:r>
      <w:r w:rsidRPr="001F090C">
        <w:rPr>
          <w:rFonts w:ascii="Times New Roman" w:hAnsi="Times New Roman" w:cs="Times New Roman"/>
          <w:b/>
          <w:i/>
          <w:lang w:val="en-US"/>
        </w:rPr>
        <w:t>ersonalized genomic medicine and surgery (PGMS)</w:t>
      </w:r>
      <w:r w:rsidRPr="001F090C">
        <w:rPr>
          <w:rFonts w:ascii="Times New Roman" w:hAnsi="Times New Roman" w:cs="Times New Roman"/>
          <w:lang w:val="en-US"/>
        </w:rPr>
        <w:t xml:space="preserve"> represents a new approach to health care that</w:t>
      </w:r>
      <w:r>
        <w:rPr>
          <w:rFonts w:ascii="Times New Roman" w:hAnsi="Times New Roman" w:cs="Times New Roman"/>
          <w:lang w:val="en-US"/>
        </w:rPr>
        <w:t xml:space="preserve"> </w:t>
      </w:r>
      <w:r w:rsidRPr="001F090C">
        <w:rPr>
          <w:rFonts w:ascii="Times New Roman" w:hAnsi="Times New Roman" w:cs="Times New Roman"/>
          <w:lang w:val="en-US"/>
        </w:rPr>
        <w:t>customizes patients’ medical treatment according to their own genetic information. This new</w:t>
      </w:r>
      <w:r>
        <w:rPr>
          <w:rFonts w:ascii="Times New Roman" w:hAnsi="Times New Roman" w:cs="Times New Roman"/>
          <w:lang w:val="en-US"/>
        </w:rPr>
        <w:t xml:space="preserve"> </w:t>
      </w:r>
      <w:r w:rsidRPr="001F090C">
        <w:rPr>
          <w:rFonts w:ascii="Times New Roman" w:hAnsi="Times New Roman" w:cs="Times New Roman"/>
          <w:lang w:val="en-US"/>
        </w:rPr>
        <w:t>approach is the result of increased knowledge of the human genome and ways this information can</w:t>
      </w:r>
      <w:r>
        <w:rPr>
          <w:rFonts w:ascii="Times New Roman" w:hAnsi="Times New Roman" w:cs="Times New Roman"/>
          <w:lang w:val="en-US"/>
        </w:rPr>
        <w:t xml:space="preserve"> </w:t>
      </w:r>
      <w:r w:rsidRPr="001F090C">
        <w:rPr>
          <w:rFonts w:ascii="Times New Roman" w:hAnsi="Times New Roman" w:cs="Times New Roman"/>
          <w:lang w:val="en-US"/>
        </w:rPr>
        <w:t>be applied by physicians in the medical and surgica</w:t>
      </w:r>
      <w:r>
        <w:rPr>
          <w:rFonts w:ascii="Times New Roman" w:hAnsi="Times New Roman" w:cs="Times New Roman"/>
          <w:lang w:val="en-US"/>
        </w:rPr>
        <w:t>l management of their patients.</w:t>
      </w:r>
    </w:p>
    <w:p w:rsidR="00F24BAD" w:rsidRDefault="00DC41CF" w:rsidP="00F24BAD">
      <w:pPr>
        <w:spacing w:after="0" w:line="240" w:lineRule="auto"/>
        <w:jc w:val="both"/>
        <w:rPr>
          <w:rFonts w:ascii="Times New Roman" w:hAnsi="Times New Roman" w:cs="Times New Roman"/>
          <w:lang w:val="en-US"/>
        </w:rPr>
      </w:pPr>
      <w:r w:rsidRPr="00DC41CF">
        <w:rPr>
          <w:rFonts w:ascii="Times New Roman" w:hAnsi="Times New Roman" w:cs="Times New Roman"/>
          <w:lang w:val="en-US"/>
        </w:rPr>
        <w:t>Currently, personal genome sequencing</w:t>
      </w:r>
      <w:r w:rsidR="00A70F87">
        <w:rPr>
          <w:rFonts w:ascii="Times New Roman" w:hAnsi="Times New Roman" w:cs="Times New Roman"/>
          <w:lang w:val="en-US"/>
        </w:rPr>
        <w:t xml:space="preserve"> and testing</w:t>
      </w:r>
      <w:r w:rsidRPr="00DC41CF">
        <w:rPr>
          <w:rFonts w:ascii="Times New Roman" w:hAnsi="Times New Roman" w:cs="Times New Roman"/>
          <w:lang w:val="en-US"/>
        </w:rPr>
        <w:t xml:space="preserve"> is a relatively niche market with a number of services available over the int</w:t>
      </w:r>
      <w:r>
        <w:rPr>
          <w:rFonts w:ascii="Times New Roman" w:hAnsi="Times New Roman" w:cs="Times New Roman"/>
          <w:lang w:val="en-US"/>
        </w:rPr>
        <w:t>ernet. However, the commercializ</w:t>
      </w:r>
      <w:r w:rsidRPr="00DC41CF">
        <w:rPr>
          <w:rFonts w:ascii="Times New Roman" w:hAnsi="Times New Roman" w:cs="Times New Roman"/>
          <w:lang w:val="en-US"/>
        </w:rPr>
        <w:t>ation of personal genome sequencing is set to grow and, in future, it could become a routine part of clinical practice.</w:t>
      </w:r>
    </w:p>
    <w:p w:rsidR="004E4073" w:rsidRDefault="004E4073" w:rsidP="004E4073">
      <w:pPr>
        <w:spacing w:after="0" w:line="240" w:lineRule="auto"/>
        <w:jc w:val="both"/>
        <w:rPr>
          <w:rFonts w:ascii="Times New Roman" w:hAnsi="Times New Roman" w:cs="Times New Roman"/>
          <w:lang w:val="en-US"/>
        </w:rPr>
      </w:pPr>
      <w:r w:rsidRPr="004E4073">
        <w:rPr>
          <w:rFonts w:ascii="Times New Roman" w:hAnsi="Times New Roman" w:cs="Times New Roman"/>
          <w:lang w:val="en-US"/>
        </w:rPr>
        <w:t>Genomic research</w:t>
      </w:r>
      <w:r>
        <w:rPr>
          <w:rFonts w:ascii="Times New Roman" w:hAnsi="Times New Roman" w:cs="Times New Roman"/>
          <w:lang w:val="en-US"/>
        </w:rPr>
        <w:t xml:space="preserve"> and thus the market</w:t>
      </w:r>
      <w:r w:rsidRPr="004E4073">
        <w:rPr>
          <w:rFonts w:ascii="Times New Roman" w:hAnsi="Times New Roman" w:cs="Times New Roman"/>
          <w:lang w:val="en-US"/>
        </w:rPr>
        <w:t xml:space="preserve"> offer </w:t>
      </w:r>
      <w:proofErr w:type="gramStart"/>
      <w:r w:rsidRPr="004E4073">
        <w:rPr>
          <w:rFonts w:ascii="Times New Roman" w:hAnsi="Times New Roman" w:cs="Times New Roman"/>
          <w:lang w:val="en-US"/>
        </w:rPr>
        <w:t>clinicians</w:t>
      </w:r>
      <w:proofErr w:type="gramEnd"/>
      <w:r w:rsidRPr="004E4073">
        <w:rPr>
          <w:rFonts w:ascii="Times New Roman" w:hAnsi="Times New Roman" w:cs="Times New Roman"/>
          <w:lang w:val="en-US"/>
        </w:rPr>
        <w:t xml:space="preserve"> new techniques for risk assessment and disease classification. However, the scope of this new testing paradigm remains to be determined. Genetic tests should be seen as the latest set of tools to assist clinicians and patients in the decision-making process. Some genetic tests will undoubtedly play an important role in identifying individuals with high risks for preventable disease, or in refining clinical diagnoses. Irrespective of the number of genetic tests that prove clinically useful, genomic r</w:t>
      </w:r>
      <w:r w:rsidRPr="004E4073">
        <w:rPr>
          <w:rFonts w:ascii="Times New Roman" w:hAnsi="Times New Roman" w:cs="Times New Roman"/>
          <w:lang w:val="en-US"/>
        </w:rPr>
        <w:t>e</w:t>
      </w:r>
      <w:r w:rsidRPr="004E4073">
        <w:rPr>
          <w:rFonts w:ascii="Times New Roman" w:hAnsi="Times New Roman" w:cs="Times New Roman"/>
          <w:lang w:val="en-US"/>
        </w:rPr>
        <w:t>search will continue to provide essential new information ab</w:t>
      </w:r>
      <w:r>
        <w:rPr>
          <w:rFonts w:ascii="Times New Roman" w:hAnsi="Times New Roman" w:cs="Times New Roman"/>
          <w:lang w:val="en-US"/>
        </w:rPr>
        <w:t>out how and why diseases occur.</w:t>
      </w:r>
    </w:p>
    <w:p w:rsidR="00A7596A" w:rsidRDefault="00F34CAB" w:rsidP="00B74737">
      <w:pPr>
        <w:spacing w:after="0" w:line="240" w:lineRule="auto"/>
        <w:jc w:val="both"/>
        <w:rPr>
          <w:rFonts w:ascii="Times New Roman" w:hAnsi="Times New Roman" w:cs="Times New Roman"/>
          <w:lang w:val="en-US"/>
        </w:rPr>
      </w:pPr>
      <w:r w:rsidRPr="00F34CAB">
        <w:rPr>
          <w:rFonts w:ascii="Times New Roman" w:hAnsi="Times New Roman" w:cs="Times New Roman"/>
          <w:lang w:val="en-US"/>
        </w:rPr>
        <w:t xml:space="preserve">The promise of </w:t>
      </w:r>
      <w:r>
        <w:rPr>
          <w:rFonts w:ascii="Times New Roman" w:hAnsi="Times New Roman" w:cs="Times New Roman"/>
          <w:lang w:val="en-US"/>
        </w:rPr>
        <w:t>PPM</w:t>
      </w:r>
      <w:r w:rsidRPr="00F34CAB">
        <w:rPr>
          <w:rFonts w:ascii="Times New Roman" w:hAnsi="Times New Roman" w:cs="Times New Roman"/>
          <w:lang w:val="en-US"/>
        </w:rPr>
        <w:t xml:space="preserve"> is well understood</w:t>
      </w:r>
      <w:r>
        <w:rPr>
          <w:rFonts w:ascii="Times New Roman" w:hAnsi="Times New Roman" w:cs="Times New Roman"/>
          <w:lang w:val="en-US"/>
        </w:rPr>
        <w:t xml:space="preserve"> and </w:t>
      </w:r>
      <w:r w:rsidRPr="00F34CAB">
        <w:rPr>
          <w:rFonts w:ascii="Times New Roman" w:hAnsi="Times New Roman" w:cs="Times New Roman"/>
          <w:lang w:val="en-US"/>
        </w:rPr>
        <w:t>exists at the convergence</w:t>
      </w:r>
      <w:r>
        <w:rPr>
          <w:rFonts w:ascii="Times New Roman" w:hAnsi="Times New Roman" w:cs="Times New Roman"/>
          <w:lang w:val="en-US"/>
        </w:rPr>
        <w:t xml:space="preserve"> </w:t>
      </w:r>
      <w:r w:rsidRPr="00F34CAB">
        <w:rPr>
          <w:rFonts w:ascii="Times New Roman" w:hAnsi="Times New Roman" w:cs="Times New Roman"/>
          <w:lang w:val="en-US"/>
        </w:rPr>
        <w:t>of genomic sequencing, bio</w:t>
      </w:r>
      <w:r>
        <w:rPr>
          <w:rFonts w:ascii="Times New Roman" w:hAnsi="Times New Roman" w:cs="Times New Roman"/>
          <w:lang w:val="en-US"/>
        </w:rPr>
        <w:t>marker</w:t>
      </w:r>
      <w:r w:rsidRPr="00F34CAB">
        <w:rPr>
          <w:rFonts w:ascii="Times New Roman" w:hAnsi="Times New Roman" w:cs="Times New Roman"/>
          <w:lang w:val="en-US"/>
        </w:rPr>
        <w:t xml:space="preserve"> research, and big data analysis. </w:t>
      </w:r>
      <w:r w:rsidR="00B74737" w:rsidRPr="00B74737">
        <w:rPr>
          <w:rFonts w:ascii="Times New Roman" w:hAnsi="Times New Roman" w:cs="Times New Roman"/>
          <w:lang w:val="en-US"/>
        </w:rPr>
        <w:t xml:space="preserve">One of the big challenges to bringing more lifesaving </w:t>
      </w:r>
      <w:r w:rsidR="00B74737">
        <w:rPr>
          <w:rFonts w:ascii="Times New Roman" w:hAnsi="Times New Roman" w:cs="Times New Roman"/>
          <w:lang w:val="en-US"/>
        </w:rPr>
        <w:t>PPM-based</w:t>
      </w:r>
      <w:r w:rsidR="00B74737" w:rsidRPr="00B74737">
        <w:rPr>
          <w:rFonts w:ascii="Times New Roman" w:hAnsi="Times New Roman" w:cs="Times New Roman"/>
          <w:lang w:val="en-US"/>
        </w:rPr>
        <w:t xml:space="preserve"> trea</w:t>
      </w:r>
      <w:r w:rsidR="00B74737" w:rsidRPr="00B74737">
        <w:rPr>
          <w:rFonts w:ascii="Times New Roman" w:hAnsi="Times New Roman" w:cs="Times New Roman"/>
          <w:lang w:val="en-US"/>
        </w:rPr>
        <w:t>t</w:t>
      </w:r>
      <w:r w:rsidR="00B74737" w:rsidRPr="00B74737">
        <w:rPr>
          <w:rFonts w:ascii="Times New Roman" w:hAnsi="Times New Roman" w:cs="Times New Roman"/>
          <w:lang w:val="en-US"/>
        </w:rPr>
        <w:t>ments to patients is</w:t>
      </w:r>
      <w:r w:rsidR="00B74737">
        <w:rPr>
          <w:rFonts w:ascii="Times New Roman" w:hAnsi="Times New Roman" w:cs="Times New Roman"/>
          <w:lang w:val="en-US"/>
        </w:rPr>
        <w:t xml:space="preserve"> </w:t>
      </w:r>
      <w:r w:rsidR="00B74737" w:rsidRPr="00B74737">
        <w:rPr>
          <w:rFonts w:ascii="Times New Roman" w:hAnsi="Times New Roman" w:cs="Times New Roman"/>
          <w:lang w:val="en-US"/>
        </w:rPr>
        <w:t>that the vast networks of hospitals, foundations, and other organizations working t</w:t>
      </w:r>
      <w:r w:rsidR="00B74737" w:rsidRPr="00B74737">
        <w:rPr>
          <w:rFonts w:ascii="Times New Roman" w:hAnsi="Times New Roman" w:cs="Times New Roman"/>
          <w:lang w:val="en-US"/>
        </w:rPr>
        <w:t>o</w:t>
      </w:r>
      <w:r w:rsidR="00B74737" w:rsidRPr="00B74737">
        <w:rPr>
          <w:rFonts w:ascii="Times New Roman" w:hAnsi="Times New Roman" w:cs="Times New Roman"/>
          <w:lang w:val="en-US"/>
        </w:rPr>
        <w:t>ward new</w:t>
      </w:r>
      <w:r w:rsidR="00B74737">
        <w:rPr>
          <w:rFonts w:ascii="Times New Roman" w:hAnsi="Times New Roman" w:cs="Times New Roman"/>
          <w:lang w:val="en-US"/>
        </w:rPr>
        <w:t xml:space="preserve"> </w:t>
      </w:r>
      <w:r w:rsidR="00B74737" w:rsidRPr="00B74737">
        <w:rPr>
          <w:rFonts w:ascii="Times New Roman" w:hAnsi="Times New Roman" w:cs="Times New Roman"/>
          <w:lang w:val="en-US"/>
        </w:rPr>
        <w:t>treatments and cures lack consensus on how to pursue their common goal. As a consequence,</w:t>
      </w:r>
      <w:r w:rsidR="00B74737">
        <w:rPr>
          <w:rFonts w:ascii="Times New Roman" w:hAnsi="Times New Roman" w:cs="Times New Roman"/>
          <w:lang w:val="en-US"/>
        </w:rPr>
        <w:t xml:space="preserve"> </w:t>
      </w:r>
      <w:r w:rsidR="00B74737" w:rsidRPr="00B74737">
        <w:rPr>
          <w:rFonts w:ascii="Times New Roman" w:hAnsi="Times New Roman" w:cs="Times New Roman"/>
          <w:lang w:val="en-US"/>
        </w:rPr>
        <w:t>duplicative efforts and inefficiencies proliferate in this network. It will take a business mindset to</w:t>
      </w:r>
      <w:r w:rsidR="00B74737">
        <w:rPr>
          <w:rFonts w:ascii="Times New Roman" w:hAnsi="Times New Roman" w:cs="Times New Roman"/>
          <w:lang w:val="en-US"/>
        </w:rPr>
        <w:t xml:space="preserve"> </w:t>
      </w:r>
      <w:r w:rsidR="00B74737" w:rsidRPr="00B74737">
        <w:rPr>
          <w:rFonts w:ascii="Times New Roman" w:hAnsi="Times New Roman" w:cs="Times New Roman"/>
          <w:lang w:val="en-US"/>
        </w:rPr>
        <w:t>ove</w:t>
      </w:r>
      <w:r w:rsidR="00B74737" w:rsidRPr="00B74737">
        <w:rPr>
          <w:rFonts w:ascii="Times New Roman" w:hAnsi="Times New Roman" w:cs="Times New Roman"/>
          <w:lang w:val="en-US"/>
        </w:rPr>
        <w:t>r</w:t>
      </w:r>
      <w:r w:rsidR="00B74737" w:rsidRPr="00B74737">
        <w:rPr>
          <w:rFonts w:ascii="Times New Roman" w:hAnsi="Times New Roman" w:cs="Times New Roman"/>
          <w:lang w:val="en-US"/>
        </w:rPr>
        <w:t>come these obstacles.</w:t>
      </w:r>
    </w:p>
    <w:p w:rsidR="00D37498" w:rsidRDefault="003E7FDA" w:rsidP="00D37498">
      <w:pPr>
        <w:spacing w:after="0" w:line="240" w:lineRule="auto"/>
        <w:jc w:val="both"/>
        <w:rPr>
          <w:rFonts w:ascii="Times New Roman" w:hAnsi="Times New Roman" w:cs="Times New Roman"/>
          <w:lang w:val="en-US"/>
        </w:rPr>
      </w:pPr>
      <w:r w:rsidRPr="003E7FDA">
        <w:rPr>
          <w:rFonts w:ascii="Times New Roman" w:hAnsi="Times New Roman" w:cs="Times New Roman"/>
          <w:lang w:val="en-US"/>
        </w:rPr>
        <w:t xml:space="preserve">By virtue of treating each person's condition as unique, personal genomics and </w:t>
      </w:r>
      <w:r>
        <w:rPr>
          <w:rFonts w:ascii="Times New Roman" w:hAnsi="Times New Roman" w:cs="Times New Roman"/>
          <w:lang w:val="en-US"/>
        </w:rPr>
        <w:t>PPM</w:t>
      </w:r>
      <w:r w:rsidRPr="003E7FDA">
        <w:rPr>
          <w:rFonts w:ascii="Times New Roman" w:hAnsi="Times New Roman" w:cs="Times New Roman"/>
          <w:lang w:val="en-US"/>
        </w:rPr>
        <w:t xml:space="preserve"> require health pr</w:t>
      </w:r>
      <w:r w:rsidRPr="003E7FDA">
        <w:rPr>
          <w:rFonts w:ascii="Times New Roman" w:hAnsi="Times New Roman" w:cs="Times New Roman"/>
          <w:lang w:val="en-US"/>
        </w:rPr>
        <w:t>o</w:t>
      </w:r>
      <w:r w:rsidRPr="003E7FDA">
        <w:rPr>
          <w:rFonts w:ascii="Times New Roman" w:hAnsi="Times New Roman" w:cs="Times New Roman"/>
          <w:lang w:val="en-US"/>
        </w:rPr>
        <w:t>fessionals to understand the nature of the data, its health implications, and its limitations.</w:t>
      </w:r>
      <w:r w:rsidR="004E4073">
        <w:rPr>
          <w:rFonts w:ascii="Times New Roman" w:hAnsi="Times New Roman" w:cs="Times New Roman"/>
          <w:lang w:val="en-US"/>
        </w:rPr>
        <w:t xml:space="preserve"> But </w:t>
      </w:r>
      <w:r w:rsidR="00CD600A" w:rsidRPr="00CD600A">
        <w:rPr>
          <w:rFonts w:ascii="Times New Roman" w:hAnsi="Times New Roman" w:cs="Times New Roman"/>
          <w:lang w:val="en-US"/>
        </w:rPr>
        <w:t>the public u</w:t>
      </w:r>
      <w:r w:rsidR="00CD600A" w:rsidRPr="00CD600A">
        <w:rPr>
          <w:rFonts w:ascii="Times New Roman" w:hAnsi="Times New Roman" w:cs="Times New Roman"/>
          <w:lang w:val="en-US"/>
        </w:rPr>
        <w:t>n</w:t>
      </w:r>
      <w:r w:rsidR="00CD600A" w:rsidRPr="00CD600A">
        <w:rPr>
          <w:rFonts w:ascii="Times New Roman" w:hAnsi="Times New Roman" w:cs="Times New Roman"/>
          <w:lang w:val="en-US"/>
        </w:rPr>
        <w:t>derstanding of the scope and impact of genetic variation has not kept up with the pace of the science or technology. We examine several venues for information, including print and online guides for both lay and health-oriented audiences, and summarize selected resources in mult</w:t>
      </w:r>
      <w:r w:rsidR="00CD600A" w:rsidRPr="00CD600A">
        <w:rPr>
          <w:rFonts w:ascii="Times New Roman" w:hAnsi="Times New Roman" w:cs="Times New Roman"/>
          <w:lang w:val="en-US"/>
        </w:rPr>
        <w:t>i</w:t>
      </w:r>
      <w:r w:rsidR="00CD600A" w:rsidRPr="00CD600A">
        <w:rPr>
          <w:rFonts w:ascii="Times New Roman" w:hAnsi="Times New Roman" w:cs="Times New Roman"/>
          <w:lang w:val="en-US"/>
        </w:rPr>
        <w:t xml:space="preserve">ple formats. We also </w:t>
      </w:r>
      <w:r w:rsidR="004E4073">
        <w:rPr>
          <w:rFonts w:ascii="Times New Roman" w:hAnsi="Times New Roman" w:cs="Times New Roman"/>
          <w:lang w:val="en-US"/>
        </w:rPr>
        <w:t>stress that i</w:t>
      </w:r>
      <w:bookmarkStart w:id="0" w:name="_GoBack"/>
      <w:bookmarkEnd w:id="0"/>
      <w:r w:rsidR="00060EAC" w:rsidRPr="00F85E5A">
        <w:rPr>
          <w:rFonts w:ascii="Times New Roman" w:hAnsi="Times New Roman" w:cs="Times New Roman"/>
          <w:lang w:val="en-US"/>
        </w:rPr>
        <w:t>mplementation of P</w:t>
      </w:r>
      <w:r w:rsidR="00673380" w:rsidRPr="00F85E5A">
        <w:rPr>
          <w:rFonts w:ascii="Times New Roman" w:hAnsi="Times New Roman" w:cs="Times New Roman"/>
          <w:lang w:val="en-US"/>
        </w:rPr>
        <w:t>P</w:t>
      </w:r>
      <w:r w:rsidR="00060EAC" w:rsidRPr="00F85E5A">
        <w:rPr>
          <w:rFonts w:ascii="Times New Roman" w:hAnsi="Times New Roman" w:cs="Times New Roman"/>
          <w:lang w:val="en-US"/>
        </w:rPr>
        <w:t xml:space="preserve">M </w:t>
      </w:r>
      <w:r w:rsidR="00FB71DA">
        <w:rPr>
          <w:rFonts w:ascii="Times New Roman" w:hAnsi="Times New Roman" w:cs="Times New Roman"/>
          <w:lang w:val="en-US"/>
        </w:rPr>
        <w:t xml:space="preserve">thus </w:t>
      </w:r>
      <w:r w:rsidR="00060EAC" w:rsidRPr="00F85E5A">
        <w:rPr>
          <w:rFonts w:ascii="Times New Roman" w:hAnsi="Times New Roman" w:cs="Times New Roman"/>
          <w:lang w:val="en-US"/>
        </w:rPr>
        <w:t>requires a lot before the current model “physician-patient” could be gradua</w:t>
      </w:r>
      <w:r w:rsidR="00060EAC" w:rsidRPr="00F85E5A">
        <w:rPr>
          <w:rFonts w:ascii="Times New Roman" w:hAnsi="Times New Roman" w:cs="Times New Roman"/>
          <w:lang w:val="en-US"/>
        </w:rPr>
        <w:t>l</w:t>
      </w:r>
      <w:r w:rsidR="00060EAC" w:rsidRPr="00F85E5A">
        <w:rPr>
          <w:rFonts w:ascii="Times New Roman" w:hAnsi="Times New Roman" w:cs="Times New Roman"/>
          <w:lang w:val="en-US"/>
        </w:rPr>
        <w:t xml:space="preserve">ly displaced by a new model “medical advisor-healthy </w:t>
      </w:r>
      <w:r w:rsidR="00024040" w:rsidRPr="00F85E5A">
        <w:rPr>
          <w:rFonts w:ascii="Times New Roman" w:hAnsi="Times New Roman" w:cs="Times New Roman"/>
          <w:lang w:val="en-US"/>
        </w:rPr>
        <w:t>person</w:t>
      </w:r>
      <w:r w:rsidR="00060EAC" w:rsidRPr="00F85E5A">
        <w:rPr>
          <w:rFonts w:ascii="Times New Roman" w:hAnsi="Times New Roman" w:cs="Times New Roman"/>
          <w:lang w:val="en-US"/>
        </w:rPr>
        <w:t>-at-risk”. This is the reason for developing global scientific, clinical, social, and educational projects in the area of P</w:t>
      </w:r>
      <w:r w:rsidR="00673380" w:rsidRPr="00F85E5A">
        <w:rPr>
          <w:rFonts w:ascii="Times New Roman" w:hAnsi="Times New Roman" w:cs="Times New Roman"/>
          <w:lang w:val="en-US"/>
        </w:rPr>
        <w:t>P</w:t>
      </w:r>
      <w:r w:rsidR="00060EAC" w:rsidRPr="00F85E5A">
        <w:rPr>
          <w:rFonts w:ascii="Times New Roman" w:hAnsi="Times New Roman" w:cs="Times New Roman"/>
          <w:lang w:val="en-US"/>
        </w:rPr>
        <w:t>M to elicit the content of the new branch.</w:t>
      </w:r>
      <w:r w:rsidR="00CB08BC">
        <w:rPr>
          <w:rFonts w:ascii="Times New Roman" w:hAnsi="Times New Roman" w:cs="Times New Roman"/>
          <w:lang w:val="en-US"/>
        </w:rPr>
        <w:t xml:space="preserve"> </w:t>
      </w:r>
      <w:r w:rsidR="00D37498" w:rsidRPr="00D37498">
        <w:rPr>
          <w:rFonts w:ascii="Times New Roman" w:hAnsi="Times New Roman" w:cs="Times New Roman"/>
          <w:lang w:val="en-US"/>
        </w:rPr>
        <w:t xml:space="preserve">In short, </w:t>
      </w:r>
      <w:r w:rsidR="00D37498">
        <w:rPr>
          <w:rFonts w:ascii="Times New Roman" w:hAnsi="Times New Roman" w:cs="Times New Roman"/>
          <w:lang w:val="en-US"/>
        </w:rPr>
        <w:t>PPM</w:t>
      </w:r>
      <w:r w:rsidR="00D37498" w:rsidRPr="00D37498">
        <w:rPr>
          <w:rFonts w:ascii="Times New Roman" w:hAnsi="Times New Roman" w:cs="Times New Roman"/>
          <w:lang w:val="en-US"/>
        </w:rPr>
        <w:t xml:space="preserve"> will transform the way </w:t>
      </w:r>
      <w:proofErr w:type="gramStart"/>
      <w:r w:rsidR="00D37498" w:rsidRPr="00D37498">
        <w:rPr>
          <w:rFonts w:ascii="Times New Roman" w:hAnsi="Times New Roman" w:cs="Times New Roman"/>
          <w:lang w:val="en-US"/>
        </w:rPr>
        <w:t>doctors</w:t>
      </w:r>
      <w:proofErr w:type="gramEnd"/>
      <w:r w:rsidR="00D37498">
        <w:rPr>
          <w:rFonts w:ascii="Times New Roman" w:hAnsi="Times New Roman" w:cs="Times New Roman"/>
          <w:lang w:val="en-US"/>
        </w:rPr>
        <w:t xml:space="preserve"> </w:t>
      </w:r>
      <w:r w:rsidR="00D37498" w:rsidRPr="00D37498">
        <w:rPr>
          <w:rFonts w:ascii="Times New Roman" w:hAnsi="Times New Roman" w:cs="Times New Roman"/>
          <w:lang w:val="en-US"/>
        </w:rPr>
        <w:t>practice and will shake up the entire pharm</w:t>
      </w:r>
      <w:r w:rsidR="00D37498" w:rsidRPr="00D37498">
        <w:rPr>
          <w:rFonts w:ascii="Times New Roman" w:hAnsi="Times New Roman" w:cs="Times New Roman"/>
          <w:lang w:val="en-US"/>
        </w:rPr>
        <w:t>a</w:t>
      </w:r>
      <w:r w:rsidR="00D37498" w:rsidRPr="00D37498">
        <w:rPr>
          <w:rFonts w:ascii="Times New Roman" w:hAnsi="Times New Roman" w:cs="Times New Roman"/>
          <w:lang w:val="en-US"/>
        </w:rPr>
        <w:t>ceutical value chain.</w:t>
      </w:r>
    </w:p>
    <w:p w:rsidR="00060EAC" w:rsidRPr="00F85E5A" w:rsidRDefault="00060EAC" w:rsidP="00060EAC">
      <w:pPr>
        <w:spacing w:after="0" w:line="240" w:lineRule="auto"/>
        <w:jc w:val="both"/>
        <w:rPr>
          <w:rFonts w:ascii="Times New Roman" w:hAnsi="Times New Roman" w:cs="Times New Roman"/>
          <w:sz w:val="8"/>
          <w:szCs w:val="8"/>
          <w:lang w:val="en-US"/>
        </w:rPr>
      </w:pPr>
    </w:p>
    <w:p w:rsidR="00015F39" w:rsidRPr="0060580B" w:rsidRDefault="00015F39" w:rsidP="00015F39">
      <w:pPr>
        <w:spacing w:after="0" w:line="240" w:lineRule="auto"/>
        <w:jc w:val="both"/>
        <w:rPr>
          <w:rFonts w:ascii="Times New Roman" w:hAnsi="Times New Roman" w:cs="Times New Roman"/>
          <w:b/>
          <w:sz w:val="18"/>
          <w:szCs w:val="18"/>
          <w:lang w:val="en-US"/>
        </w:rPr>
      </w:pPr>
      <w:r w:rsidRPr="0060580B">
        <w:rPr>
          <w:rFonts w:ascii="Times New Roman" w:hAnsi="Times New Roman" w:cs="Times New Roman"/>
          <w:noProof/>
          <w:sz w:val="18"/>
          <w:szCs w:val="18"/>
          <w:lang w:val="en-US"/>
        </w:rPr>
        <w:drawing>
          <wp:anchor distT="0" distB="0" distL="114300" distR="114300" simplePos="0" relativeHeight="251659264" behindDoc="1" locked="0" layoutInCell="1" allowOverlap="1" wp14:anchorId="22E024EB" wp14:editId="0BF50A50">
            <wp:simplePos x="0" y="0"/>
            <wp:positionH relativeFrom="column">
              <wp:posOffset>-635</wp:posOffset>
            </wp:positionH>
            <wp:positionV relativeFrom="paragraph">
              <wp:posOffset>59055</wp:posOffset>
            </wp:positionV>
            <wp:extent cx="1165860" cy="1144270"/>
            <wp:effectExtent l="19050" t="19050" r="15240" b="17780"/>
            <wp:wrapSquare wrapText="bothSides"/>
            <wp:docPr id="7"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7"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Sergey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born in the City of Astrakhan, Russia, in a family of dynasty medical doctors. In 1980, graduated from Astrakhan State Medical University and was awarded with MD. In 1985,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maintained his PhD as a PhD student of the I.M. </w:t>
      </w:r>
      <w:proofErr w:type="spellStart"/>
      <w:r w:rsidRPr="0060580B">
        <w:rPr>
          <w:rFonts w:ascii="Times New Roman" w:hAnsi="Times New Roman" w:cs="Times New Roman"/>
          <w:sz w:val="16"/>
          <w:szCs w:val="16"/>
          <w:lang w:val="en-US"/>
        </w:rPr>
        <w:t>Sechenov</w:t>
      </w:r>
      <w:proofErr w:type="spellEnd"/>
      <w:r w:rsidRPr="0060580B">
        <w:rPr>
          <w:rFonts w:ascii="Times New Roman" w:hAnsi="Times New Roman" w:cs="Times New Roman"/>
          <w:sz w:val="16"/>
          <w:szCs w:val="16"/>
          <w:lang w:val="en-US"/>
        </w:rPr>
        <w:t xml:space="preserve"> Moscow Medical Academy and Institute of Medical Enzymology. In 2001,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maintained his Doctor Degree at the National Institute of Immunology, Russia.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From 1989 through 1995, </w:t>
      </w: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being a Head of the Lab of Clinical Immunology, Helmholtz Eye Research Institute in Moscow. </w:t>
      </w:r>
      <w:proofErr w:type="gramStart"/>
      <w:r w:rsidRPr="0060580B">
        <w:rPr>
          <w:rFonts w:ascii="Times New Roman" w:hAnsi="Times New Roman" w:cs="Times New Roman"/>
          <w:sz w:val="16"/>
          <w:szCs w:val="16"/>
          <w:lang w:val="en-US"/>
        </w:rPr>
        <w:t xml:space="preserve">From 1995 through 2004 - a Chair of the </w:t>
      </w:r>
      <w:proofErr w:type="spellStart"/>
      <w:r w:rsidRPr="0060580B">
        <w:rPr>
          <w:rFonts w:ascii="Times New Roman" w:hAnsi="Times New Roman" w:cs="Times New Roman"/>
          <w:sz w:val="16"/>
          <w:szCs w:val="16"/>
          <w:lang w:val="en-US"/>
        </w:rPr>
        <w:t>Dept</w:t>
      </w:r>
      <w:proofErr w:type="spellEnd"/>
      <w:r w:rsidRPr="0060580B">
        <w:rPr>
          <w:rFonts w:ascii="Times New Roman" w:hAnsi="Times New Roman" w:cs="Times New Roman"/>
          <w:sz w:val="16"/>
          <w:szCs w:val="16"/>
          <w:lang w:val="en-US"/>
        </w:rPr>
        <w:t xml:space="preserve"> for Clinical Immunology, Moscow Clinical Research Institute (MONIKI).</w:t>
      </w:r>
      <w:proofErr w:type="gramEnd"/>
      <w:r w:rsidRPr="0060580B">
        <w:rPr>
          <w:rFonts w:ascii="Times New Roman" w:hAnsi="Times New Roman" w:cs="Times New Roman"/>
          <w:sz w:val="16"/>
          <w:szCs w:val="16"/>
          <w:lang w:val="en-US"/>
        </w:rPr>
        <w:t xml:space="preserve"> In 1993-1996, </w:t>
      </w: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a Secretary-in-Chief of the Editorial Board, </w:t>
      </w:r>
      <w:r w:rsidRPr="0060580B">
        <w:rPr>
          <w:rFonts w:ascii="Times New Roman" w:hAnsi="Times New Roman" w:cs="Times New Roman"/>
          <w:b/>
          <w:i/>
          <w:sz w:val="16"/>
          <w:szCs w:val="16"/>
          <w:lang w:val="en-US"/>
        </w:rPr>
        <w:t>Biomedical Science,</w:t>
      </w:r>
      <w:r w:rsidRPr="0060580B">
        <w:rPr>
          <w:rFonts w:ascii="Times New Roman" w:hAnsi="Times New Roman" w:cs="Times New Roman"/>
          <w:sz w:val="16"/>
          <w:szCs w:val="16"/>
          <w:lang w:val="en-US"/>
        </w:rPr>
        <w:t xml:space="preserve"> an international journal published jointly by the USSR Academy of Sciences and the Royal Society of Chemistry, UK.</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At present, </w:t>
      </w: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Sergey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MD, PhD, is:</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 Professor, </w:t>
      </w:r>
      <w:r w:rsidR="00D12723" w:rsidRPr="0060580B">
        <w:rPr>
          <w:rFonts w:ascii="Times New Roman" w:hAnsi="Times New Roman" w:cs="Times New Roman"/>
          <w:sz w:val="16"/>
          <w:szCs w:val="16"/>
          <w:lang w:val="en-US"/>
        </w:rPr>
        <w:t>Director, Center for Personalized</w:t>
      </w:r>
      <w:r w:rsidRPr="0060580B">
        <w:rPr>
          <w:rFonts w:ascii="Times New Roman" w:hAnsi="Times New Roman" w:cs="Times New Roman"/>
          <w:sz w:val="16"/>
          <w:szCs w:val="16"/>
          <w:lang w:val="en-US"/>
        </w:rPr>
        <w:t xml:space="preserve"> Medicine, </w:t>
      </w:r>
      <w:proofErr w:type="spellStart"/>
      <w:r w:rsidRPr="0060580B">
        <w:rPr>
          <w:rFonts w:ascii="Times New Roman" w:hAnsi="Times New Roman" w:cs="Times New Roman"/>
          <w:sz w:val="16"/>
          <w:szCs w:val="16"/>
          <w:lang w:val="en-US"/>
        </w:rPr>
        <w:t>I.M.Sechenov</w:t>
      </w:r>
      <w:proofErr w:type="spellEnd"/>
      <w:r w:rsidRPr="0060580B">
        <w:rPr>
          <w:rFonts w:ascii="Times New Roman" w:hAnsi="Times New Roman" w:cs="Times New Roman"/>
          <w:sz w:val="16"/>
          <w:szCs w:val="16"/>
          <w:lang w:val="en-US"/>
        </w:rPr>
        <w:t xml:space="preserve"> First Moscow State Medical University and </w:t>
      </w:r>
      <w:proofErr w:type="spellStart"/>
      <w:r w:rsidRPr="0060580B">
        <w:rPr>
          <w:rFonts w:ascii="Times New Roman" w:hAnsi="Times New Roman" w:cs="Times New Roman"/>
          <w:sz w:val="16"/>
          <w:szCs w:val="16"/>
          <w:lang w:val="en-US"/>
        </w:rPr>
        <w:t>Dept</w:t>
      </w:r>
      <w:proofErr w:type="spellEnd"/>
      <w:r w:rsidRPr="0060580B">
        <w:rPr>
          <w:rFonts w:ascii="Times New Roman" w:hAnsi="Times New Roman" w:cs="Times New Roman"/>
          <w:sz w:val="16"/>
          <w:szCs w:val="16"/>
          <w:lang w:val="en-US"/>
        </w:rPr>
        <w:t xml:space="preserve"> of Clinical Immunol</w:t>
      </w:r>
      <w:r w:rsidRPr="0060580B">
        <w:rPr>
          <w:rFonts w:ascii="Times New Roman" w:hAnsi="Times New Roman" w:cs="Times New Roman"/>
          <w:sz w:val="16"/>
          <w:szCs w:val="16"/>
          <w:lang w:val="en-US"/>
        </w:rPr>
        <w:t>o</w:t>
      </w:r>
      <w:r w:rsidRPr="0060580B">
        <w:rPr>
          <w:rFonts w:ascii="Times New Roman" w:hAnsi="Times New Roman" w:cs="Times New Roman"/>
          <w:sz w:val="16"/>
          <w:szCs w:val="16"/>
          <w:lang w:val="en-US"/>
        </w:rPr>
        <w:t xml:space="preserve">gy, </w:t>
      </w:r>
      <w:proofErr w:type="spellStart"/>
      <w:r w:rsidRPr="0060580B">
        <w:rPr>
          <w:rFonts w:ascii="Times New Roman" w:hAnsi="Times New Roman" w:cs="Times New Roman"/>
          <w:sz w:val="16"/>
          <w:szCs w:val="16"/>
          <w:lang w:val="en-US"/>
        </w:rPr>
        <w:t>A.I.Evdokimov</w:t>
      </w:r>
      <w:proofErr w:type="spellEnd"/>
      <w:r w:rsidRPr="0060580B">
        <w:rPr>
          <w:rFonts w:ascii="Times New Roman" w:hAnsi="Times New Roman" w:cs="Times New Roman"/>
          <w:sz w:val="16"/>
          <w:szCs w:val="16"/>
          <w:lang w:val="en-US"/>
        </w:rPr>
        <w:t xml:space="preserve"> Moscow State Medical and Dental University;</w:t>
      </w:r>
    </w:p>
    <w:p w:rsidR="00D12723" w:rsidRPr="0060580B" w:rsidRDefault="00D12723"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 Professor, Chair, </w:t>
      </w:r>
      <w:proofErr w:type="spellStart"/>
      <w:r w:rsidRPr="0060580B">
        <w:rPr>
          <w:rFonts w:ascii="Times New Roman" w:hAnsi="Times New Roman" w:cs="Times New Roman"/>
          <w:sz w:val="16"/>
          <w:szCs w:val="16"/>
          <w:lang w:val="en-US"/>
        </w:rPr>
        <w:t>Dept</w:t>
      </w:r>
      <w:proofErr w:type="spellEnd"/>
      <w:r w:rsidRPr="0060580B">
        <w:rPr>
          <w:rFonts w:ascii="Times New Roman" w:hAnsi="Times New Roman" w:cs="Times New Roman"/>
          <w:sz w:val="16"/>
          <w:szCs w:val="16"/>
          <w:lang w:val="en-US"/>
        </w:rPr>
        <w:t xml:space="preserve"> for Translational Medicine, Moscow Engineering Physical Institute (</w:t>
      </w:r>
      <w:proofErr w:type="spellStart"/>
      <w:r w:rsidRPr="0060580B">
        <w:rPr>
          <w:rFonts w:ascii="Times New Roman" w:hAnsi="Times New Roman" w:cs="Times New Roman"/>
          <w:sz w:val="16"/>
          <w:szCs w:val="16"/>
          <w:lang w:val="en-US"/>
        </w:rPr>
        <w:t>MEPhI</w:t>
      </w:r>
      <w:proofErr w:type="spellEnd"/>
      <w:r w:rsidRPr="0060580B">
        <w:rPr>
          <w:rFonts w:ascii="Times New Roman" w:hAnsi="Times New Roman" w:cs="Times New Roman"/>
          <w:sz w:val="16"/>
          <w:szCs w:val="16"/>
          <w:lang w:val="en-US"/>
        </w:rPr>
        <w:t>), Russia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proofErr w:type="gramStart"/>
      <w:r w:rsidRPr="0060580B">
        <w:rPr>
          <w:rFonts w:ascii="Times New Roman" w:hAnsi="Times New Roman" w:cs="Times New Roman"/>
          <w:sz w:val="16"/>
          <w:szCs w:val="16"/>
          <w:lang w:val="en-US"/>
        </w:rPr>
        <w:t>● Secretary General, United Cultural Convention (UCC), Cambridge, UK.</w:t>
      </w:r>
      <w:proofErr w:type="gramEnd"/>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is a member of the:</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New York Academy of Sciences,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Chemical Society (ACS),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Heart Association (AHA),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European Association for Medical Education (AMEE), Dundee, UK;</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EPMA (European Association for Predictive, Preventive and Personalized Medicine), Brussels, EU;</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ARVO (American Association for Research in Vision and Ophthalmology);</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ISER (International Society for Eye Research);</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Personalized Medicine Coalition (PMC), Washington, DC,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All-Union (from 1992 - Russian) Biochemical Society;</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proofErr w:type="gramStart"/>
      <w:r w:rsidRPr="0060580B">
        <w:rPr>
          <w:rFonts w:ascii="Times New Roman" w:hAnsi="Times New Roman" w:cs="Times New Roman"/>
          <w:sz w:val="16"/>
          <w:szCs w:val="16"/>
          <w:lang w:val="en-US"/>
        </w:rPr>
        <w:t>● All-Union (from 1992 - Russian) Immunological Society.</w:t>
      </w:r>
      <w:proofErr w:type="gramEnd"/>
    </w:p>
    <w:p w:rsidR="000B051E" w:rsidRPr="0060580B" w:rsidRDefault="00015F39" w:rsidP="00D26CF7">
      <w:pPr>
        <w:tabs>
          <w:tab w:val="left" w:pos="2453"/>
          <w:tab w:val="left" w:pos="7930"/>
        </w:tabs>
        <w:spacing w:after="0" w:line="240" w:lineRule="auto"/>
        <w:jc w:val="both"/>
        <w:rPr>
          <w:rFonts w:ascii="Times New Roman" w:hAnsi="Times New Roman" w:cs="Times New Roman"/>
          <w:sz w:val="16"/>
          <w:szCs w:val="16"/>
          <w:lang w:val="en-US"/>
        </w:rPr>
      </w:pP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is a member of the Editorial Boards of </w:t>
      </w:r>
      <w:r w:rsidRPr="0060580B">
        <w:rPr>
          <w:rFonts w:ascii="Times New Roman" w:hAnsi="Times New Roman" w:cs="Times New Roman"/>
          <w:b/>
          <w:i/>
          <w:sz w:val="16"/>
          <w:szCs w:val="16"/>
          <w:lang w:val="en-US"/>
        </w:rPr>
        <w:t>“Open Journal of Immunology”,</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EPMA J.</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American J. of Cardiovascular Research</w:t>
      </w:r>
      <w:r w:rsidRPr="0060580B">
        <w:rPr>
          <w:rFonts w:ascii="Times New Roman" w:hAnsi="Times New Roman" w:cs="Times New Roman"/>
          <w:sz w:val="16"/>
          <w:szCs w:val="16"/>
          <w:lang w:val="en-US"/>
        </w:rPr>
        <w:t xml:space="preserve"> and </w:t>
      </w:r>
      <w:r w:rsidRPr="0060580B">
        <w:rPr>
          <w:rFonts w:ascii="Times New Roman" w:hAnsi="Times New Roman" w:cs="Times New Roman"/>
          <w:b/>
          <w:i/>
          <w:sz w:val="16"/>
          <w:szCs w:val="16"/>
          <w:lang w:val="en-US"/>
        </w:rPr>
        <w:t>“Personalized Medicine Universe”</w:t>
      </w:r>
      <w:r w:rsidRPr="0060580B">
        <w:rPr>
          <w:rFonts w:ascii="Times New Roman" w:hAnsi="Times New Roman" w:cs="Times New Roman"/>
          <w:sz w:val="16"/>
          <w:szCs w:val="16"/>
          <w:lang w:val="en-US"/>
        </w:rPr>
        <w:t xml:space="preserve"> </w:t>
      </w:r>
    </w:p>
    <w:sectPr w:rsidR="000B051E" w:rsidRPr="0060580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A24" w:rsidRDefault="00D02A24" w:rsidP="00EF6BC2">
      <w:pPr>
        <w:spacing w:after="0" w:line="240" w:lineRule="auto"/>
      </w:pPr>
      <w:r>
        <w:separator/>
      </w:r>
    </w:p>
  </w:endnote>
  <w:endnote w:type="continuationSeparator" w:id="0">
    <w:p w:rsidR="00D02A24" w:rsidRDefault="00D02A24" w:rsidP="00EF6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046222"/>
      <w:docPartObj>
        <w:docPartGallery w:val="Page Numbers (Bottom of Page)"/>
        <w:docPartUnique/>
      </w:docPartObj>
    </w:sdtPr>
    <w:sdtContent>
      <w:p w:rsidR="007B6DE8" w:rsidRDefault="007B6DE8">
        <w:pPr>
          <w:pStyle w:val="a7"/>
        </w:pPr>
        <w:r>
          <w:fldChar w:fldCharType="begin"/>
        </w:r>
        <w:r>
          <w:instrText>PAGE   \* MERGEFORMAT</w:instrText>
        </w:r>
        <w:r>
          <w:fldChar w:fldCharType="separate"/>
        </w:r>
        <w:r w:rsidR="004E4073">
          <w:rPr>
            <w:noProof/>
          </w:rPr>
          <w:t>2</w:t>
        </w:r>
        <w:r>
          <w:fldChar w:fldCharType="end"/>
        </w:r>
      </w:p>
    </w:sdtContent>
  </w:sdt>
  <w:p w:rsidR="00EF6BC2" w:rsidRDefault="00EF6BC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A24" w:rsidRDefault="00D02A24" w:rsidP="00EF6BC2">
      <w:pPr>
        <w:spacing w:after="0" w:line="240" w:lineRule="auto"/>
      </w:pPr>
      <w:r>
        <w:separator/>
      </w:r>
    </w:p>
  </w:footnote>
  <w:footnote w:type="continuationSeparator" w:id="0">
    <w:p w:rsidR="00D02A24" w:rsidRDefault="00D02A24" w:rsidP="00EF6B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51DFD"/>
    <w:rsid w:val="00060EAC"/>
    <w:rsid w:val="00082A9D"/>
    <w:rsid w:val="000B051E"/>
    <w:rsid w:val="00111652"/>
    <w:rsid w:val="001263AE"/>
    <w:rsid w:val="00140CD6"/>
    <w:rsid w:val="00177186"/>
    <w:rsid w:val="00190FC9"/>
    <w:rsid w:val="001F090C"/>
    <w:rsid w:val="00206F0D"/>
    <w:rsid w:val="002567B0"/>
    <w:rsid w:val="00275EC6"/>
    <w:rsid w:val="002A7244"/>
    <w:rsid w:val="002C260E"/>
    <w:rsid w:val="002C738B"/>
    <w:rsid w:val="003042D8"/>
    <w:rsid w:val="0039687A"/>
    <w:rsid w:val="003A4A83"/>
    <w:rsid w:val="003B3557"/>
    <w:rsid w:val="003E7FDA"/>
    <w:rsid w:val="00407060"/>
    <w:rsid w:val="0041118B"/>
    <w:rsid w:val="00475840"/>
    <w:rsid w:val="004A6215"/>
    <w:rsid w:val="004D1BC5"/>
    <w:rsid w:val="004D6211"/>
    <w:rsid w:val="004E4073"/>
    <w:rsid w:val="004F6727"/>
    <w:rsid w:val="005B5DB5"/>
    <w:rsid w:val="005D1868"/>
    <w:rsid w:val="005E029E"/>
    <w:rsid w:val="0060580B"/>
    <w:rsid w:val="00647056"/>
    <w:rsid w:val="00673380"/>
    <w:rsid w:val="0069793F"/>
    <w:rsid w:val="006A77AC"/>
    <w:rsid w:val="006C5EEE"/>
    <w:rsid w:val="007052A0"/>
    <w:rsid w:val="00720CA9"/>
    <w:rsid w:val="00721159"/>
    <w:rsid w:val="00735EEE"/>
    <w:rsid w:val="007B6DE8"/>
    <w:rsid w:val="007E1372"/>
    <w:rsid w:val="00805063"/>
    <w:rsid w:val="008055B2"/>
    <w:rsid w:val="00824C8D"/>
    <w:rsid w:val="00834409"/>
    <w:rsid w:val="00846A08"/>
    <w:rsid w:val="008761D3"/>
    <w:rsid w:val="0088257D"/>
    <w:rsid w:val="008C77C1"/>
    <w:rsid w:val="008D1CCC"/>
    <w:rsid w:val="008E69C6"/>
    <w:rsid w:val="0095081D"/>
    <w:rsid w:val="009642F8"/>
    <w:rsid w:val="009710D2"/>
    <w:rsid w:val="009947EC"/>
    <w:rsid w:val="009A6847"/>
    <w:rsid w:val="009B0BE2"/>
    <w:rsid w:val="00A32EA2"/>
    <w:rsid w:val="00A63F12"/>
    <w:rsid w:val="00A70F87"/>
    <w:rsid w:val="00A7261D"/>
    <w:rsid w:val="00A7596A"/>
    <w:rsid w:val="00AA3B9C"/>
    <w:rsid w:val="00AD514E"/>
    <w:rsid w:val="00AF2502"/>
    <w:rsid w:val="00B0085F"/>
    <w:rsid w:val="00B07ACD"/>
    <w:rsid w:val="00B13386"/>
    <w:rsid w:val="00B24FB1"/>
    <w:rsid w:val="00B458E0"/>
    <w:rsid w:val="00B670A8"/>
    <w:rsid w:val="00B677A3"/>
    <w:rsid w:val="00B74737"/>
    <w:rsid w:val="00B86C5C"/>
    <w:rsid w:val="00BE3C31"/>
    <w:rsid w:val="00CB08BC"/>
    <w:rsid w:val="00CD600A"/>
    <w:rsid w:val="00CE0343"/>
    <w:rsid w:val="00CE2A5B"/>
    <w:rsid w:val="00D02A24"/>
    <w:rsid w:val="00D12723"/>
    <w:rsid w:val="00D26CF7"/>
    <w:rsid w:val="00D37498"/>
    <w:rsid w:val="00D42889"/>
    <w:rsid w:val="00D64197"/>
    <w:rsid w:val="00DC41CF"/>
    <w:rsid w:val="00DD1103"/>
    <w:rsid w:val="00DF12F3"/>
    <w:rsid w:val="00DF2080"/>
    <w:rsid w:val="00E02556"/>
    <w:rsid w:val="00E1453F"/>
    <w:rsid w:val="00E30F5C"/>
    <w:rsid w:val="00E70D6D"/>
    <w:rsid w:val="00EC081D"/>
    <w:rsid w:val="00EF6BC2"/>
    <w:rsid w:val="00F06EC0"/>
    <w:rsid w:val="00F24BAD"/>
    <w:rsid w:val="00F34CAB"/>
    <w:rsid w:val="00F71A36"/>
    <w:rsid w:val="00F85E5A"/>
    <w:rsid w:val="00FA3CCC"/>
    <w:rsid w:val="00FB71DA"/>
    <w:rsid w:val="00FE0E2F"/>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68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6847"/>
    <w:rPr>
      <w:rFonts w:ascii="Tahoma" w:hAnsi="Tahoma" w:cs="Tahoma"/>
      <w:sz w:val="16"/>
      <w:szCs w:val="16"/>
    </w:rPr>
  </w:style>
  <w:style w:type="paragraph" w:styleId="a5">
    <w:name w:val="header"/>
    <w:basedOn w:val="a"/>
    <w:link w:val="a6"/>
    <w:uiPriority w:val="99"/>
    <w:unhideWhenUsed/>
    <w:rsid w:val="00EF6BC2"/>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EF6BC2"/>
  </w:style>
  <w:style w:type="paragraph" w:styleId="a7">
    <w:name w:val="footer"/>
    <w:basedOn w:val="a"/>
    <w:link w:val="a8"/>
    <w:uiPriority w:val="99"/>
    <w:unhideWhenUsed/>
    <w:rsid w:val="00EF6BC2"/>
    <w:pPr>
      <w:tabs>
        <w:tab w:val="center" w:pos="4680"/>
        <w:tab w:val="right" w:pos="9360"/>
      </w:tabs>
      <w:spacing w:after="0" w:line="240" w:lineRule="auto"/>
    </w:pPr>
  </w:style>
  <w:style w:type="character" w:customStyle="1" w:styleId="a8">
    <w:name w:val="Нижний колонтитул Знак"/>
    <w:basedOn w:val="a0"/>
    <w:link w:val="a7"/>
    <w:uiPriority w:val="99"/>
    <w:rsid w:val="00EF6B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68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6847"/>
    <w:rPr>
      <w:rFonts w:ascii="Tahoma" w:hAnsi="Tahoma" w:cs="Tahoma"/>
      <w:sz w:val="16"/>
      <w:szCs w:val="16"/>
    </w:rPr>
  </w:style>
  <w:style w:type="paragraph" w:styleId="a5">
    <w:name w:val="header"/>
    <w:basedOn w:val="a"/>
    <w:link w:val="a6"/>
    <w:uiPriority w:val="99"/>
    <w:unhideWhenUsed/>
    <w:rsid w:val="00EF6BC2"/>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EF6BC2"/>
  </w:style>
  <w:style w:type="paragraph" w:styleId="a7">
    <w:name w:val="footer"/>
    <w:basedOn w:val="a"/>
    <w:link w:val="a8"/>
    <w:uiPriority w:val="99"/>
    <w:unhideWhenUsed/>
    <w:rsid w:val="00EF6BC2"/>
    <w:pPr>
      <w:tabs>
        <w:tab w:val="center" w:pos="4680"/>
        <w:tab w:val="right" w:pos="9360"/>
      </w:tabs>
      <w:spacing w:after="0" w:line="240" w:lineRule="auto"/>
    </w:pPr>
  </w:style>
  <w:style w:type="character" w:customStyle="1" w:styleId="a8">
    <w:name w:val="Нижний колонтитул Знак"/>
    <w:basedOn w:val="a0"/>
    <w:link w:val="a7"/>
    <w:uiPriority w:val="99"/>
    <w:rsid w:val="00EF6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1360</Words>
  <Characters>7756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2018-09-28T13:04:00Z</cp:lastPrinted>
  <dcterms:created xsi:type="dcterms:W3CDTF">2020-02-22T11:30:00Z</dcterms:created>
  <dcterms:modified xsi:type="dcterms:W3CDTF">2020-02-22T11:30:00Z</dcterms:modified>
</cp:coreProperties>
</file>