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7A3" w:rsidRPr="00DE0424" w:rsidRDefault="00CE17A3" w:rsidP="00CE17A3">
      <w:pPr>
        <w:jc w:val="center"/>
      </w:pPr>
      <w:r w:rsidRPr="00DE0424">
        <w:t>MORBIDITY AND MORTALITY EVALUATION COULD BE AN EDUCATIONAL TOOL TO IMPROVE THE HEALTHCARE SERVICE DELIVERY</w:t>
      </w:r>
    </w:p>
    <w:p w:rsidR="00CE17A3" w:rsidRPr="00DE0424" w:rsidRDefault="00CE17A3" w:rsidP="00CE17A3"/>
    <w:p w:rsidR="00CE17A3" w:rsidRPr="00DE0424" w:rsidRDefault="00CE17A3" w:rsidP="00CE17A3">
      <w:pPr>
        <w:jc w:val="center"/>
      </w:pPr>
      <w:r w:rsidRPr="00DE0424">
        <w:t>E. Hamza, J. Albareeq, K. Muqla, D. Alhasan</w:t>
      </w:r>
    </w:p>
    <w:p w:rsidR="00CE17A3" w:rsidRPr="00DE0424" w:rsidRDefault="00CE17A3" w:rsidP="00CE17A3">
      <w:pPr>
        <w:jc w:val="center"/>
      </w:pPr>
    </w:p>
    <w:p w:rsidR="00CE17A3" w:rsidRPr="00DE0424" w:rsidRDefault="00CE17A3" w:rsidP="00CE17A3">
      <w:pPr>
        <w:jc w:val="center"/>
      </w:pPr>
      <w:r w:rsidRPr="00DE0424">
        <w:t>King Hamad University Hospital (BAHRAIN)</w:t>
      </w:r>
    </w:p>
    <w:p w:rsidR="00CE17A3" w:rsidRPr="00DE0424" w:rsidRDefault="00CE17A3" w:rsidP="00CE17A3">
      <w:pPr>
        <w:jc w:val="center"/>
      </w:pPr>
      <w:r w:rsidRPr="00DE0424">
        <w:t>emanahamza@gmail.com, jaffar.albareeq@khuh.org.bh, jaffar.albareeq@khuh.org.bh, jaffar.albareeq@khuh.org.bh</w:t>
      </w:r>
    </w:p>
    <w:p w:rsidR="00381959" w:rsidRPr="002F4634" w:rsidRDefault="00381959" w:rsidP="0056541D">
      <w:pPr>
        <w:tabs>
          <w:tab w:val="left" w:pos="4320"/>
          <w:tab w:val="left" w:pos="6660"/>
        </w:tabs>
        <w:ind w:right="26"/>
        <w:jc w:val="center"/>
        <w:rPr>
          <w:rFonts w:asciiTheme="majorBidi" w:hAnsiTheme="majorBidi" w:cstheme="majorBidi"/>
          <w:b/>
          <w:bCs/>
        </w:rPr>
      </w:pPr>
    </w:p>
    <w:p w:rsidR="005423D8" w:rsidRPr="002F4634" w:rsidRDefault="005423D8" w:rsidP="0056541D">
      <w:pPr>
        <w:tabs>
          <w:tab w:val="left" w:pos="4320"/>
          <w:tab w:val="left" w:pos="6660"/>
        </w:tabs>
        <w:ind w:right="26"/>
        <w:jc w:val="both"/>
        <w:rPr>
          <w:rFonts w:asciiTheme="majorBidi" w:hAnsiTheme="majorBidi" w:cstheme="majorBidi"/>
          <w:b/>
          <w:bCs/>
        </w:rPr>
      </w:pPr>
      <w:r w:rsidRPr="002F4634">
        <w:rPr>
          <w:rFonts w:asciiTheme="majorBidi" w:hAnsiTheme="majorBidi" w:cstheme="majorBidi"/>
          <w:b/>
          <w:bCs/>
        </w:rPr>
        <w:t>ABSTRACT</w:t>
      </w:r>
    </w:p>
    <w:p w:rsidR="005423D8" w:rsidRPr="002F4634" w:rsidRDefault="005423D8" w:rsidP="0056541D">
      <w:pPr>
        <w:tabs>
          <w:tab w:val="left" w:pos="4320"/>
          <w:tab w:val="left" w:pos="6660"/>
        </w:tabs>
        <w:ind w:right="26"/>
        <w:jc w:val="both"/>
        <w:rPr>
          <w:rFonts w:asciiTheme="majorBidi" w:hAnsiTheme="majorBidi" w:cstheme="majorBidi"/>
          <w:b/>
          <w:bCs/>
        </w:rPr>
      </w:pPr>
    </w:p>
    <w:p w:rsidR="00444ED4" w:rsidRDefault="003A161B" w:rsidP="00444ED4">
      <w:pPr>
        <w:tabs>
          <w:tab w:val="left" w:pos="380"/>
        </w:tabs>
        <w:ind w:right="20"/>
        <w:jc w:val="both"/>
      </w:pPr>
      <w:r w:rsidRPr="00444ED4">
        <w:t xml:space="preserve">Background: </w:t>
      </w:r>
    </w:p>
    <w:p w:rsidR="003A161B" w:rsidRPr="00C3051D" w:rsidRDefault="003A161B" w:rsidP="00444ED4">
      <w:pPr>
        <w:tabs>
          <w:tab w:val="left" w:pos="380"/>
        </w:tabs>
        <w:ind w:right="20"/>
        <w:jc w:val="both"/>
      </w:pPr>
      <w:r w:rsidRPr="00444ED4">
        <w:t xml:space="preserve">Few studies have discussed the impact of morbidities and mortalities on hospital service and the impact on the practice of physicians. Regular hospital morbidity and mortality meetings are </w:t>
      </w:r>
      <w:r w:rsidR="00444ED4" w:rsidRPr="00444ED4">
        <w:t xml:space="preserve">useful </w:t>
      </w:r>
      <w:r w:rsidRPr="00444ED4">
        <w:t>educational tools for assessing the quality of care and patient safety.</w:t>
      </w:r>
    </w:p>
    <w:p w:rsidR="003A161B" w:rsidRPr="00C3051D" w:rsidRDefault="003A161B" w:rsidP="003A161B">
      <w:pPr>
        <w:tabs>
          <w:tab w:val="left" w:pos="380"/>
        </w:tabs>
        <w:ind w:right="20"/>
        <w:jc w:val="both"/>
        <w:rPr>
          <w:rFonts w:asciiTheme="majorBidi" w:hAnsiTheme="majorBidi" w:cstheme="majorBidi"/>
        </w:rPr>
      </w:pPr>
      <w:r w:rsidRPr="00DE0424">
        <w:t xml:space="preserve"> </w:t>
      </w:r>
    </w:p>
    <w:p w:rsidR="00444ED4" w:rsidRDefault="008D4C64" w:rsidP="00D71766">
      <w:pPr>
        <w:tabs>
          <w:tab w:val="left" w:pos="4320"/>
          <w:tab w:val="left" w:pos="6660"/>
        </w:tabs>
        <w:ind w:right="26"/>
        <w:jc w:val="both"/>
        <w:rPr>
          <w:rFonts w:asciiTheme="majorBidi" w:hAnsiTheme="majorBidi" w:cstheme="majorBidi"/>
        </w:rPr>
      </w:pPr>
      <w:r w:rsidRPr="00C3051D">
        <w:rPr>
          <w:rFonts w:asciiTheme="majorBidi" w:hAnsiTheme="majorBidi" w:cstheme="majorBidi"/>
        </w:rPr>
        <w:t>Objective</w:t>
      </w:r>
      <w:r w:rsidR="00E40C05" w:rsidRPr="00C3051D">
        <w:rPr>
          <w:rFonts w:asciiTheme="majorBidi" w:hAnsiTheme="majorBidi" w:cstheme="majorBidi"/>
        </w:rPr>
        <w:t>:</w:t>
      </w:r>
      <w:r w:rsidR="00B659C4" w:rsidRPr="00C3051D">
        <w:rPr>
          <w:rFonts w:asciiTheme="majorBidi" w:hAnsiTheme="majorBidi" w:cstheme="majorBidi"/>
        </w:rPr>
        <w:t xml:space="preserve"> </w:t>
      </w:r>
    </w:p>
    <w:p w:rsidR="00E40C05" w:rsidRPr="00C3051D" w:rsidRDefault="00E40C05" w:rsidP="00D71766">
      <w:pPr>
        <w:tabs>
          <w:tab w:val="left" w:pos="4320"/>
          <w:tab w:val="left" w:pos="6660"/>
        </w:tabs>
        <w:ind w:right="26"/>
        <w:jc w:val="both"/>
        <w:rPr>
          <w:rFonts w:asciiTheme="majorBidi" w:hAnsiTheme="majorBidi" w:cstheme="majorBidi"/>
        </w:rPr>
      </w:pPr>
      <w:r w:rsidRPr="00C3051D">
        <w:rPr>
          <w:rFonts w:asciiTheme="majorBidi" w:hAnsiTheme="majorBidi" w:cstheme="majorBidi"/>
        </w:rPr>
        <w:t>To evaluate the prevalence of morbidities and mortalities i</w:t>
      </w:r>
      <w:r w:rsidR="008D4C64" w:rsidRPr="00C3051D">
        <w:rPr>
          <w:rFonts w:asciiTheme="majorBidi" w:hAnsiTheme="majorBidi" w:cstheme="majorBidi"/>
        </w:rPr>
        <w:t>n a tertiary healthcare center.</w:t>
      </w:r>
    </w:p>
    <w:p w:rsidR="008D4C64" w:rsidRPr="00C3051D" w:rsidRDefault="008D4C64" w:rsidP="008D4C64">
      <w:pPr>
        <w:tabs>
          <w:tab w:val="left" w:pos="4320"/>
          <w:tab w:val="left" w:pos="6660"/>
        </w:tabs>
        <w:ind w:right="26"/>
        <w:jc w:val="both"/>
        <w:rPr>
          <w:rFonts w:asciiTheme="majorBidi" w:hAnsiTheme="majorBidi" w:cstheme="majorBidi"/>
        </w:rPr>
      </w:pPr>
    </w:p>
    <w:p w:rsidR="00444ED4" w:rsidRDefault="008D4C64" w:rsidP="00D71766">
      <w:pPr>
        <w:tabs>
          <w:tab w:val="left" w:pos="4320"/>
          <w:tab w:val="left" w:pos="6660"/>
        </w:tabs>
        <w:ind w:right="26"/>
        <w:jc w:val="both"/>
        <w:rPr>
          <w:rFonts w:asciiTheme="majorBidi" w:hAnsiTheme="majorBidi" w:cstheme="majorBidi"/>
        </w:rPr>
      </w:pPr>
      <w:r w:rsidRPr="00C3051D">
        <w:rPr>
          <w:rFonts w:asciiTheme="majorBidi" w:hAnsiTheme="majorBidi" w:cstheme="majorBidi"/>
        </w:rPr>
        <w:t>Setting</w:t>
      </w:r>
      <w:r w:rsidR="00E40C05" w:rsidRPr="00C3051D">
        <w:rPr>
          <w:rFonts w:asciiTheme="majorBidi" w:hAnsiTheme="majorBidi" w:cstheme="majorBidi"/>
        </w:rPr>
        <w:t xml:space="preserve">: </w:t>
      </w:r>
    </w:p>
    <w:p w:rsidR="00E40C05" w:rsidRPr="00C3051D" w:rsidRDefault="00E40C05" w:rsidP="00D71766">
      <w:pPr>
        <w:tabs>
          <w:tab w:val="left" w:pos="4320"/>
          <w:tab w:val="left" w:pos="6660"/>
        </w:tabs>
        <w:ind w:right="26"/>
        <w:jc w:val="both"/>
        <w:rPr>
          <w:rFonts w:asciiTheme="majorBidi" w:hAnsiTheme="majorBidi" w:cstheme="majorBidi"/>
        </w:rPr>
      </w:pPr>
      <w:r w:rsidRPr="00C3051D">
        <w:rPr>
          <w:rFonts w:asciiTheme="majorBidi" w:hAnsiTheme="majorBidi" w:cstheme="majorBidi"/>
        </w:rPr>
        <w:t>King Hamad University Hospital</w:t>
      </w:r>
      <w:r w:rsidR="004A1762" w:rsidRPr="00C3051D">
        <w:rPr>
          <w:rFonts w:asciiTheme="majorBidi" w:hAnsiTheme="majorBidi" w:cstheme="majorBidi"/>
        </w:rPr>
        <w:t>, Bahrain</w:t>
      </w:r>
      <w:r w:rsidRPr="00C3051D">
        <w:rPr>
          <w:rFonts w:asciiTheme="majorBidi" w:hAnsiTheme="majorBidi" w:cstheme="majorBidi"/>
        </w:rPr>
        <w:t>.</w:t>
      </w:r>
    </w:p>
    <w:p w:rsidR="00E40C05" w:rsidRPr="00C3051D" w:rsidRDefault="00E40C05" w:rsidP="0056541D">
      <w:pPr>
        <w:tabs>
          <w:tab w:val="left" w:pos="4320"/>
          <w:tab w:val="left" w:pos="6660"/>
        </w:tabs>
        <w:ind w:right="26"/>
        <w:jc w:val="both"/>
        <w:rPr>
          <w:rFonts w:asciiTheme="majorBidi" w:hAnsiTheme="majorBidi" w:cstheme="majorBidi"/>
        </w:rPr>
      </w:pPr>
    </w:p>
    <w:p w:rsidR="00444ED4" w:rsidRDefault="008D4C64" w:rsidP="00D71766">
      <w:pPr>
        <w:tabs>
          <w:tab w:val="left" w:pos="4320"/>
          <w:tab w:val="left" w:pos="6660"/>
        </w:tabs>
        <w:ind w:right="26"/>
        <w:jc w:val="both"/>
        <w:rPr>
          <w:rFonts w:asciiTheme="majorBidi" w:hAnsiTheme="majorBidi" w:cstheme="majorBidi"/>
        </w:rPr>
      </w:pPr>
      <w:r w:rsidRPr="00C3051D">
        <w:rPr>
          <w:rFonts w:asciiTheme="majorBidi" w:hAnsiTheme="majorBidi" w:cstheme="majorBidi"/>
        </w:rPr>
        <w:t>Design</w:t>
      </w:r>
      <w:r w:rsidR="00E40C05" w:rsidRPr="00C3051D">
        <w:rPr>
          <w:rFonts w:asciiTheme="majorBidi" w:hAnsiTheme="majorBidi" w:cstheme="majorBidi"/>
        </w:rPr>
        <w:t xml:space="preserve">: </w:t>
      </w:r>
    </w:p>
    <w:p w:rsidR="00E40C05" w:rsidRPr="00C3051D" w:rsidRDefault="008873FB" w:rsidP="00D71766">
      <w:pPr>
        <w:tabs>
          <w:tab w:val="left" w:pos="4320"/>
          <w:tab w:val="left" w:pos="6660"/>
        </w:tabs>
        <w:ind w:right="26"/>
        <w:jc w:val="both"/>
        <w:rPr>
          <w:rFonts w:asciiTheme="majorBidi" w:hAnsiTheme="majorBidi" w:cstheme="majorBidi"/>
        </w:rPr>
      </w:pPr>
      <w:r w:rsidRPr="00C3051D">
        <w:rPr>
          <w:rFonts w:asciiTheme="majorBidi" w:hAnsiTheme="majorBidi" w:cstheme="majorBidi"/>
        </w:rPr>
        <w:t>A</w:t>
      </w:r>
      <w:r w:rsidR="004A1762" w:rsidRPr="00C3051D">
        <w:rPr>
          <w:rFonts w:asciiTheme="majorBidi" w:hAnsiTheme="majorBidi" w:cstheme="majorBidi"/>
        </w:rPr>
        <w:t xml:space="preserve"> </w:t>
      </w:r>
      <w:r w:rsidR="00E40C05" w:rsidRPr="00C3051D">
        <w:rPr>
          <w:rFonts w:asciiTheme="majorBidi" w:hAnsiTheme="majorBidi" w:cstheme="majorBidi"/>
        </w:rPr>
        <w:t xml:space="preserve">Prospective </w:t>
      </w:r>
      <w:r w:rsidRPr="00C3051D">
        <w:rPr>
          <w:rFonts w:asciiTheme="majorBidi" w:hAnsiTheme="majorBidi" w:cstheme="majorBidi"/>
        </w:rPr>
        <w:t>S</w:t>
      </w:r>
      <w:r w:rsidR="00E40C05" w:rsidRPr="00C3051D">
        <w:rPr>
          <w:rFonts w:asciiTheme="majorBidi" w:hAnsiTheme="majorBidi" w:cstheme="majorBidi"/>
        </w:rPr>
        <w:t>tudy.</w:t>
      </w:r>
    </w:p>
    <w:p w:rsidR="00E40C05" w:rsidRPr="002F4634" w:rsidRDefault="00E40C05" w:rsidP="0056541D">
      <w:pPr>
        <w:tabs>
          <w:tab w:val="left" w:pos="4320"/>
          <w:tab w:val="left" w:pos="6660"/>
        </w:tabs>
        <w:ind w:right="26"/>
        <w:jc w:val="both"/>
        <w:rPr>
          <w:rFonts w:asciiTheme="majorBidi" w:hAnsiTheme="majorBidi" w:cstheme="majorBidi"/>
          <w:b/>
          <w:bCs/>
        </w:rPr>
      </w:pPr>
    </w:p>
    <w:p w:rsidR="00444ED4" w:rsidRDefault="00C3051D" w:rsidP="00444ED4">
      <w:pPr>
        <w:tabs>
          <w:tab w:val="left" w:pos="4320"/>
          <w:tab w:val="left" w:pos="6660"/>
        </w:tabs>
        <w:ind w:right="26"/>
        <w:jc w:val="both"/>
      </w:pPr>
      <w:r w:rsidRPr="00444ED4">
        <w:t xml:space="preserve">Method: </w:t>
      </w:r>
    </w:p>
    <w:p w:rsidR="00C3051D" w:rsidRDefault="00C3051D" w:rsidP="00444ED4">
      <w:pPr>
        <w:tabs>
          <w:tab w:val="left" w:pos="4320"/>
          <w:tab w:val="left" w:pos="6660"/>
        </w:tabs>
        <w:ind w:right="26"/>
        <w:jc w:val="both"/>
      </w:pPr>
      <w:r w:rsidRPr="00444ED4">
        <w:t xml:space="preserve">All morbidities and mortalities were evaluated from </w:t>
      </w:r>
      <w:r w:rsidR="00D71766" w:rsidRPr="00444ED4">
        <w:t xml:space="preserve">1 </w:t>
      </w:r>
      <w:r w:rsidRPr="00444ED4">
        <w:t xml:space="preserve">July 2015 to </w:t>
      </w:r>
      <w:r w:rsidR="00D71766" w:rsidRPr="00444ED4">
        <w:t xml:space="preserve">31 </w:t>
      </w:r>
      <w:r w:rsidRPr="00444ED4">
        <w:t>December 2018. All morbidities and mortalities</w:t>
      </w:r>
      <w:r w:rsidR="00D71766" w:rsidRPr="00444ED4">
        <w:t xml:space="preserve"> </w:t>
      </w:r>
      <w:r w:rsidRPr="00444ED4">
        <w:t xml:space="preserve">reported directly to the committee, DATIX or through the departmental morbidity and mortality committee were investigated and evaluated for educational feedback. The following data were documented: age, gender, specialty, the cause of morbidity or mortality, patient’s outcome, the frequency of occurrence in medical practice, available guidelines to prevent </w:t>
      </w:r>
      <w:r w:rsidRPr="00444ED4">
        <w:lastRenderedPageBreak/>
        <w:t xml:space="preserve">the morbidity or mortality and impact on the physician involved. The number of </w:t>
      </w:r>
      <w:r w:rsidR="001A3EAC" w:rsidRPr="00444ED4">
        <w:t xml:space="preserve">hospital-wide and departmental </w:t>
      </w:r>
      <w:r w:rsidRPr="00444ED4">
        <w:t>educational sessions held was monitored.</w:t>
      </w:r>
    </w:p>
    <w:p w:rsidR="00444ED4" w:rsidRDefault="00C3051D" w:rsidP="00444ED4">
      <w:pPr>
        <w:tabs>
          <w:tab w:val="left" w:pos="4320"/>
          <w:tab w:val="left" w:pos="6660"/>
        </w:tabs>
        <w:ind w:right="26"/>
        <w:jc w:val="both"/>
      </w:pPr>
      <w:r w:rsidRPr="00DE0424">
        <w:br/>
      </w:r>
      <w:r w:rsidRPr="00444ED4">
        <w:t xml:space="preserve">Result: </w:t>
      </w:r>
    </w:p>
    <w:p w:rsidR="00BF4F17" w:rsidRDefault="00C3051D" w:rsidP="00444ED4">
      <w:pPr>
        <w:tabs>
          <w:tab w:val="left" w:pos="4320"/>
          <w:tab w:val="left" w:pos="6660"/>
        </w:tabs>
        <w:ind w:right="26"/>
        <w:jc w:val="both"/>
      </w:pPr>
      <w:r w:rsidRPr="00444ED4">
        <w:t>One hundred twenty-four morbidity and mortality cases were reviewed from</w:t>
      </w:r>
      <w:r w:rsidR="00BF4F17" w:rsidRPr="00444ED4">
        <w:t xml:space="preserve"> 1</w:t>
      </w:r>
      <w:r w:rsidRPr="00444ED4">
        <w:t xml:space="preserve"> July 2015 to </w:t>
      </w:r>
      <w:r w:rsidR="00BF4F17" w:rsidRPr="00444ED4">
        <w:t xml:space="preserve">31 </w:t>
      </w:r>
      <w:r w:rsidRPr="00444ED4">
        <w:t>December 2018; sixteen were mortalities. Sixty-eight (54.8%) were females and fifty-six (45.2%) were males. Age ranged between two days and ninety-two years. The majority of cases were between twenty-one and forty years. The highest morbidity rates were seen in the surgery department, 22 (17.7%), followed by the accident and emergency department, 21 (16.9%). Morbidities were equal in general surgery and emergency departments, 18 (16.6%), followed by orthopedics, 15 (13.8%) and obstetrics and gynecology, 14 (12.9%). Five physicians were involved in lawsuits which led to aggression against the claimant, denial, depression and frustration towards medical practice. During the study period, 36 morbidity educational conferences were organized for all physicians, nurses and technicians in the hospital; the purpose of which was education to avoid future mishaps. In addition, in the period of the study, 432 morbidity educational conferences were held in various clinical departments.</w:t>
      </w:r>
      <w:r>
        <w:t xml:space="preserve"> </w:t>
      </w:r>
    </w:p>
    <w:p w:rsidR="00E40C05" w:rsidRPr="002F4634" w:rsidRDefault="00E40C05" w:rsidP="00D71766">
      <w:pPr>
        <w:tabs>
          <w:tab w:val="left" w:pos="4320"/>
          <w:tab w:val="left" w:pos="6660"/>
        </w:tabs>
        <w:ind w:right="26"/>
        <w:jc w:val="both"/>
        <w:rPr>
          <w:rFonts w:asciiTheme="majorBidi" w:hAnsiTheme="majorBidi" w:cstheme="majorBidi"/>
          <w:b/>
          <w:bCs/>
        </w:rPr>
      </w:pPr>
    </w:p>
    <w:p w:rsidR="00444ED4" w:rsidRDefault="00C3051D" w:rsidP="00D71766">
      <w:pPr>
        <w:jc w:val="both"/>
      </w:pPr>
      <w:r w:rsidRPr="00444ED4">
        <w:t xml:space="preserve">Conclusion: </w:t>
      </w:r>
    </w:p>
    <w:p w:rsidR="00C3051D" w:rsidRPr="00DE0424" w:rsidRDefault="00C3051D" w:rsidP="00D71766">
      <w:pPr>
        <w:jc w:val="both"/>
      </w:pPr>
      <w:r w:rsidRPr="00444ED4">
        <w:t>In our study, we found a trend of increasing morbidity and mortality from 2015 to 2018. In addition, we found that educational conferences had impacted the healthcare service positively. The education and evaluation of morbidity and mortality had led to the establishment of many guidelines governing various procedures.</w:t>
      </w:r>
    </w:p>
    <w:p w:rsidR="00C3051D" w:rsidRPr="00DE0424" w:rsidRDefault="00C3051D" w:rsidP="00D71766">
      <w:pPr>
        <w:spacing w:before="100" w:beforeAutospacing="1" w:after="100" w:afterAutospacing="1"/>
        <w:jc w:val="both"/>
      </w:pPr>
      <w:r w:rsidRPr="00DE0424">
        <w:t xml:space="preserve">Keywords: </w:t>
      </w:r>
      <w:r w:rsidR="00444ED4">
        <w:t xml:space="preserve">Education, </w:t>
      </w:r>
      <w:bookmarkStart w:id="0" w:name="_GoBack"/>
      <w:bookmarkEnd w:id="0"/>
      <w:r w:rsidRPr="00DE0424">
        <w:t>Morbidity and mortality</w:t>
      </w:r>
    </w:p>
    <w:sectPr w:rsidR="00C3051D" w:rsidRPr="00DE0424" w:rsidSect="00FA1056">
      <w:pgSz w:w="11906" w:h="16838" w:code="9"/>
      <w:pgMar w:top="1440" w:right="1466"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CDE7"/>
    <w:multiLevelType w:val="hybridMultilevel"/>
    <w:tmpl w:val="B63CC802"/>
    <w:lvl w:ilvl="0" w:tplc="68529EC0">
      <w:start w:val="1"/>
      <w:numFmt w:val="bullet"/>
      <w:lvlText w:val="•"/>
      <w:lvlJc w:val="left"/>
    </w:lvl>
    <w:lvl w:ilvl="1" w:tplc="D2FA797E">
      <w:numFmt w:val="decimal"/>
      <w:lvlText w:val=""/>
      <w:lvlJc w:val="left"/>
    </w:lvl>
    <w:lvl w:ilvl="2" w:tplc="6434A880">
      <w:numFmt w:val="decimal"/>
      <w:lvlText w:val=""/>
      <w:lvlJc w:val="left"/>
    </w:lvl>
    <w:lvl w:ilvl="3" w:tplc="C76622DE">
      <w:numFmt w:val="decimal"/>
      <w:lvlText w:val=""/>
      <w:lvlJc w:val="left"/>
    </w:lvl>
    <w:lvl w:ilvl="4" w:tplc="F92825AE">
      <w:numFmt w:val="decimal"/>
      <w:lvlText w:val=""/>
      <w:lvlJc w:val="left"/>
    </w:lvl>
    <w:lvl w:ilvl="5" w:tplc="F862531A">
      <w:numFmt w:val="decimal"/>
      <w:lvlText w:val=""/>
      <w:lvlJc w:val="left"/>
    </w:lvl>
    <w:lvl w:ilvl="6" w:tplc="61ECF19A">
      <w:numFmt w:val="decimal"/>
      <w:lvlText w:val=""/>
      <w:lvlJc w:val="left"/>
    </w:lvl>
    <w:lvl w:ilvl="7" w:tplc="5F7C8EEA">
      <w:numFmt w:val="decimal"/>
      <w:lvlText w:val=""/>
      <w:lvlJc w:val="left"/>
    </w:lvl>
    <w:lvl w:ilvl="8" w:tplc="0CFA4522">
      <w:numFmt w:val="decimal"/>
      <w:lvlText w:val=""/>
      <w:lvlJc w:val="left"/>
    </w:lvl>
  </w:abstractNum>
  <w:abstractNum w:abstractNumId="1" w15:restartNumberingAfterBreak="0">
    <w:nsid w:val="11D9632A"/>
    <w:multiLevelType w:val="hybridMultilevel"/>
    <w:tmpl w:val="6DE66D8E"/>
    <w:lvl w:ilvl="0" w:tplc="842291F8">
      <w:start w:val="1"/>
      <w:numFmt w:val="decimal"/>
      <w:lvlText w:val="%1."/>
      <w:lvlJc w:val="left"/>
      <w:pPr>
        <w:ind w:left="7020" w:hanging="66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26413"/>
    <w:multiLevelType w:val="hybridMultilevel"/>
    <w:tmpl w:val="D62270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16E9E8"/>
    <w:multiLevelType w:val="hybridMultilevel"/>
    <w:tmpl w:val="FC643764"/>
    <w:lvl w:ilvl="0" w:tplc="46AED0F4">
      <w:start w:val="1"/>
      <w:numFmt w:val="bullet"/>
      <w:lvlText w:val="•"/>
      <w:lvlJc w:val="left"/>
    </w:lvl>
    <w:lvl w:ilvl="1" w:tplc="D2F24884">
      <w:numFmt w:val="decimal"/>
      <w:lvlText w:val=""/>
      <w:lvlJc w:val="left"/>
    </w:lvl>
    <w:lvl w:ilvl="2" w:tplc="4D123FF8">
      <w:numFmt w:val="decimal"/>
      <w:lvlText w:val=""/>
      <w:lvlJc w:val="left"/>
    </w:lvl>
    <w:lvl w:ilvl="3" w:tplc="5F9AEE22">
      <w:numFmt w:val="decimal"/>
      <w:lvlText w:val=""/>
      <w:lvlJc w:val="left"/>
    </w:lvl>
    <w:lvl w:ilvl="4" w:tplc="2FD2E664">
      <w:numFmt w:val="decimal"/>
      <w:lvlText w:val=""/>
      <w:lvlJc w:val="left"/>
    </w:lvl>
    <w:lvl w:ilvl="5" w:tplc="2DEAB9E4">
      <w:numFmt w:val="decimal"/>
      <w:lvlText w:val=""/>
      <w:lvlJc w:val="left"/>
    </w:lvl>
    <w:lvl w:ilvl="6" w:tplc="E74004FC">
      <w:numFmt w:val="decimal"/>
      <w:lvlText w:val=""/>
      <w:lvlJc w:val="left"/>
    </w:lvl>
    <w:lvl w:ilvl="7" w:tplc="9DE01C70">
      <w:numFmt w:val="decimal"/>
      <w:lvlText w:val=""/>
      <w:lvlJc w:val="left"/>
    </w:lvl>
    <w:lvl w:ilvl="8" w:tplc="57AA81C4">
      <w:numFmt w:val="decimal"/>
      <w:lvlText w:val=""/>
      <w:lvlJc w:val="left"/>
    </w:lvl>
  </w:abstractNum>
  <w:abstractNum w:abstractNumId="4" w15:restartNumberingAfterBreak="0">
    <w:nsid w:val="2443A858"/>
    <w:multiLevelType w:val="hybridMultilevel"/>
    <w:tmpl w:val="B9847C14"/>
    <w:lvl w:ilvl="0" w:tplc="A512427C">
      <w:start w:val="13"/>
      <w:numFmt w:val="decimal"/>
      <w:lvlText w:val="%1."/>
      <w:lvlJc w:val="left"/>
    </w:lvl>
    <w:lvl w:ilvl="1" w:tplc="19B21C7E">
      <w:numFmt w:val="decimal"/>
      <w:lvlText w:val=""/>
      <w:lvlJc w:val="left"/>
    </w:lvl>
    <w:lvl w:ilvl="2" w:tplc="826CD340">
      <w:numFmt w:val="decimal"/>
      <w:lvlText w:val=""/>
      <w:lvlJc w:val="left"/>
    </w:lvl>
    <w:lvl w:ilvl="3" w:tplc="F11EC3D2">
      <w:numFmt w:val="decimal"/>
      <w:lvlText w:val=""/>
      <w:lvlJc w:val="left"/>
    </w:lvl>
    <w:lvl w:ilvl="4" w:tplc="C28C0AB2">
      <w:numFmt w:val="decimal"/>
      <w:lvlText w:val=""/>
      <w:lvlJc w:val="left"/>
    </w:lvl>
    <w:lvl w:ilvl="5" w:tplc="A0FC7A08">
      <w:numFmt w:val="decimal"/>
      <w:lvlText w:val=""/>
      <w:lvlJc w:val="left"/>
    </w:lvl>
    <w:lvl w:ilvl="6" w:tplc="00040F52">
      <w:numFmt w:val="decimal"/>
      <w:lvlText w:val=""/>
      <w:lvlJc w:val="left"/>
    </w:lvl>
    <w:lvl w:ilvl="7" w:tplc="3CACEF44">
      <w:numFmt w:val="decimal"/>
      <w:lvlText w:val=""/>
      <w:lvlJc w:val="left"/>
    </w:lvl>
    <w:lvl w:ilvl="8" w:tplc="BFD253E8">
      <w:numFmt w:val="decimal"/>
      <w:lvlText w:val=""/>
      <w:lvlJc w:val="left"/>
    </w:lvl>
  </w:abstractNum>
  <w:abstractNum w:abstractNumId="5" w15:restartNumberingAfterBreak="0">
    <w:nsid w:val="2C666E59"/>
    <w:multiLevelType w:val="hybridMultilevel"/>
    <w:tmpl w:val="28E08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9B55DD"/>
    <w:multiLevelType w:val="hybridMultilevel"/>
    <w:tmpl w:val="81B8E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B10D20"/>
    <w:multiLevelType w:val="hybridMultilevel"/>
    <w:tmpl w:val="56DE1C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1B58BA"/>
    <w:multiLevelType w:val="hybridMultilevel"/>
    <w:tmpl w:val="54745DC0"/>
    <w:lvl w:ilvl="0" w:tplc="1C565C4A">
      <w:start w:val="1"/>
      <w:numFmt w:val="decimal"/>
      <w:lvlText w:val="%1."/>
      <w:lvlJc w:val="left"/>
    </w:lvl>
    <w:lvl w:ilvl="1" w:tplc="EAEE382E">
      <w:numFmt w:val="decimal"/>
      <w:lvlText w:val=""/>
      <w:lvlJc w:val="left"/>
    </w:lvl>
    <w:lvl w:ilvl="2" w:tplc="91669512">
      <w:numFmt w:val="decimal"/>
      <w:lvlText w:val=""/>
      <w:lvlJc w:val="left"/>
    </w:lvl>
    <w:lvl w:ilvl="3" w:tplc="7B4205C0">
      <w:numFmt w:val="decimal"/>
      <w:lvlText w:val=""/>
      <w:lvlJc w:val="left"/>
    </w:lvl>
    <w:lvl w:ilvl="4" w:tplc="E78CA6A2">
      <w:numFmt w:val="decimal"/>
      <w:lvlText w:val=""/>
      <w:lvlJc w:val="left"/>
    </w:lvl>
    <w:lvl w:ilvl="5" w:tplc="05D2AC68">
      <w:numFmt w:val="decimal"/>
      <w:lvlText w:val=""/>
      <w:lvlJc w:val="left"/>
    </w:lvl>
    <w:lvl w:ilvl="6" w:tplc="B91257AE">
      <w:numFmt w:val="decimal"/>
      <w:lvlText w:val=""/>
      <w:lvlJc w:val="left"/>
    </w:lvl>
    <w:lvl w:ilvl="7" w:tplc="3E9AEFB0">
      <w:numFmt w:val="decimal"/>
      <w:lvlText w:val=""/>
      <w:lvlJc w:val="left"/>
    </w:lvl>
    <w:lvl w:ilvl="8" w:tplc="D8200656">
      <w:numFmt w:val="decimal"/>
      <w:lvlText w:val=""/>
      <w:lvlJc w:val="left"/>
    </w:lvl>
  </w:abstractNum>
  <w:abstractNum w:abstractNumId="9" w15:restartNumberingAfterBreak="0">
    <w:nsid w:val="3FF84ED3"/>
    <w:multiLevelType w:val="hybridMultilevel"/>
    <w:tmpl w:val="5FE2BA2E"/>
    <w:lvl w:ilvl="0" w:tplc="FB3012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6AFB66"/>
    <w:multiLevelType w:val="hybridMultilevel"/>
    <w:tmpl w:val="A61E543C"/>
    <w:lvl w:ilvl="0" w:tplc="007CD156">
      <w:start w:val="14"/>
      <w:numFmt w:val="decimal"/>
      <w:lvlText w:val="%1."/>
      <w:lvlJc w:val="left"/>
    </w:lvl>
    <w:lvl w:ilvl="1" w:tplc="498E44DC">
      <w:numFmt w:val="decimal"/>
      <w:lvlText w:val=""/>
      <w:lvlJc w:val="left"/>
    </w:lvl>
    <w:lvl w:ilvl="2" w:tplc="20C21092">
      <w:numFmt w:val="decimal"/>
      <w:lvlText w:val=""/>
      <w:lvlJc w:val="left"/>
    </w:lvl>
    <w:lvl w:ilvl="3" w:tplc="EE7CA6FE">
      <w:numFmt w:val="decimal"/>
      <w:lvlText w:val=""/>
      <w:lvlJc w:val="left"/>
    </w:lvl>
    <w:lvl w:ilvl="4" w:tplc="CEC4C940">
      <w:numFmt w:val="decimal"/>
      <w:lvlText w:val=""/>
      <w:lvlJc w:val="left"/>
    </w:lvl>
    <w:lvl w:ilvl="5" w:tplc="1832BE92">
      <w:numFmt w:val="decimal"/>
      <w:lvlText w:val=""/>
      <w:lvlJc w:val="left"/>
    </w:lvl>
    <w:lvl w:ilvl="6" w:tplc="98E4FFFA">
      <w:numFmt w:val="decimal"/>
      <w:lvlText w:val=""/>
      <w:lvlJc w:val="left"/>
    </w:lvl>
    <w:lvl w:ilvl="7" w:tplc="C534160A">
      <w:numFmt w:val="decimal"/>
      <w:lvlText w:val=""/>
      <w:lvlJc w:val="left"/>
    </w:lvl>
    <w:lvl w:ilvl="8" w:tplc="ED56BBFA">
      <w:numFmt w:val="decimal"/>
      <w:lvlText w:val=""/>
      <w:lvlJc w:val="left"/>
    </w:lvl>
  </w:abstractNum>
  <w:abstractNum w:abstractNumId="11" w15:restartNumberingAfterBreak="0">
    <w:nsid w:val="4F995D7B"/>
    <w:multiLevelType w:val="hybridMultilevel"/>
    <w:tmpl w:val="81B8E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5F007C"/>
    <w:multiLevelType w:val="hybridMultilevel"/>
    <w:tmpl w:val="482EA1EE"/>
    <w:lvl w:ilvl="0" w:tplc="BD026CDC">
      <w:start w:val="9"/>
      <w:numFmt w:val="decimal"/>
      <w:lvlText w:val="%1."/>
      <w:lvlJc w:val="left"/>
    </w:lvl>
    <w:lvl w:ilvl="1" w:tplc="C366CC78">
      <w:numFmt w:val="decimal"/>
      <w:lvlText w:val=""/>
      <w:lvlJc w:val="left"/>
    </w:lvl>
    <w:lvl w:ilvl="2" w:tplc="8C365864">
      <w:numFmt w:val="decimal"/>
      <w:lvlText w:val=""/>
      <w:lvlJc w:val="left"/>
    </w:lvl>
    <w:lvl w:ilvl="3" w:tplc="8286DDC6">
      <w:numFmt w:val="decimal"/>
      <w:lvlText w:val=""/>
      <w:lvlJc w:val="left"/>
    </w:lvl>
    <w:lvl w:ilvl="4" w:tplc="7AA2392A">
      <w:numFmt w:val="decimal"/>
      <w:lvlText w:val=""/>
      <w:lvlJc w:val="left"/>
    </w:lvl>
    <w:lvl w:ilvl="5" w:tplc="6122C48C">
      <w:numFmt w:val="decimal"/>
      <w:lvlText w:val=""/>
      <w:lvlJc w:val="left"/>
    </w:lvl>
    <w:lvl w:ilvl="6" w:tplc="BB949358">
      <w:numFmt w:val="decimal"/>
      <w:lvlText w:val=""/>
      <w:lvlJc w:val="left"/>
    </w:lvl>
    <w:lvl w:ilvl="7" w:tplc="3A9029EE">
      <w:numFmt w:val="decimal"/>
      <w:lvlText w:val=""/>
      <w:lvlJc w:val="left"/>
    </w:lvl>
    <w:lvl w:ilvl="8" w:tplc="D2940D56">
      <w:numFmt w:val="decimal"/>
      <w:lvlText w:val=""/>
      <w:lvlJc w:val="left"/>
    </w:lvl>
  </w:abstractNum>
  <w:abstractNum w:abstractNumId="13" w15:restartNumberingAfterBreak="0">
    <w:nsid w:val="52930F8A"/>
    <w:multiLevelType w:val="hybridMultilevel"/>
    <w:tmpl w:val="FCFCDCF2"/>
    <w:lvl w:ilvl="0" w:tplc="FA5C3BFE">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820D95"/>
    <w:multiLevelType w:val="hybridMultilevel"/>
    <w:tmpl w:val="FCFCDCF2"/>
    <w:lvl w:ilvl="0" w:tplc="FA5C3BFE">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D2EF9"/>
    <w:multiLevelType w:val="multilevel"/>
    <w:tmpl w:val="7AEC2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BD062C2"/>
    <w:multiLevelType w:val="hybridMultilevel"/>
    <w:tmpl w:val="B436E990"/>
    <w:lvl w:ilvl="0" w:tplc="F050E38E">
      <w:start w:val="12"/>
      <w:numFmt w:val="decimal"/>
      <w:lvlText w:val="%1"/>
      <w:lvlJc w:val="left"/>
    </w:lvl>
    <w:lvl w:ilvl="1" w:tplc="43906138">
      <w:numFmt w:val="decimal"/>
      <w:lvlText w:val=""/>
      <w:lvlJc w:val="left"/>
    </w:lvl>
    <w:lvl w:ilvl="2" w:tplc="26643100">
      <w:numFmt w:val="decimal"/>
      <w:lvlText w:val=""/>
      <w:lvlJc w:val="left"/>
    </w:lvl>
    <w:lvl w:ilvl="3" w:tplc="4CF02480">
      <w:numFmt w:val="decimal"/>
      <w:lvlText w:val=""/>
      <w:lvlJc w:val="left"/>
    </w:lvl>
    <w:lvl w:ilvl="4" w:tplc="A31E4512">
      <w:numFmt w:val="decimal"/>
      <w:lvlText w:val=""/>
      <w:lvlJc w:val="left"/>
    </w:lvl>
    <w:lvl w:ilvl="5" w:tplc="3C34E374">
      <w:numFmt w:val="decimal"/>
      <w:lvlText w:val=""/>
      <w:lvlJc w:val="left"/>
    </w:lvl>
    <w:lvl w:ilvl="6" w:tplc="8280DAB4">
      <w:numFmt w:val="decimal"/>
      <w:lvlText w:val=""/>
      <w:lvlJc w:val="left"/>
    </w:lvl>
    <w:lvl w:ilvl="7" w:tplc="C37E2E44">
      <w:numFmt w:val="decimal"/>
      <w:lvlText w:val=""/>
      <w:lvlJc w:val="left"/>
    </w:lvl>
    <w:lvl w:ilvl="8" w:tplc="3D929856">
      <w:numFmt w:val="decimal"/>
      <w:lvlText w:val=""/>
      <w:lvlJc w:val="left"/>
    </w:lvl>
  </w:abstractNum>
  <w:abstractNum w:abstractNumId="17" w15:restartNumberingAfterBreak="0">
    <w:nsid w:val="628C895D"/>
    <w:multiLevelType w:val="hybridMultilevel"/>
    <w:tmpl w:val="54DAC1B2"/>
    <w:lvl w:ilvl="0" w:tplc="4BB832B8">
      <w:start w:val="1"/>
      <w:numFmt w:val="decimal"/>
      <w:lvlText w:val="%1."/>
      <w:lvlJc w:val="left"/>
    </w:lvl>
    <w:lvl w:ilvl="1" w:tplc="4B1A8526">
      <w:start w:val="10"/>
      <w:numFmt w:val="decimal"/>
      <w:lvlText w:val="%2."/>
      <w:lvlJc w:val="left"/>
    </w:lvl>
    <w:lvl w:ilvl="2" w:tplc="7DD24DDE">
      <w:numFmt w:val="decimal"/>
      <w:lvlText w:val=""/>
      <w:lvlJc w:val="left"/>
    </w:lvl>
    <w:lvl w:ilvl="3" w:tplc="9AB20470">
      <w:numFmt w:val="decimal"/>
      <w:lvlText w:val=""/>
      <w:lvlJc w:val="left"/>
    </w:lvl>
    <w:lvl w:ilvl="4" w:tplc="8C02AD3C">
      <w:numFmt w:val="decimal"/>
      <w:lvlText w:val=""/>
      <w:lvlJc w:val="left"/>
    </w:lvl>
    <w:lvl w:ilvl="5" w:tplc="56A2F108">
      <w:numFmt w:val="decimal"/>
      <w:lvlText w:val=""/>
      <w:lvlJc w:val="left"/>
    </w:lvl>
    <w:lvl w:ilvl="6" w:tplc="656ECDD4">
      <w:numFmt w:val="decimal"/>
      <w:lvlText w:val=""/>
      <w:lvlJc w:val="left"/>
    </w:lvl>
    <w:lvl w:ilvl="7" w:tplc="B2BA0C92">
      <w:numFmt w:val="decimal"/>
      <w:lvlText w:val=""/>
      <w:lvlJc w:val="left"/>
    </w:lvl>
    <w:lvl w:ilvl="8" w:tplc="A39411E0">
      <w:numFmt w:val="decimal"/>
      <w:lvlText w:val=""/>
      <w:lvlJc w:val="left"/>
    </w:lvl>
  </w:abstractNum>
  <w:abstractNum w:abstractNumId="18" w15:restartNumberingAfterBreak="0">
    <w:nsid w:val="6D580A06"/>
    <w:multiLevelType w:val="multilevel"/>
    <w:tmpl w:val="8C90E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3713DC"/>
    <w:multiLevelType w:val="multilevel"/>
    <w:tmpl w:val="33C6A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545E146"/>
    <w:multiLevelType w:val="hybridMultilevel"/>
    <w:tmpl w:val="2DD6B2CE"/>
    <w:lvl w:ilvl="0" w:tplc="16645D1A">
      <w:start w:val="5"/>
      <w:numFmt w:val="decimal"/>
      <w:lvlText w:val="%1."/>
      <w:lvlJc w:val="left"/>
    </w:lvl>
    <w:lvl w:ilvl="1" w:tplc="0668157E">
      <w:numFmt w:val="decimal"/>
      <w:lvlText w:val=""/>
      <w:lvlJc w:val="left"/>
    </w:lvl>
    <w:lvl w:ilvl="2" w:tplc="FE2471F4">
      <w:numFmt w:val="decimal"/>
      <w:lvlText w:val=""/>
      <w:lvlJc w:val="left"/>
    </w:lvl>
    <w:lvl w:ilvl="3" w:tplc="1884C286">
      <w:numFmt w:val="decimal"/>
      <w:lvlText w:val=""/>
      <w:lvlJc w:val="left"/>
    </w:lvl>
    <w:lvl w:ilvl="4" w:tplc="4304702A">
      <w:numFmt w:val="decimal"/>
      <w:lvlText w:val=""/>
      <w:lvlJc w:val="left"/>
    </w:lvl>
    <w:lvl w:ilvl="5" w:tplc="96FA5ACA">
      <w:numFmt w:val="decimal"/>
      <w:lvlText w:val=""/>
      <w:lvlJc w:val="left"/>
    </w:lvl>
    <w:lvl w:ilvl="6" w:tplc="8E86113C">
      <w:numFmt w:val="decimal"/>
      <w:lvlText w:val=""/>
      <w:lvlJc w:val="left"/>
    </w:lvl>
    <w:lvl w:ilvl="7" w:tplc="82440976">
      <w:numFmt w:val="decimal"/>
      <w:lvlText w:val=""/>
      <w:lvlJc w:val="left"/>
    </w:lvl>
    <w:lvl w:ilvl="8" w:tplc="66007A1E">
      <w:numFmt w:val="decimal"/>
      <w:lvlText w:val=""/>
      <w:lvlJc w:val="left"/>
    </w:lvl>
  </w:abstractNum>
  <w:abstractNum w:abstractNumId="21" w15:restartNumberingAfterBreak="0">
    <w:nsid w:val="789E2925"/>
    <w:multiLevelType w:val="hybridMultilevel"/>
    <w:tmpl w:val="64A44B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num>
  <w:num w:numId="2">
    <w:abstractNumId w:val="18"/>
  </w:num>
  <w:num w:numId="3">
    <w:abstractNumId w:val="15"/>
  </w:num>
  <w:num w:numId="4">
    <w:abstractNumId w:val="21"/>
  </w:num>
  <w:num w:numId="5">
    <w:abstractNumId w:val="14"/>
  </w:num>
  <w:num w:numId="6">
    <w:abstractNumId w:val="3"/>
  </w:num>
  <w:num w:numId="7">
    <w:abstractNumId w:val="0"/>
  </w:num>
  <w:num w:numId="8">
    <w:abstractNumId w:val="13"/>
  </w:num>
  <w:num w:numId="9">
    <w:abstractNumId w:val="8"/>
  </w:num>
  <w:num w:numId="10">
    <w:abstractNumId w:val="20"/>
  </w:num>
  <w:num w:numId="11">
    <w:abstractNumId w:val="12"/>
  </w:num>
  <w:num w:numId="12">
    <w:abstractNumId w:val="10"/>
  </w:num>
  <w:num w:numId="13">
    <w:abstractNumId w:val="4"/>
  </w:num>
  <w:num w:numId="14">
    <w:abstractNumId w:val="16"/>
  </w:num>
  <w:num w:numId="15">
    <w:abstractNumId w:val="17"/>
  </w:num>
  <w:num w:numId="16">
    <w:abstractNumId w:val="6"/>
  </w:num>
  <w:num w:numId="17">
    <w:abstractNumId w:val="1"/>
  </w:num>
  <w:num w:numId="18">
    <w:abstractNumId w:val="11"/>
  </w:num>
  <w:num w:numId="19">
    <w:abstractNumId w:val="7"/>
  </w:num>
  <w:num w:numId="20">
    <w:abstractNumId w:val="2"/>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U3sbQwNTc0MDcyN7JQ0lEKTi0uzszPAykwNq0FANGRUPotAAAA"/>
  </w:docVars>
  <w:rsids>
    <w:rsidRoot w:val="00BE211A"/>
    <w:rsid w:val="000012E1"/>
    <w:rsid w:val="00001BCF"/>
    <w:rsid w:val="00005D17"/>
    <w:rsid w:val="00010832"/>
    <w:rsid w:val="00010A62"/>
    <w:rsid w:val="00012599"/>
    <w:rsid w:val="000126A9"/>
    <w:rsid w:val="000132C4"/>
    <w:rsid w:val="000172FD"/>
    <w:rsid w:val="000204EC"/>
    <w:rsid w:val="0002545B"/>
    <w:rsid w:val="00027794"/>
    <w:rsid w:val="000323CB"/>
    <w:rsid w:val="0004213D"/>
    <w:rsid w:val="000442D1"/>
    <w:rsid w:val="00045C06"/>
    <w:rsid w:val="00045FD9"/>
    <w:rsid w:val="00064DB5"/>
    <w:rsid w:val="00064E34"/>
    <w:rsid w:val="00066CD1"/>
    <w:rsid w:val="00072FD1"/>
    <w:rsid w:val="00074647"/>
    <w:rsid w:val="00076A99"/>
    <w:rsid w:val="000836A2"/>
    <w:rsid w:val="00086BAC"/>
    <w:rsid w:val="00086D80"/>
    <w:rsid w:val="0009153B"/>
    <w:rsid w:val="00094F7A"/>
    <w:rsid w:val="000A077A"/>
    <w:rsid w:val="000A4CD2"/>
    <w:rsid w:val="000C109C"/>
    <w:rsid w:val="000C349B"/>
    <w:rsid w:val="000D1395"/>
    <w:rsid w:val="000E630E"/>
    <w:rsid w:val="000F32D3"/>
    <w:rsid w:val="00100458"/>
    <w:rsid w:val="0010434A"/>
    <w:rsid w:val="00107973"/>
    <w:rsid w:val="0011050C"/>
    <w:rsid w:val="00117472"/>
    <w:rsid w:val="0012388A"/>
    <w:rsid w:val="001329A4"/>
    <w:rsid w:val="00133690"/>
    <w:rsid w:val="001348C7"/>
    <w:rsid w:val="001365BD"/>
    <w:rsid w:val="0014074A"/>
    <w:rsid w:val="001409DE"/>
    <w:rsid w:val="00141FE3"/>
    <w:rsid w:val="0014338B"/>
    <w:rsid w:val="0014355A"/>
    <w:rsid w:val="00153806"/>
    <w:rsid w:val="00153F12"/>
    <w:rsid w:val="001573D6"/>
    <w:rsid w:val="00165C62"/>
    <w:rsid w:val="0016752E"/>
    <w:rsid w:val="00170CC6"/>
    <w:rsid w:val="00192772"/>
    <w:rsid w:val="00194E71"/>
    <w:rsid w:val="0019720C"/>
    <w:rsid w:val="001A3EAC"/>
    <w:rsid w:val="001A61DC"/>
    <w:rsid w:val="001B0F93"/>
    <w:rsid w:val="001B4EC4"/>
    <w:rsid w:val="001B5CE1"/>
    <w:rsid w:val="001C146D"/>
    <w:rsid w:val="001E030F"/>
    <w:rsid w:val="001E0885"/>
    <w:rsid w:val="001E2173"/>
    <w:rsid w:val="001E2731"/>
    <w:rsid w:val="001E3E93"/>
    <w:rsid w:val="001E478C"/>
    <w:rsid w:val="001E4A16"/>
    <w:rsid w:val="001E6D6B"/>
    <w:rsid w:val="001F5E07"/>
    <w:rsid w:val="002010AA"/>
    <w:rsid w:val="00201515"/>
    <w:rsid w:val="002077E4"/>
    <w:rsid w:val="002114DA"/>
    <w:rsid w:val="0021572D"/>
    <w:rsid w:val="002179D6"/>
    <w:rsid w:val="00217EA5"/>
    <w:rsid w:val="00223427"/>
    <w:rsid w:val="00230B5A"/>
    <w:rsid w:val="002407A6"/>
    <w:rsid w:val="00243FA3"/>
    <w:rsid w:val="00252AA4"/>
    <w:rsid w:val="00254188"/>
    <w:rsid w:val="00262BA9"/>
    <w:rsid w:val="00271F97"/>
    <w:rsid w:val="00272379"/>
    <w:rsid w:val="00272DBC"/>
    <w:rsid w:val="00274255"/>
    <w:rsid w:val="00282E96"/>
    <w:rsid w:val="00283AA0"/>
    <w:rsid w:val="0028437D"/>
    <w:rsid w:val="002862E9"/>
    <w:rsid w:val="00286A5E"/>
    <w:rsid w:val="0029016B"/>
    <w:rsid w:val="0029173F"/>
    <w:rsid w:val="002962B3"/>
    <w:rsid w:val="002A22AF"/>
    <w:rsid w:val="002A23DD"/>
    <w:rsid w:val="002A2406"/>
    <w:rsid w:val="002A2603"/>
    <w:rsid w:val="002A420A"/>
    <w:rsid w:val="002A624B"/>
    <w:rsid w:val="002B28FC"/>
    <w:rsid w:val="002B5F55"/>
    <w:rsid w:val="002C5A71"/>
    <w:rsid w:val="002D799E"/>
    <w:rsid w:val="002E5701"/>
    <w:rsid w:val="002E6471"/>
    <w:rsid w:val="002F4634"/>
    <w:rsid w:val="002F4775"/>
    <w:rsid w:val="002F536D"/>
    <w:rsid w:val="002F5528"/>
    <w:rsid w:val="002F57E0"/>
    <w:rsid w:val="003033B7"/>
    <w:rsid w:val="00310BF1"/>
    <w:rsid w:val="00314B5A"/>
    <w:rsid w:val="00315C71"/>
    <w:rsid w:val="00316B68"/>
    <w:rsid w:val="00325790"/>
    <w:rsid w:val="0033172A"/>
    <w:rsid w:val="00336C9A"/>
    <w:rsid w:val="003411AD"/>
    <w:rsid w:val="003501FB"/>
    <w:rsid w:val="003509CB"/>
    <w:rsid w:val="003519C2"/>
    <w:rsid w:val="00353675"/>
    <w:rsid w:val="00360E2F"/>
    <w:rsid w:val="00361723"/>
    <w:rsid w:val="0036674A"/>
    <w:rsid w:val="00370E42"/>
    <w:rsid w:val="00370F07"/>
    <w:rsid w:val="00370FD6"/>
    <w:rsid w:val="00381959"/>
    <w:rsid w:val="00391024"/>
    <w:rsid w:val="0039158B"/>
    <w:rsid w:val="00393180"/>
    <w:rsid w:val="00395BCE"/>
    <w:rsid w:val="003A161B"/>
    <w:rsid w:val="003A31CC"/>
    <w:rsid w:val="003A4EF6"/>
    <w:rsid w:val="003B2C72"/>
    <w:rsid w:val="003B5710"/>
    <w:rsid w:val="003C17BC"/>
    <w:rsid w:val="003C5EBA"/>
    <w:rsid w:val="003D11A0"/>
    <w:rsid w:val="003D4AB6"/>
    <w:rsid w:val="003D4FBA"/>
    <w:rsid w:val="003D5CB7"/>
    <w:rsid w:val="003F24FB"/>
    <w:rsid w:val="003F6815"/>
    <w:rsid w:val="0040552D"/>
    <w:rsid w:val="0040766D"/>
    <w:rsid w:val="004105C9"/>
    <w:rsid w:val="0041269E"/>
    <w:rsid w:val="004208D3"/>
    <w:rsid w:val="004220A6"/>
    <w:rsid w:val="00424E58"/>
    <w:rsid w:val="00425081"/>
    <w:rsid w:val="00441137"/>
    <w:rsid w:val="00444ED4"/>
    <w:rsid w:val="00445AD0"/>
    <w:rsid w:val="0045191C"/>
    <w:rsid w:val="004538C2"/>
    <w:rsid w:val="00457B7A"/>
    <w:rsid w:val="004655D5"/>
    <w:rsid w:val="004663B4"/>
    <w:rsid w:val="004715AE"/>
    <w:rsid w:val="0047481E"/>
    <w:rsid w:val="0047667D"/>
    <w:rsid w:val="00483827"/>
    <w:rsid w:val="0049291F"/>
    <w:rsid w:val="00495BBD"/>
    <w:rsid w:val="00495D63"/>
    <w:rsid w:val="004A1762"/>
    <w:rsid w:val="004A2091"/>
    <w:rsid w:val="004A64E9"/>
    <w:rsid w:val="004C5BE8"/>
    <w:rsid w:val="004C65CD"/>
    <w:rsid w:val="004D59FD"/>
    <w:rsid w:val="004E5198"/>
    <w:rsid w:val="004E6445"/>
    <w:rsid w:val="004E7032"/>
    <w:rsid w:val="004F1E78"/>
    <w:rsid w:val="004F7FD2"/>
    <w:rsid w:val="005017F8"/>
    <w:rsid w:val="005048FA"/>
    <w:rsid w:val="00504C5E"/>
    <w:rsid w:val="00506A45"/>
    <w:rsid w:val="005076A2"/>
    <w:rsid w:val="005137E5"/>
    <w:rsid w:val="005215AB"/>
    <w:rsid w:val="00523A80"/>
    <w:rsid w:val="00533D51"/>
    <w:rsid w:val="005423D8"/>
    <w:rsid w:val="00543B9F"/>
    <w:rsid w:val="005468CF"/>
    <w:rsid w:val="00547C36"/>
    <w:rsid w:val="00547E2B"/>
    <w:rsid w:val="0056541D"/>
    <w:rsid w:val="0056652B"/>
    <w:rsid w:val="005758FF"/>
    <w:rsid w:val="0057633C"/>
    <w:rsid w:val="00581869"/>
    <w:rsid w:val="00582EE1"/>
    <w:rsid w:val="005879CF"/>
    <w:rsid w:val="00587C8C"/>
    <w:rsid w:val="00595751"/>
    <w:rsid w:val="00597844"/>
    <w:rsid w:val="005A73A2"/>
    <w:rsid w:val="005B3426"/>
    <w:rsid w:val="005B3EF9"/>
    <w:rsid w:val="005C3D92"/>
    <w:rsid w:val="005D3E8F"/>
    <w:rsid w:val="005D4632"/>
    <w:rsid w:val="005D4D9C"/>
    <w:rsid w:val="005D567B"/>
    <w:rsid w:val="005E0EA9"/>
    <w:rsid w:val="005E7934"/>
    <w:rsid w:val="005F6B0F"/>
    <w:rsid w:val="005F77BC"/>
    <w:rsid w:val="00601719"/>
    <w:rsid w:val="00604219"/>
    <w:rsid w:val="0060552A"/>
    <w:rsid w:val="00605875"/>
    <w:rsid w:val="0060606B"/>
    <w:rsid w:val="006100DD"/>
    <w:rsid w:val="00612312"/>
    <w:rsid w:val="006136F2"/>
    <w:rsid w:val="006200FF"/>
    <w:rsid w:val="00621D9D"/>
    <w:rsid w:val="00631897"/>
    <w:rsid w:val="006523DE"/>
    <w:rsid w:val="006523F7"/>
    <w:rsid w:val="0065406B"/>
    <w:rsid w:val="00654E11"/>
    <w:rsid w:val="006552A7"/>
    <w:rsid w:val="00662D45"/>
    <w:rsid w:val="00665FB6"/>
    <w:rsid w:val="00666587"/>
    <w:rsid w:val="0067037A"/>
    <w:rsid w:val="00672C8D"/>
    <w:rsid w:val="00673A4C"/>
    <w:rsid w:val="00674B7D"/>
    <w:rsid w:val="00676F1A"/>
    <w:rsid w:val="00680862"/>
    <w:rsid w:val="00681C8A"/>
    <w:rsid w:val="00686585"/>
    <w:rsid w:val="00686A97"/>
    <w:rsid w:val="00692BAA"/>
    <w:rsid w:val="00693F92"/>
    <w:rsid w:val="00694F8F"/>
    <w:rsid w:val="006A02FF"/>
    <w:rsid w:val="006A4F61"/>
    <w:rsid w:val="006B1FFE"/>
    <w:rsid w:val="006B2E41"/>
    <w:rsid w:val="006B33C0"/>
    <w:rsid w:val="006B4762"/>
    <w:rsid w:val="006B6CEB"/>
    <w:rsid w:val="006B7DF3"/>
    <w:rsid w:val="006C4CD4"/>
    <w:rsid w:val="006C7C9E"/>
    <w:rsid w:val="006D0AB9"/>
    <w:rsid w:val="006D2DD6"/>
    <w:rsid w:val="006D602B"/>
    <w:rsid w:val="006E01F6"/>
    <w:rsid w:val="006E32F0"/>
    <w:rsid w:val="006E34CE"/>
    <w:rsid w:val="006E694D"/>
    <w:rsid w:val="006F5458"/>
    <w:rsid w:val="006F75D9"/>
    <w:rsid w:val="006F7EA1"/>
    <w:rsid w:val="00710610"/>
    <w:rsid w:val="00717250"/>
    <w:rsid w:val="00724B2B"/>
    <w:rsid w:val="00724E7F"/>
    <w:rsid w:val="00727CF2"/>
    <w:rsid w:val="00730F9E"/>
    <w:rsid w:val="0073267B"/>
    <w:rsid w:val="00733929"/>
    <w:rsid w:val="00736435"/>
    <w:rsid w:val="00736B00"/>
    <w:rsid w:val="00740311"/>
    <w:rsid w:val="00746016"/>
    <w:rsid w:val="00746568"/>
    <w:rsid w:val="00755FB1"/>
    <w:rsid w:val="00756DDC"/>
    <w:rsid w:val="00757312"/>
    <w:rsid w:val="00765343"/>
    <w:rsid w:val="0077386C"/>
    <w:rsid w:val="0077392D"/>
    <w:rsid w:val="00776A0F"/>
    <w:rsid w:val="007846DC"/>
    <w:rsid w:val="0079653D"/>
    <w:rsid w:val="007966EE"/>
    <w:rsid w:val="007A30CB"/>
    <w:rsid w:val="007A77B1"/>
    <w:rsid w:val="007A7C12"/>
    <w:rsid w:val="007B1175"/>
    <w:rsid w:val="007B39DC"/>
    <w:rsid w:val="007C41D3"/>
    <w:rsid w:val="007C5EBB"/>
    <w:rsid w:val="007C76D2"/>
    <w:rsid w:val="007D009F"/>
    <w:rsid w:val="007D3757"/>
    <w:rsid w:val="007D680E"/>
    <w:rsid w:val="007D7A15"/>
    <w:rsid w:val="007F2D5B"/>
    <w:rsid w:val="0080653C"/>
    <w:rsid w:val="00811503"/>
    <w:rsid w:val="00813DC6"/>
    <w:rsid w:val="008201DE"/>
    <w:rsid w:val="008203E8"/>
    <w:rsid w:val="00826C9D"/>
    <w:rsid w:val="008431AD"/>
    <w:rsid w:val="00843550"/>
    <w:rsid w:val="008452FA"/>
    <w:rsid w:val="00846575"/>
    <w:rsid w:val="0087068A"/>
    <w:rsid w:val="008708BA"/>
    <w:rsid w:val="00870D54"/>
    <w:rsid w:val="00871551"/>
    <w:rsid w:val="00885A03"/>
    <w:rsid w:val="0088715E"/>
    <w:rsid w:val="008873FB"/>
    <w:rsid w:val="008904D9"/>
    <w:rsid w:val="008915BC"/>
    <w:rsid w:val="008A32CC"/>
    <w:rsid w:val="008A33F4"/>
    <w:rsid w:val="008B2A05"/>
    <w:rsid w:val="008B6373"/>
    <w:rsid w:val="008B7A85"/>
    <w:rsid w:val="008D1D93"/>
    <w:rsid w:val="008D4C64"/>
    <w:rsid w:val="008E35CB"/>
    <w:rsid w:val="008E4708"/>
    <w:rsid w:val="008E5C5C"/>
    <w:rsid w:val="008E5DB1"/>
    <w:rsid w:val="008E6CEF"/>
    <w:rsid w:val="008F56B4"/>
    <w:rsid w:val="00901BA3"/>
    <w:rsid w:val="00921AAD"/>
    <w:rsid w:val="00922B1E"/>
    <w:rsid w:val="00931C1A"/>
    <w:rsid w:val="009358ED"/>
    <w:rsid w:val="009364A7"/>
    <w:rsid w:val="00937FBD"/>
    <w:rsid w:val="0094103C"/>
    <w:rsid w:val="00941D88"/>
    <w:rsid w:val="00942768"/>
    <w:rsid w:val="0094739C"/>
    <w:rsid w:val="00950B3D"/>
    <w:rsid w:val="00954D42"/>
    <w:rsid w:val="00961175"/>
    <w:rsid w:val="00971CC2"/>
    <w:rsid w:val="00972C6C"/>
    <w:rsid w:val="00977DC8"/>
    <w:rsid w:val="00990446"/>
    <w:rsid w:val="00990893"/>
    <w:rsid w:val="00993757"/>
    <w:rsid w:val="00996B48"/>
    <w:rsid w:val="009975B4"/>
    <w:rsid w:val="009A6C8C"/>
    <w:rsid w:val="009B3FFB"/>
    <w:rsid w:val="009B4E34"/>
    <w:rsid w:val="009B500D"/>
    <w:rsid w:val="009B6557"/>
    <w:rsid w:val="009C3276"/>
    <w:rsid w:val="009C70E1"/>
    <w:rsid w:val="009E36A4"/>
    <w:rsid w:val="009E4DC5"/>
    <w:rsid w:val="009F2A9F"/>
    <w:rsid w:val="00A01CC4"/>
    <w:rsid w:val="00A04DC3"/>
    <w:rsid w:val="00A12C8A"/>
    <w:rsid w:val="00A14AC2"/>
    <w:rsid w:val="00A3359E"/>
    <w:rsid w:val="00A338EE"/>
    <w:rsid w:val="00A3535D"/>
    <w:rsid w:val="00A36E08"/>
    <w:rsid w:val="00A373D7"/>
    <w:rsid w:val="00A66388"/>
    <w:rsid w:val="00A743E2"/>
    <w:rsid w:val="00A7682E"/>
    <w:rsid w:val="00A774BC"/>
    <w:rsid w:val="00A821F5"/>
    <w:rsid w:val="00A82681"/>
    <w:rsid w:val="00A83600"/>
    <w:rsid w:val="00A92EF4"/>
    <w:rsid w:val="00AA08B9"/>
    <w:rsid w:val="00AA18FA"/>
    <w:rsid w:val="00AA2E63"/>
    <w:rsid w:val="00AB316E"/>
    <w:rsid w:val="00AD2515"/>
    <w:rsid w:val="00AD58DA"/>
    <w:rsid w:val="00AE1179"/>
    <w:rsid w:val="00AE2175"/>
    <w:rsid w:val="00AE4289"/>
    <w:rsid w:val="00AE7130"/>
    <w:rsid w:val="00AF17FF"/>
    <w:rsid w:val="00AF20D9"/>
    <w:rsid w:val="00B02508"/>
    <w:rsid w:val="00B13510"/>
    <w:rsid w:val="00B13D40"/>
    <w:rsid w:val="00B21023"/>
    <w:rsid w:val="00B221EA"/>
    <w:rsid w:val="00B4206C"/>
    <w:rsid w:val="00B43BAF"/>
    <w:rsid w:val="00B60087"/>
    <w:rsid w:val="00B626F9"/>
    <w:rsid w:val="00B6527E"/>
    <w:rsid w:val="00B6546B"/>
    <w:rsid w:val="00B659C4"/>
    <w:rsid w:val="00B67F5C"/>
    <w:rsid w:val="00B75881"/>
    <w:rsid w:val="00B76583"/>
    <w:rsid w:val="00B77FD4"/>
    <w:rsid w:val="00B819CC"/>
    <w:rsid w:val="00B81E65"/>
    <w:rsid w:val="00B833FB"/>
    <w:rsid w:val="00B862DA"/>
    <w:rsid w:val="00B86CBC"/>
    <w:rsid w:val="00B97CFA"/>
    <w:rsid w:val="00BA209A"/>
    <w:rsid w:val="00BA4880"/>
    <w:rsid w:val="00BA72A5"/>
    <w:rsid w:val="00BB09F4"/>
    <w:rsid w:val="00BB4687"/>
    <w:rsid w:val="00BB7836"/>
    <w:rsid w:val="00BB78B9"/>
    <w:rsid w:val="00BB7EED"/>
    <w:rsid w:val="00BC45AA"/>
    <w:rsid w:val="00BD055F"/>
    <w:rsid w:val="00BD266E"/>
    <w:rsid w:val="00BD48FA"/>
    <w:rsid w:val="00BD54B0"/>
    <w:rsid w:val="00BD6962"/>
    <w:rsid w:val="00BE211A"/>
    <w:rsid w:val="00BF4F17"/>
    <w:rsid w:val="00BF5FE9"/>
    <w:rsid w:val="00C01F49"/>
    <w:rsid w:val="00C20336"/>
    <w:rsid w:val="00C25151"/>
    <w:rsid w:val="00C3051D"/>
    <w:rsid w:val="00C33835"/>
    <w:rsid w:val="00C347EE"/>
    <w:rsid w:val="00C40DFE"/>
    <w:rsid w:val="00C41533"/>
    <w:rsid w:val="00C42462"/>
    <w:rsid w:val="00C43E68"/>
    <w:rsid w:val="00C46A05"/>
    <w:rsid w:val="00C5423C"/>
    <w:rsid w:val="00C54DB1"/>
    <w:rsid w:val="00C56C6B"/>
    <w:rsid w:val="00C637D5"/>
    <w:rsid w:val="00C63D8A"/>
    <w:rsid w:val="00C6611C"/>
    <w:rsid w:val="00C733A5"/>
    <w:rsid w:val="00C835C9"/>
    <w:rsid w:val="00C83F06"/>
    <w:rsid w:val="00C86168"/>
    <w:rsid w:val="00C86379"/>
    <w:rsid w:val="00C9058F"/>
    <w:rsid w:val="00C93C35"/>
    <w:rsid w:val="00C9454C"/>
    <w:rsid w:val="00CA2432"/>
    <w:rsid w:val="00CA3C0F"/>
    <w:rsid w:val="00CA670F"/>
    <w:rsid w:val="00CB0351"/>
    <w:rsid w:val="00CC0085"/>
    <w:rsid w:val="00CC4C9F"/>
    <w:rsid w:val="00CD3302"/>
    <w:rsid w:val="00CD367C"/>
    <w:rsid w:val="00CD37E5"/>
    <w:rsid w:val="00CD4600"/>
    <w:rsid w:val="00CE17A3"/>
    <w:rsid w:val="00CE30FA"/>
    <w:rsid w:val="00CE36FF"/>
    <w:rsid w:val="00CF0ADD"/>
    <w:rsid w:val="00CF3A0B"/>
    <w:rsid w:val="00D0357D"/>
    <w:rsid w:val="00D0694E"/>
    <w:rsid w:val="00D43869"/>
    <w:rsid w:val="00D44608"/>
    <w:rsid w:val="00D4631B"/>
    <w:rsid w:val="00D5792C"/>
    <w:rsid w:val="00D657E3"/>
    <w:rsid w:val="00D71766"/>
    <w:rsid w:val="00D73F47"/>
    <w:rsid w:val="00D75F75"/>
    <w:rsid w:val="00D77030"/>
    <w:rsid w:val="00D81C24"/>
    <w:rsid w:val="00D958C0"/>
    <w:rsid w:val="00D97BC6"/>
    <w:rsid w:val="00DA2AA5"/>
    <w:rsid w:val="00DA40A5"/>
    <w:rsid w:val="00DB12B8"/>
    <w:rsid w:val="00DB432D"/>
    <w:rsid w:val="00DC065E"/>
    <w:rsid w:val="00DC067A"/>
    <w:rsid w:val="00DC2BE2"/>
    <w:rsid w:val="00DD2EA9"/>
    <w:rsid w:val="00DD33B2"/>
    <w:rsid w:val="00DD6B20"/>
    <w:rsid w:val="00DE3867"/>
    <w:rsid w:val="00DE4870"/>
    <w:rsid w:val="00DE6391"/>
    <w:rsid w:val="00DF3F8E"/>
    <w:rsid w:val="00DF64F2"/>
    <w:rsid w:val="00E02E21"/>
    <w:rsid w:val="00E04731"/>
    <w:rsid w:val="00E11345"/>
    <w:rsid w:val="00E209D2"/>
    <w:rsid w:val="00E245BD"/>
    <w:rsid w:val="00E3550C"/>
    <w:rsid w:val="00E40C05"/>
    <w:rsid w:val="00E40F1B"/>
    <w:rsid w:val="00E436BC"/>
    <w:rsid w:val="00E44488"/>
    <w:rsid w:val="00E52560"/>
    <w:rsid w:val="00E53955"/>
    <w:rsid w:val="00E631DF"/>
    <w:rsid w:val="00E81F0B"/>
    <w:rsid w:val="00E82D16"/>
    <w:rsid w:val="00E84819"/>
    <w:rsid w:val="00E91038"/>
    <w:rsid w:val="00E966E5"/>
    <w:rsid w:val="00EA2BF3"/>
    <w:rsid w:val="00EA63AC"/>
    <w:rsid w:val="00EB310E"/>
    <w:rsid w:val="00EB4FD3"/>
    <w:rsid w:val="00EC081A"/>
    <w:rsid w:val="00EC1C7F"/>
    <w:rsid w:val="00EC4249"/>
    <w:rsid w:val="00EC4370"/>
    <w:rsid w:val="00ED4EF3"/>
    <w:rsid w:val="00ED6378"/>
    <w:rsid w:val="00ED77F3"/>
    <w:rsid w:val="00EE2218"/>
    <w:rsid w:val="00EE3C8F"/>
    <w:rsid w:val="00EE548C"/>
    <w:rsid w:val="00EF24DC"/>
    <w:rsid w:val="00EF3478"/>
    <w:rsid w:val="00EF73F9"/>
    <w:rsid w:val="00F0556D"/>
    <w:rsid w:val="00F1196C"/>
    <w:rsid w:val="00F13DDD"/>
    <w:rsid w:val="00F1413F"/>
    <w:rsid w:val="00F27D51"/>
    <w:rsid w:val="00F40500"/>
    <w:rsid w:val="00F4366E"/>
    <w:rsid w:val="00F43D17"/>
    <w:rsid w:val="00F46AFA"/>
    <w:rsid w:val="00F4795C"/>
    <w:rsid w:val="00F620AF"/>
    <w:rsid w:val="00F62DEB"/>
    <w:rsid w:val="00F636B0"/>
    <w:rsid w:val="00F65112"/>
    <w:rsid w:val="00F653F6"/>
    <w:rsid w:val="00F704B9"/>
    <w:rsid w:val="00F720C7"/>
    <w:rsid w:val="00F739F1"/>
    <w:rsid w:val="00F74E1A"/>
    <w:rsid w:val="00F81F98"/>
    <w:rsid w:val="00F8544D"/>
    <w:rsid w:val="00F87E3A"/>
    <w:rsid w:val="00F901C2"/>
    <w:rsid w:val="00F9263A"/>
    <w:rsid w:val="00F945FA"/>
    <w:rsid w:val="00FA066E"/>
    <w:rsid w:val="00FA1056"/>
    <w:rsid w:val="00FA2507"/>
    <w:rsid w:val="00FB26F5"/>
    <w:rsid w:val="00FC0FAD"/>
    <w:rsid w:val="00FD01C9"/>
    <w:rsid w:val="00FD3A99"/>
    <w:rsid w:val="00FE22CC"/>
    <w:rsid w:val="00FE4670"/>
    <w:rsid w:val="00FE55F0"/>
    <w:rsid w:val="00FE64EC"/>
    <w:rsid w:val="00FF61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55D1"/>
  <w15:docId w15:val="{BF101968-3E02-40D0-9C45-683769FE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0E1"/>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94739C"/>
    <w:pPr>
      <w:spacing w:before="100" w:beforeAutospacing="1" w:after="100" w:afterAutospacing="1"/>
      <w:outlineLvl w:val="0"/>
    </w:pPr>
    <w:rPr>
      <w:b/>
      <w:bCs/>
      <w:kern w:val="36"/>
      <w:sz w:val="48"/>
      <w:szCs w:val="48"/>
    </w:rPr>
  </w:style>
  <w:style w:type="paragraph" w:styleId="Heading4">
    <w:name w:val="heading 4"/>
    <w:basedOn w:val="Normal"/>
    <w:next w:val="Normal"/>
    <w:link w:val="Heading4Char"/>
    <w:uiPriority w:val="9"/>
    <w:unhideWhenUsed/>
    <w:qFormat/>
    <w:rsid w:val="00F4050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211A"/>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DD2EA9"/>
    <w:rPr>
      <w:b/>
      <w:bCs/>
    </w:rPr>
  </w:style>
  <w:style w:type="character" w:styleId="Hyperlink">
    <w:name w:val="Hyperlink"/>
    <w:basedOn w:val="DefaultParagraphFont"/>
    <w:uiPriority w:val="99"/>
    <w:unhideWhenUsed/>
    <w:rsid w:val="00DD2EA9"/>
    <w:rPr>
      <w:color w:val="0000FF"/>
      <w:u w:val="single"/>
    </w:rPr>
  </w:style>
  <w:style w:type="paragraph" w:styleId="ListParagraph">
    <w:name w:val="List Paragraph"/>
    <w:basedOn w:val="Normal"/>
    <w:uiPriority w:val="34"/>
    <w:qFormat/>
    <w:rsid w:val="00DD2EA9"/>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rsid w:val="005D567B"/>
    <w:pPr>
      <w:spacing w:before="100" w:beforeAutospacing="1" w:after="100" w:afterAutospacing="1"/>
    </w:pPr>
  </w:style>
  <w:style w:type="character" w:customStyle="1" w:styleId="cit-auth">
    <w:name w:val="cit-auth"/>
    <w:basedOn w:val="DefaultParagraphFont"/>
    <w:rsid w:val="00972C6C"/>
  </w:style>
  <w:style w:type="character" w:customStyle="1" w:styleId="cit-name-surname">
    <w:name w:val="cit-name-surname"/>
    <w:basedOn w:val="DefaultParagraphFont"/>
    <w:rsid w:val="00972C6C"/>
  </w:style>
  <w:style w:type="character" w:customStyle="1" w:styleId="cit-name-given-names">
    <w:name w:val="cit-name-given-names"/>
    <w:basedOn w:val="DefaultParagraphFont"/>
    <w:rsid w:val="00972C6C"/>
  </w:style>
  <w:style w:type="character" w:styleId="HTMLCite">
    <w:name w:val="HTML Cite"/>
    <w:basedOn w:val="DefaultParagraphFont"/>
    <w:uiPriority w:val="99"/>
    <w:semiHidden/>
    <w:unhideWhenUsed/>
    <w:rsid w:val="00972C6C"/>
    <w:rPr>
      <w:i/>
      <w:iCs/>
    </w:rPr>
  </w:style>
  <w:style w:type="character" w:customStyle="1" w:styleId="cit-article-title">
    <w:name w:val="cit-article-title"/>
    <w:basedOn w:val="DefaultParagraphFont"/>
    <w:rsid w:val="00972C6C"/>
  </w:style>
  <w:style w:type="character" w:customStyle="1" w:styleId="cit-pub-date">
    <w:name w:val="cit-pub-date"/>
    <w:basedOn w:val="DefaultParagraphFont"/>
    <w:rsid w:val="00972C6C"/>
  </w:style>
  <w:style w:type="character" w:customStyle="1" w:styleId="cit-vol">
    <w:name w:val="cit-vol"/>
    <w:basedOn w:val="DefaultParagraphFont"/>
    <w:rsid w:val="00972C6C"/>
  </w:style>
  <w:style w:type="character" w:customStyle="1" w:styleId="cit-fpage">
    <w:name w:val="cit-fpage"/>
    <w:basedOn w:val="DefaultParagraphFont"/>
    <w:rsid w:val="00972C6C"/>
  </w:style>
  <w:style w:type="character" w:customStyle="1" w:styleId="cit-lpage">
    <w:name w:val="cit-lpage"/>
    <w:basedOn w:val="DefaultParagraphFont"/>
    <w:rsid w:val="00972C6C"/>
  </w:style>
  <w:style w:type="character" w:customStyle="1" w:styleId="Heading1Char">
    <w:name w:val="Heading 1 Char"/>
    <w:basedOn w:val="DefaultParagraphFont"/>
    <w:link w:val="Heading1"/>
    <w:uiPriority w:val="9"/>
    <w:rsid w:val="0094739C"/>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9C70E1"/>
  </w:style>
  <w:style w:type="character" w:customStyle="1" w:styleId="cit">
    <w:name w:val="cit"/>
    <w:basedOn w:val="DefaultParagraphFont"/>
    <w:rsid w:val="009C70E1"/>
  </w:style>
  <w:style w:type="character" w:customStyle="1" w:styleId="fm-citation-ids-label">
    <w:name w:val="fm-citation-ids-label"/>
    <w:basedOn w:val="DefaultParagraphFont"/>
    <w:rsid w:val="009C70E1"/>
  </w:style>
  <w:style w:type="paragraph" w:styleId="BalloonText">
    <w:name w:val="Balloon Text"/>
    <w:basedOn w:val="Normal"/>
    <w:link w:val="BalloonTextChar"/>
    <w:uiPriority w:val="99"/>
    <w:semiHidden/>
    <w:unhideWhenUsed/>
    <w:rsid w:val="007A30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30CB"/>
    <w:rPr>
      <w:rFonts w:ascii="Segoe UI" w:eastAsia="Times New Roman" w:hAnsi="Segoe UI" w:cs="Segoe UI"/>
      <w:sz w:val="18"/>
      <w:szCs w:val="18"/>
    </w:rPr>
  </w:style>
  <w:style w:type="character" w:styleId="Emphasis">
    <w:name w:val="Emphasis"/>
    <w:basedOn w:val="DefaultParagraphFont"/>
    <w:uiPriority w:val="20"/>
    <w:qFormat/>
    <w:rsid w:val="001348C7"/>
    <w:rPr>
      <w:i/>
      <w:iCs/>
    </w:rPr>
  </w:style>
  <w:style w:type="character" w:customStyle="1" w:styleId="Heading4Char">
    <w:name w:val="Heading 4 Char"/>
    <w:basedOn w:val="DefaultParagraphFont"/>
    <w:link w:val="Heading4"/>
    <w:uiPriority w:val="9"/>
    <w:rsid w:val="00F40500"/>
    <w:rPr>
      <w:rFonts w:asciiTheme="majorHAnsi" w:eastAsiaTheme="majorEastAsia" w:hAnsiTheme="majorHAnsi" w:cstheme="majorBidi"/>
      <w:i/>
      <w:iCs/>
      <w:color w:val="2E74B5" w:themeColor="accent1" w:themeShade="BF"/>
      <w:sz w:val="24"/>
      <w:szCs w:val="24"/>
    </w:rPr>
  </w:style>
  <w:style w:type="character" w:customStyle="1" w:styleId="apple-style-span">
    <w:name w:val="apple-style-span"/>
    <w:basedOn w:val="DefaultParagraphFont"/>
    <w:rsid w:val="00F27D51"/>
  </w:style>
  <w:style w:type="character" w:customStyle="1" w:styleId="cit-source">
    <w:name w:val="cit-source"/>
    <w:basedOn w:val="DefaultParagraphFont"/>
    <w:rsid w:val="007C5EBB"/>
  </w:style>
  <w:style w:type="paragraph" w:styleId="NoSpacing">
    <w:name w:val="No Spacing"/>
    <w:uiPriority w:val="1"/>
    <w:qFormat/>
    <w:rsid w:val="00C86379"/>
    <w:pPr>
      <w:spacing w:after="0" w:line="240" w:lineRule="auto"/>
    </w:pPr>
  </w:style>
  <w:style w:type="character" w:customStyle="1" w:styleId="highlight">
    <w:name w:val="highlight"/>
    <w:basedOn w:val="DefaultParagraphFont"/>
    <w:rsid w:val="002F46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14421">
      <w:bodyDiv w:val="1"/>
      <w:marLeft w:val="0"/>
      <w:marRight w:val="0"/>
      <w:marTop w:val="0"/>
      <w:marBottom w:val="0"/>
      <w:divBdr>
        <w:top w:val="none" w:sz="0" w:space="0" w:color="auto"/>
        <w:left w:val="none" w:sz="0" w:space="0" w:color="auto"/>
        <w:bottom w:val="none" w:sz="0" w:space="0" w:color="auto"/>
        <w:right w:val="none" w:sz="0" w:space="0" w:color="auto"/>
      </w:divBdr>
      <w:divsChild>
        <w:div w:id="1787698662">
          <w:marLeft w:val="0"/>
          <w:marRight w:val="0"/>
          <w:marTop w:val="120"/>
          <w:marBottom w:val="360"/>
          <w:divBdr>
            <w:top w:val="none" w:sz="0" w:space="0" w:color="auto"/>
            <w:left w:val="none" w:sz="0" w:space="0" w:color="auto"/>
            <w:bottom w:val="none" w:sz="0" w:space="0" w:color="auto"/>
            <w:right w:val="none" w:sz="0" w:space="0" w:color="auto"/>
          </w:divBdr>
          <w:divsChild>
            <w:div w:id="159312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316718">
      <w:bodyDiv w:val="1"/>
      <w:marLeft w:val="0"/>
      <w:marRight w:val="0"/>
      <w:marTop w:val="0"/>
      <w:marBottom w:val="0"/>
      <w:divBdr>
        <w:top w:val="none" w:sz="0" w:space="0" w:color="auto"/>
        <w:left w:val="none" w:sz="0" w:space="0" w:color="auto"/>
        <w:bottom w:val="none" w:sz="0" w:space="0" w:color="auto"/>
        <w:right w:val="none" w:sz="0" w:space="0" w:color="auto"/>
      </w:divBdr>
      <w:divsChild>
        <w:div w:id="120848474">
          <w:marLeft w:val="0"/>
          <w:marRight w:val="0"/>
          <w:marTop w:val="0"/>
          <w:marBottom w:val="0"/>
          <w:divBdr>
            <w:top w:val="none" w:sz="0" w:space="0" w:color="auto"/>
            <w:left w:val="none" w:sz="0" w:space="0" w:color="auto"/>
            <w:bottom w:val="none" w:sz="0" w:space="0" w:color="auto"/>
            <w:right w:val="none" w:sz="0" w:space="0" w:color="auto"/>
          </w:divBdr>
        </w:div>
        <w:div w:id="1991248590">
          <w:marLeft w:val="0"/>
          <w:marRight w:val="0"/>
          <w:marTop w:val="0"/>
          <w:marBottom w:val="0"/>
          <w:divBdr>
            <w:top w:val="none" w:sz="0" w:space="0" w:color="auto"/>
            <w:left w:val="none" w:sz="0" w:space="0" w:color="auto"/>
            <w:bottom w:val="none" w:sz="0" w:space="0" w:color="auto"/>
            <w:right w:val="none" w:sz="0" w:space="0" w:color="auto"/>
          </w:divBdr>
        </w:div>
        <w:div w:id="46339291">
          <w:marLeft w:val="0"/>
          <w:marRight w:val="0"/>
          <w:marTop w:val="0"/>
          <w:marBottom w:val="0"/>
          <w:divBdr>
            <w:top w:val="none" w:sz="0" w:space="0" w:color="auto"/>
            <w:left w:val="none" w:sz="0" w:space="0" w:color="auto"/>
            <w:bottom w:val="none" w:sz="0" w:space="0" w:color="auto"/>
            <w:right w:val="none" w:sz="0" w:space="0" w:color="auto"/>
          </w:divBdr>
        </w:div>
      </w:divsChild>
    </w:div>
    <w:div w:id="438766508">
      <w:bodyDiv w:val="1"/>
      <w:marLeft w:val="0"/>
      <w:marRight w:val="0"/>
      <w:marTop w:val="0"/>
      <w:marBottom w:val="0"/>
      <w:divBdr>
        <w:top w:val="none" w:sz="0" w:space="0" w:color="auto"/>
        <w:left w:val="none" w:sz="0" w:space="0" w:color="auto"/>
        <w:bottom w:val="none" w:sz="0" w:space="0" w:color="auto"/>
        <w:right w:val="none" w:sz="0" w:space="0" w:color="auto"/>
      </w:divBdr>
      <w:divsChild>
        <w:div w:id="886141736">
          <w:marLeft w:val="0"/>
          <w:marRight w:val="0"/>
          <w:marTop w:val="0"/>
          <w:marBottom w:val="0"/>
          <w:divBdr>
            <w:top w:val="none" w:sz="0" w:space="0" w:color="auto"/>
            <w:left w:val="none" w:sz="0" w:space="0" w:color="auto"/>
            <w:bottom w:val="none" w:sz="0" w:space="0" w:color="auto"/>
            <w:right w:val="none" w:sz="0" w:space="0" w:color="auto"/>
          </w:divBdr>
        </w:div>
        <w:div w:id="1720087274">
          <w:marLeft w:val="0"/>
          <w:marRight w:val="0"/>
          <w:marTop w:val="0"/>
          <w:marBottom w:val="0"/>
          <w:divBdr>
            <w:top w:val="none" w:sz="0" w:space="0" w:color="auto"/>
            <w:left w:val="none" w:sz="0" w:space="0" w:color="auto"/>
            <w:bottom w:val="none" w:sz="0" w:space="0" w:color="auto"/>
            <w:right w:val="none" w:sz="0" w:space="0" w:color="auto"/>
          </w:divBdr>
        </w:div>
      </w:divsChild>
    </w:div>
    <w:div w:id="445269118">
      <w:bodyDiv w:val="1"/>
      <w:marLeft w:val="0"/>
      <w:marRight w:val="0"/>
      <w:marTop w:val="0"/>
      <w:marBottom w:val="0"/>
      <w:divBdr>
        <w:top w:val="none" w:sz="0" w:space="0" w:color="auto"/>
        <w:left w:val="none" w:sz="0" w:space="0" w:color="auto"/>
        <w:bottom w:val="none" w:sz="0" w:space="0" w:color="auto"/>
        <w:right w:val="none" w:sz="0" w:space="0" w:color="auto"/>
      </w:divBdr>
    </w:div>
    <w:div w:id="481315692">
      <w:bodyDiv w:val="1"/>
      <w:marLeft w:val="0"/>
      <w:marRight w:val="0"/>
      <w:marTop w:val="0"/>
      <w:marBottom w:val="0"/>
      <w:divBdr>
        <w:top w:val="none" w:sz="0" w:space="0" w:color="auto"/>
        <w:left w:val="none" w:sz="0" w:space="0" w:color="auto"/>
        <w:bottom w:val="none" w:sz="0" w:space="0" w:color="auto"/>
        <w:right w:val="none" w:sz="0" w:space="0" w:color="auto"/>
      </w:divBdr>
    </w:div>
    <w:div w:id="898057427">
      <w:bodyDiv w:val="1"/>
      <w:marLeft w:val="0"/>
      <w:marRight w:val="0"/>
      <w:marTop w:val="0"/>
      <w:marBottom w:val="0"/>
      <w:divBdr>
        <w:top w:val="none" w:sz="0" w:space="0" w:color="auto"/>
        <w:left w:val="none" w:sz="0" w:space="0" w:color="auto"/>
        <w:bottom w:val="none" w:sz="0" w:space="0" w:color="auto"/>
        <w:right w:val="none" w:sz="0" w:space="0" w:color="auto"/>
      </w:divBdr>
    </w:div>
    <w:div w:id="899825738">
      <w:bodyDiv w:val="1"/>
      <w:marLeft w:val="0"/>
      <w:marRight w:val="0"/>
      <w:marTop w:val="0"/>
      <w:marBottom w:val="0"/>
      <w:divBdr>
        <w:top w:val="none" w:sz="0" w:space="0" w:color="auto"/>
        <w:left w:val="none" w:sz="0" w:space="0" w:color="auto"/>
        <w:bottom w:val="none" w:sz="0" w:space="0" w:color="auto"/>
        <w:right w:val="none" w:sz="0" w:space="0" w:color="auto"/>
      </w:divBdr>
    </w:div>
    <w:div w:id="927154283">
      <w:bodyDiv w:val="1"/>
      <w:marLeft w:val="0"/>
      <w:marRight w:val="0"/>
      <w:marTop w:val="0"/>
      <w:marBottom w:val="0"/>
      <w:divBdr>
        <w:top w:val="none" w:sz="0" w:space="0" w:color="auto"/>
        <w:left w:val="none" w:sz="0" w:space="0" w:color="auto"/>
        <w:bottom w:val="none" w:sz="0" w:space="0" w:color="auto"/>
        <w:right w:val="none" w:sz="0" w:space="0" w:color="auto"/>
      </w:divBdr>
    </w:div>
    <w:div w:id="1218860161">
      <w:bodyDiv w:val="1"/>
      <w:marLeft w:val="0"/>
      <w:marRight w:val="0"/>
      <w:marTop w:val="0"/>
      <w:marBottom w:val="0"/>
      <w:divBdr>
        <w:top w:val="none" w:sz="0" w:space="0" w:color="auto"/>
        <w:left w:val="none" w:sz="0" w:space="0" w:color="auto"/>
        <w:bottom w:val="none" w:sz="0" w:space="0" w:color="auto"/>
        <w:right w:val="none" w:sz="0" w:space="0" w:color="auto"/>
      </w:divBdr>
    </w:div>
    <w:div w:id="1356998794">
      <w:bodyDiv w:val="1"/>
      <w:marLeft w:val="0"/>
      <w:marRight w:val="0"/>
      <w:marTop w:val="0"/>
      <w:marBottom w:val="0"/>
      <w:divBdr>
        <w:top w:val="none" w:sz="0" w:space="0" w:color="auto"/>
        <w:left w:val="none" w:sz="0" w:space="0" w:color="auto"/>
        <w:bottom w:val="none" w:sz="0" w:space="0" w:color="auto"/>
        <w:right w:val="none" w:sz="0" w:space="0" w:color="auto"/>
      </w:divBdr>
    </w:div>
    <w:div w:id="1557086966">
      <w:bodyDiv w:val="1"/>
      <w:marLeft w:val="0"/>
      <w:marRight w:val="0"/>
      <w:marTop w:val="0"/>
      <w:marBottom w:val="0"/>
      <w:divBdr>
        <w:top w:val="none" w:sz="0" w:space="0" w:color="auto"/>
        <w:left w:val="none" w:sz="0" w:space="0" w:color="auto"/>
        <w:bottom w:val="none" w:sz="0" w:space="0" w:color="auto"/>
        <w:right w:val="none" w:sz="0" w:space="0" w:color="auto"/>
      </w:divBdr>
    </w:div>
    <w:div w:id="1702365949">
      <w:bodyDiv w:val="1"/>
      <w:marLeft w:val="0"/>
      <w:marRight w:val="0"/>
      <w:marTop w:val="0"/>
      <w:marBottom w:val="0"/>
      <w:divBdr>
        <w:top w:val="none" w:sz="0" w:space="0" w:color="auto"/>
        <w:left w:val="none" w:sz="0" w:space="0" w:color="auto"/>
        <w:bottom w:val="none" w:sz="0" w:space="0" w:color="auto"/>
        <w:right w:val="none" w:sz="0" w:space="0" w:color="auto"/>
      </w:divBdr>
      <w:divsChild>
        <w:div w:id="357853551">
          <w:marLeft w:val="0"/>
          <w:marRight w:val="0"/>
          <w:marTop w:val="0"/>
          <w:marBottom w:val="0"/>
          <w:divBdr>
            <w:top w:val="none" w:sz="0" w:space="0" w:color="auto"/>
            <w:left w:val="none" w:sz="0" w:space="0" w:color="auto"/>
            <w:bottom w:val="none" w:sz="0" w:space="0" w:color="auto"/>
            <w:right w:val="none" w:sz="0" w:space="0" w:color="auto"/>
          </w:divBdr>
        </w:div>
        <w:div w:id="2030181521">
          <w:marLeft w:val="0"/>
          <w:marRight w:val="0"/>
          <w:marTop w:val="0"/>
          <w:marBottom w:val="0"/>
          <w:divBdr>
            <w:top w:val="none" w:sz="0" w:space="0" w:color="auto"/>
            <w:left w:val="none" w:sz="0" w:space="0" w:color="auto"/>
            <w:bottom w:val="none" w:sz="0" w:space="0" w:color="auto"/>
            <w:right w:val="none" w:sz="0" w:space="0" w:color="auto"/>
          </w:divBdr>
        </w:div>
      </w:divsChild>
    </w:div>
    <w:div w:id="1938558270">
      <w:bodyDiv w:val="1"/>
      <w:marLeft w:val="0"/>
      <w:marRight w:val="0"/>
      <w:marTop w:val="0"/>
      <w:marBottom w:val="0"/>
      <w:divBdr>
        <w:top w:val="none" w:sz="0" w:space="0" w:color="auto"/>
        <w:left w:val="none" w:sz="0" w:space="0" w:color="auto"/>
        <w:bottom w:val="none" w:sz="0" w:space="0" w:color="auto"/>
        <w:right w:val="none" w:sz="0" w:space="0" w:color="auto"/>
      </w:divBdr>
    </w:div>
    <w:div w:id="2110930651">
      <w:bodyDiv w:val="1"/>
      <w:marLeft w:val="0"/>
      <w:marRight w:val="0"/>
      <w:marTop w:val="0"/>
      <w:marBottom w:val="0"/>
      <w:divBdr>
        <w:top w:val="none" w:sz="0" w:space="0" w:color="auto"/>
        <w:left w:val="none" w:sz="0" w:space="0" w:color="auto"/>
        <w:bottom w:val="none" w:sz="0" w:space="0" w:color="auto"/>
        <w:right w:val="none" w:sz="0" w:space="0" w:color="auto"/>
      </w:divBdr>
      <w:divsChild>
        <w:div w:id="160508827">
          <w:marLeft w:val="0"/>
          <w:marRight w:val="0"/>
          <w:marTop w:val="0"/>
          <w:marBottom w:val="166"/>
          <w:divBdr>
            <w:top w:val="none" w:sz="0" w:space="0" w:color="auto"/>
            <w:left w:val="none" w:sz="0" w:space="0" w:color="auto"/>
            <w:bottom w:val="none" w:sz="0" w:space="0" w:color="auto"/>
            <w:right w:val="none" w:sz="0" w:space="0" w:color="auto"/>
          </w:divBdr>
          <w:divsChild>
            <w:div w:id="499467896">
              <w:marLeft w:val="0"/>
              <w:marRight w:val="0"/>
              <w:marTop w:val="0"/>
              <w:marBottom w:val="0"/>
              <w:divBdr>
                <w:top w:val="none" w:sz="0" w:space="0" w:color="auto"/>
                <w:left w:val="none" w:sz="0" w:space="0" w:color="auto"/>
                <w:bottom w:val="none" w:sz="0" w:space="0" w:color="auto"/>
                <w:right w:val="none" w:sz="0" w:space="0" w:color="auto"/>
              </w:divBdr>
              <w:divsChild>
                <w:div w:id="1047873099">
                  <w:marLeft w:val="0"/>
                  <w:marRight w:val="0"/>
                  <w:marTop w:val="0"/>
                  <w:marBottom w:val="0"/>
                  <w:divBdr>
                    <w:top w:val="none" w:sz="0" w:space="0" w:color="auto"/>
                    <w:left w:val="none" w:sz="0" w:space="0" w:color="auto"/>
                    <w:bottom w:val="none" w:sz="0" w:space="0" w:color="auto"/>
                    <w:right w:val="none" w:sz="0" w:space="0" w:color="auto"/>
                  </w:divBdr>
                  <w:divsChild>
                    <w:div w:id="1371687199">
                      <w:marLeft w:val="0"/>
                      <w:marRight w:val="0"/>
                      <w:marTop w:val="0"/>
                      <w:marBottom w:val="0"/>
                      <w:divBdr>
                        <w:top w:val="none" w:sz="0" w:space="0" w:color="auto"/>
                        <w:left w:val="none" w:sz="0" w:space="0" w:color="auto"/>
                        <w:bottom w:val="none" w:sz="0" w:space="0" w:color="auto"/>
                        <w:right w:val="none" w:sz="0" w:space="0" w:color="auto"/>
                      </w:divBdr>
                      <w:divsChild>
                        <w:div w:id="115679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259719">
                  <w:marLeft w:val="0"/>
                  <w:marRight w:val="0"/>
                  <w:marTop w:val="0"/>
                  <w:marBottom w:val="0"/>
                  <w:divBdr>
                    <w:top w:val="none" w:sz="0" w:space="0" w:color="auto"/>
                    <w:left w:val="none" w:sz="0" w:space="0" w:color="auto"/>
                    <w:bottom w:val="none" w:sz="0" w:space="0" w:color="auto"/>
                    <w:right w:val="none" w:sz="0" w:space="0" w:color="auto"/>
                  </w:divBdr>
                  <w:divsChild>
                    <w:div w:id="900553386">
                      <w:marLeft w:val="0"/>
                      <w:marRight w:val="0"/>
                      <w:marTop w:val="0"/>
                      <w:marBottom w:val="0"/>
                      <w:divBdr>
                        <w:top w:val="none" w:sz="0" w:space="0" w:color="auto"/>
                        <w:left w:val="none" w:sz="0" w:space="0" w:color="auto"/>
                        <w:bottom w:val="none" w:sz="0" w:space="0" w:color="auto"/>
                        <w:right w:val="none" w:sz="0" w:space="0" w:color="auto"/>
                      </w:divBdr>
                    </w:div>
                    <w:div w:id="105836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237725">
          <w:marLeft w:val="0"/>
          <w:marRight w:val="0"/>
          <w:marTop w:val="166"/>
          <w:marBottom w:val="166"/>
          <w:divBdr>
            <w:top w:val="none" w:sz="0" w:space="0" w:color="auto"/>
            <w:left w:val="none" w:sz="0" w:space="0" w:color="auto"/>
            <w:bottom w:val="none" w:sz="0" w:space="0" w:color="auto"/>
            <w:right w:val="none" w:sz="0" w:space="0" w:color="auto"/>
          </w:divBdr>
          <w:divsChild>
            <w:div w:id="193562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3399C-4B78-4960-9BE6-C0B87D614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431</Words>
  <Characters>2459</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Bahrain Economic Development Board</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dc:creator>
  <cp:lastModifiedBy>Jaffar M. Albareeq(Dr)</cp:lastModifiedBy>
  <cp:revision>2</cp:revision>
  <cp:lastPrinted>2018-07-28T13:53:00Z</cp:lastPrinted>
  <dcterms:created xsi:type="dcterms:W3CDTF">2019-04-18T08:23:00Z</dcterms:created>
  <dcterms:modified xsi:type="dcterms:W3CDTF">2019-04-18T08:23:00Z</dcterms:modified>
</cp:coreProperties>
</file>