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712961" w:rsidRPr="007B66A5" w:rsidRDefault="00712961" w:rsidP="00712961">
      <w:pPr>
        <w:spacing w:after="0" w:line="360" w:lineRule="auto"/>
        <w:jc w:val="center"/>
        <w:rPr>
          <w:rFonts w:asciiTheme="majorBidi" w:eastAsia="Calibri" w:hAnsiTheme="majorBidi" w:cstheme="majorBidi"/>
          <w:b/>
          <w:bCs/>
          <w:sz w:val="8"/>
          <w:szCs w:val="8"/>
        </w:rPr>
      </w:pPr>
      <w:r w:rsidRPr="007B66A5">
        <w:rPr>
          <w:rFonts w:asciiTheme="majorBidi" w:eastAsia="Calibri" w:hAnsiTheme="majorBidi" w:cstheme="majorBidi"/>
          <w:b/>
          <w:bCs/>
          <w:sz w:val="24"/>
          <w:szCs w:val="24"/>
        </w:rPr>
        <w:t>Awareness and practice of patients' rights among doctors and nurses at Wad-</w:t>
      </w:r>
      <w:proofErr w:type="spellStart"/>
      <w:r w:rsidRPr="007B66A5">
        <w:rPr>
          <w:rFonts w:asciiTheme="majorBidi" w:eastAsia="Calibri" w:hAnsiTheme="majorBidi" w:cstheme="majorBidi"/>
          <w:b/>
          <w:bCs/>
          <w:sz w:val="24"/>
          <w:szCs w:val="24"/>
        </w:rPr>
        <w:t>Madani</w:t>
      </w:r>
      <w:proofErr w:type="spellEnd"/>
      <w:r w:rsidRPr="007B66A5">
        <w:rPr>
          <w:rFonts w:asciiTheme="majorBidi" w:eastAsia="Calibri" w:hAnsiTheme="majorBidi" w:cstheme="majorBidi"/>
          <w:b/>
          <w:bCs/>
          <w:sz w:val="24"/>
          <w:szCs w:val="24"/>
        </w:rPr>
        <w:t xml:space="preserve"> Teaching Hospital, Sudan, 2015</w:t>
      </w:r>
    </w:p>
    <w:p w:rsidR="00712961" w:rsidRPr="0019330D" w:rsidRDefault="00712961" w:rsidP="00712961">
      <w:pPr>
        <w:spacing w:after="0" w:line="360" w:lineRule="auto"/>
        <w:jc w:val="center"/>
        <w:rPr>
          <w:rFonts w:asciiTheme="majorBidi" w:eastAsia="Calibri" w:hAnsiTheme="majorBidi" w:cstheme="majorBidi"/>
          <w:sz w:val="24"/>
          <w:szCs w:val="24"/>
        </w:rPr>
      </w:pPr>
    </w:p>
    <w:p w:rsidR="00712961" w:rsidRPr="00712961" w:rsidRDefault="00712961" w:rsidP="00712961">
      <w:pPr>
        <w:spacing w:after="0" w:line="360" w:lineRule="auto"/>
        <w:jc w:val="center"/>
        <w:rPr>
          <w:rFonts w:asciiTheme="majorBidi" w:eastAsia="Calibri" w:hAnsiTheme="majorBidi" w:cstheme="majorBidi"/>
          <w:b/>
          <w:bCs/>
          <w:sz w:val="8"/>
          <w:szCs w:val="8"/>
        </w:rPr>
      </w:pPr>
      <w:proofErr w:type="spellStart"/>
      <w:r w:rsidRPr="00712961">
        <w:rPr>
          <w:rFonts w:asciiTheme="majorBidi" w:eastAsia="Calibri" w:hAnsiTheme="majorBidi" w:cstheme="majorBidi"/>
          <w:sz w:val="24"/>
          <w:szCs w:val="24"/>
          <w:u w:val="single"/>
        </w:rPr>
        <w:t>Rawan</w:t>
      </w:r>
      <w:proofErr w:type="spellEnd"/>
      <w:r w:rsidRPr="00712961">
        <w:rPr>
          <w:rFonts w:asciiTheme="majorBidi" w:eastAsia="Calibri" w:hAnsiTheme="majorBidi" w:cstheme="majorBidi"/>
          <w:sz w:val="24"/>
          <w:szCs w:val="24"/>
          <w:u w:val="single"/>
        </w:rPr>
        <w:t xml:space="preserve"> salim1</w:t>
      </w:r>
      <w:r>
        <w:rPr>
          <w:rFonts w:asciiTheme="majorBidi" w:eastAsia="Calibri" w:hAnsiTheme="majorBidi" w:cstheme="majorBidi"/>
          <w:sz w:val="24"/>
          <w:szCs w:val="24"/>
        </w:rPr>
        <w:t xml:space="preserve">, Samar </w:t>
      </w:r>
      <w:proofErr w:type="spellStart"/>
      <w:r>
        <w:rPr>
          <w:rFonts w:asciiTheme="majorBidi" w:eastAsia="Calibri" w:hAnsiTheme="majorBidi" w:cstheme="majorBidi"/>
          <w:sz w:val="24"/>
          <w:szCs w:val="24"/>
        </w:rPr>
        <w:t>mohamed</w:t>
      </w:r>
      <w:proofErr w:type="spellEnd"/>
      <w:r>
        <w:rPr>
          <w:rFonts w:asciiTheme="majorBidi" w:eastAsia="Calibri" w:hAnsiTheme="majorBidi" w:cstheme="majorBidi"/>
          <w:sz w:val="24"/>
          <w:szCs w:val="24"/>
        </w:rPr>
        <w:t xml:space="preserve">, </w:t>
      </w:r>
      <w:proofErr w:type="spellStart"/>
      <w:r>
        <w:rPr>
          <w:rFonts w:asciiTheme="majorBidi" w:eastAsia="Calibri" w:hAnsiTheme="majorBidi" w:cstheme="majorBidi"/>
          <w:sz w:val="24"/>
          <w:szCs w:val="24"/>
        </w:rPr>
        <w:t>Amal</w:t>
      </w:r>
      <w:proofErr w:type="spellEnd"/>
      <w:r>
        <w:rPr>
          <w:rFonts w:asciiTheme="majorBidi" w:eastAsia="Calibr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Calibri" w:hAnsiTheme="majorBidi" w:cstheme="majorBidi"/>
          <w:sz w:val="24"/>
          <w:szCs w:val="24"/>
        </w:rPr>
        <w:t>hassan</w:t>
      </w:r>
      <w:proofErr w:type="spellEnd"/>
      <w:r>
        <w:rPr>
          <w:rFonts w:asciiTheme="majorBidi" w:eastAsia="Calibri" w:hAnsiTheme="majorBidi" w:cstheme="majorBidi"/>
          <w:sz w:val="24"/>
          <w:szCs w:val="24"/>
        </w:rPr>
        <w:t xml:space="preserve">, </w:t>
      </w:r>
      <w:proofErr w:type="spellStart"/>
      <w:r>
        <w:rPr>
          <w:rFonts w:asciiTheme="majorBidi" w:eastAsia="Calibri" w:hAnsiTheme="majorBidi" w:cstheme="majorBidi"/>
          <w:sz w:val="24"/>
          <w:szCs w:val="24"/>
        </w:rPr>
        <w:t>Abobaker</w:t>
      </w:r>
      <w:proofErr w:type="spellEnd"/>
      <w:r>
        <w:rPr>
          <w:rFonts w:asciiTheme="majorBidi" w:eastAsia="Calibri" w:hAnsiTheme="majorBidi" w:cstheme="majorBidi"/>
          <w:sz w:val="24"/>
          <w:szCs w:val="24"/>
        </w:rPr>
        <w:t xml:space="preserve"> younis1</w:t>
      </w:r>
      <w:r w:rsidRPr="00712961">
        <w:rPr>
          <w:rFonts w:asciiTheme="majorBidi" w:eastAsia="Calibri" w:hAnsiTheme="majorBidi" w:cstheme="majorBidi"/>
          <w:sz w:val="24"/>
          <w:szCs w:val="24"/>
        </w:rPr>
        <w:t xml:space="preserve">, </w:t>
      </w:r>
      <w:proofErr w:type="spellStart"/>
      <w:r w:rsidRPr="00712961">
        <w:rPr>
          <w:rFonts w:asciiTheme="majorBidi" w:eastAsia="Calibri" w:hAnsiTheme="majorBidi" w:cstheme="majorBidi"/>
          <w:sz w:val="24"/>
          <w:szCs w:val="24"/>
        </w:rPr>
        <w:t>Mehad</w:t>
      </w:r>
      <w:proofErr w:type="spellEnd"/>
      <w:r w:rsidRPr="00712961">
        <w:rPr>
          <w:rFonts w:asciiTheme="majorBidi" w:eastAsia="Calibri" w:hAnsiTheme="majorBidi" w:cstheme="majorBidi"/>
          <w:sz w:val="24"/>
          <w:szCs w:val="24"/>
        </w:rPr>
        <w:t xml:space="preserve"> elmubarak1, </w:t>
      </w:r>
      <w:proofErr w:type="spellStart"/>
      <w:r w:rsidRPr="00712961">
        <w:rPr>
          <w:rFonts w:asciiTheme="majorBidi" w:eastAsia="Calibri" w:hAnsiTheme="majorBidi" w:cstheme="majorBidi"/>
          <w:sz w:val="24"/>
          <w:szCs w:val="24"/>
        </w:rPr>
        <w:t>E</w:t>
      </w:r>
      <w:r>
        <w:rPr>
          <w:rFonts w:asciiTheme="majorBidi" w:eastAsia="Calibri" w:hAnsiTheme="majorBidi" w:cstheme="majorBidi"/>
          <w:sz w:val="24"/>
          <w:szCs w:val="24"/>
        </w:rPr>
        <w:t>ylaph</w:t>
      </w:r>
      <w:proofErr w:type="spellEnd"/>
      <w:r>
        <w:rPr>
          <w:rFonts w:asciiTheme="majorBidi" w:eastAsia="Calibr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Calibri" w:hAnsiTheme="majorBidi" w:cstheme="majorBidi"/>
          <w:sz w:val="24"/>
          <w:szCs w:val="24"/>
        </w:rPr>
        <w:t>dmyatti</w:t>
      </w:r>
      <w:proofErr w:type="spellEnd"/>
      <w:r>
        <w:rPr>
          <w:rFonts w:asciiTheme="majorBidi" w:eastAsia="Calibri" w:hAnsiTheme="majorBidi" w:cstheme="majorBidi"/>
          <w:sz w:val="24"/>
          <w:szCs w:val="24"/>
        </w:rPr>
        <w:t xml:space="preserve">, </w:t>
      </w:r>
      <w:proofErr w:type="spellStart"/>
      <w:r>
        <w:rPr>
          <w:rFonts w:asciiTheme="majorBidi" w:eastAsia="Calibri" w:hAnsiTheme="majorBidi" w:cstheme="majorBidi"/>
          <w:sz w:val="24"/>
          <w:szCs w:val="24"/>
        </w:rPr>
        <w:t>Rahma</w:t>
      </w:r>
      <w:proofErr w:type="spellEnd"/>
      <w:r>
        <w:rPr>
          <w:rFonts w:asciiTheme="majorBidi" w:eastAsia="Calibr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Calibri" w:hAnsiTheme="majorBidi" w:cstheme="majorBidi"/>
          <w:sz w:val="24"/>
          <w:szCs w:val="24"/>
        </w:rPr>
        <w:t>alterife</w:t>
      </w:r>
      <w:proofErr w:type="spellEnd"/>
      <w:r w:rsidRPr="00712961">
        <w:rPr>
          <w:rFonts w:asciiTheme="majorBidi" w:eastAsia="Calibri" w:hAnsiTheme="majorBidi" w:cstheme="majorBidi"/>
          <w:sz w:val="24"/>
          <w:szCs w:val="24"/>
        </w:rPr>
        <w:t xml:space="preserve">, </w:t>
      </w:r>
      <w:proofErr w:type="spellStart"/>
      <w:r w:rsidRPr="00712961">
        <w:rPr>
          <w:rFonts w:asciiTheme="majorBidi" w:eastAsia="Calibri" w:hAnsiTheme="majorBidi" w:cstheme="majorBidi"/>
          <w:sz w:val="24"/>
          <w:szCs w:val="24"/>
        </w:rPr>
        <w:t>Wefag</w:t>
      </w:r>
      <w:proofErr w:type="spellEnd"/>
      <w:r w:rsidRPr="00712961">
        <w:rPr>
          <w:rFonts w:asciiTheme="majorBidi" w:eastAsia="Calibri" w:hAnsiTheme="majorBidi" w:cstheme="majorBidi"/>
          <w:sz w:val="24"/>
          <w:szCs w:val="24"/>
        </w:rPr>
        <w:t xml:space="preserve"> ahmed1</w:t>
      </w:r>
    </w:p>
    <w:p w:rsidR="00712961" w:rsidRPr="00712961" w:rsidRDefault="00712961" w:rsidP="00712961">
      <w:pPr>
        <w:spacing w:after="0" w:line="360" w:lineRule="auto"/>
        <w:jc w:val="center"/>
        <w:rPr>
          <w:rFonts w:asciiTheme="majorBidi" w:eastAsia="Calibri" w:hAnsiTheme="majorBidi" w:cstheme="majorBidi"/>
          <w:sz w:val="24"/>
          <w:szCs w:val="24"/>
        </w:rPr>
      </w:pPr>
    </w:p>
    <w:p w:rsidR="00712961" w:rsidRPr="00712961" w:rsidRDefault="00712961" w:rsidP="00712961">
      <w:pPr>
        <w:spacing w:after="0" w:line="360" w:lineRule="auto"/>
        <w:jc w:val="center"/>
        <w:rPr>
          <w:rFonts w:asciiTheme="majorBidi" w:eastAsia="Calibri" w:hAnsiTheme="majorBidi" w:cstheme="majorBidi"/>
          <w:sz w:val="24"/>
          <w:szCs w:val="24"/>
        </w:rPr>
      </w:pPr>
      <w:r w:rsidRPr="00712961">
        <w:rPr>
          <w:rFonts w:asciiTheme="majorBidi" w:eastAsia="Calibri" w:hAnsiTheme="majorBidi" w:cstheme="majorBidi"/>
          <w:sz w:val="24"/>
          <w:szCs w:val="24"/>
        </w:rPr>
        <w:t>1, medical student at university of Gezira</w:t>
      </w:r>
    </w:p>
    <w:p w:rsidR="00712961" w:rsidRPr="00712961" w:rsidRDefault="00712961" w:rsidP="00712961">
      <w:pPr>
        <w:spacing w:after="0" w:line="360" w:lineRule="auto"/>
        <w:rPr>
          <w:rFonts w:asciiTheme="majorBidi" w:eastAsia="Calibri" w:hAnsiTheme="majorBidi" w:cstheme="majorBidi"/>
          <w:sz w:val="24"/>
          <w:szCs w:val="24"/>
        </w:rPr>
      </w:pPr>
    </w:p>
    <w:p w:rsidR="00C93F70" w:rsidRPr="00712961" w:rsidRDefault="00F57C7A" w:rsidP="00712961">
      <w:pPr>
        <w:spacing w:after="0" w:line="360" w:lineRule="auto"/>
        <w:jc w:val="center"/>
        <w:rPr>
          <w:rFonts w:asciiTheme="majorBidi" w:eastAsia="Calibri" w:hAnsiTheme="majorBidi" w:cstheme="majorBidi"/>
          <w:sz w:val="24"/>
          <w:szCs w:val="24"/>
        </w:rPr>
      </w:pPr>
      <w:r w:rsidRPr="00712961">
        <w:rPr>
          <w:rFonts w:asciiTheme="majorBidi" w:eastAsia="Calibri" w:hAnsiTheme="majorBidi" w:cstheme="majorBidi"/>
          <w:b/>
          <w:bCs/>
          <w:sz w:val="24"/>
          <w:szCs w:val="24"/>
        </w:rPr>
        <w:t>Objectives</w:t>
      </w:r>
      <w:r w:rsidR="00C93F70" w:rsidRPr="00712961">
        <w:rPr>
          <w:rFonts w:asciiTheme="majorBidi" w:eastAsia="Calibri" w:hAnsiTheme="majorBidi" w:cstheme="majorBidi"/>
          <w:b/>
          <w:bCs/>
          <w:sz w:val="24"/>
          <w:szCs w:val="24"/>
        </w:rPr>
        <w:t>:</w:t>
      </w:r>
      <w:r w:rsidR="00712961">
        <w:rPr>
          <w:rFonts w:asciiTheme="majorBidi" w:eastAsia="Calibri" w:hAnsiTheme="majorBidi" w:cstheme="majorBidi"/>
          <w:b/>
          <w:bCs/>
          <w:sz w:val="24"/>
          <w:szCs w:val="24"/>
        </w:rPr>
        <w:t xml:space="preserve"> </w:t>
      </w:r>
      <w:r w:rsidR="00E97575" w:rsidRPr="00712961">
        <w:rPr>
          <w:rFonts w:asciiTheme="majorBidi" w:eastAsia="Calibri" w:hAnsiTheme="majorBidi" w:cstheme="majorBidi"/>
          <w:sz w:val="24"/>
          <w:szCs w:val="24"/>
        </w:rPr>
        <w:t>T</w:t>
      </w:r>
      <w:r w:rsidRPr="00712961">
        <w:rPr>
          <w:rFonts w:asciiTheme="majorBidi" w:eastAsia="Calibri" w:hAnsiTheme="majorBidi" w:cstheme="majorBidi"/>
          <w:sz w:val="24"/>
          <w:szCs w:val="24"/>
        </w:rPr>
        <w:t>o</w:t>
      </w:r>
      <w:r w:rsidR="00E97575" w:rsidRPr="00712961">
        <w:rPr>
          <w:rFonts w:asciiTheme="majorBidi" w:eastAsia="Calibri" w:hAnsiTheme="majorBidi" w:cstheme="majorBidi"/>
          <w:sz w:val="24"/>
          <w:szCs w:val="24"/>
        </w:rPr>
        <w:t xml:space="preserve"> study</w:t>
      </w:r>
      <w:r w:rsidR="00712961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="00C93F70" w:rsidRPr="00712961">
        <w:rPr>
          <w:rFonts w:asciiTheme="majorBidi" w:eastAsia="Calibri" w:hAnsiTheme="majorBidi" w:cstheme="majorBidi"/>
          <w:sz w:val="24"/>
          <w:szCs w:val="24"/>
        </w:rPr>
        <w:t xml:space="preserve">the awareness and practice of </w:t>
      </w:r>
      <w:r w:rsidR="00712961">
        <w:rPr>
          <w:rFonts w:asciiTheme="majorBidi" w:eastAsia="Calibri" w:hAnsiTheme="majorBidi" w:cstheme="majorBidi"/>
          <w:sz w:val="24"/>
          <w:szCs w:val="24"/>
        </w:rPr>
        <w:t>doctors and nurses regarding</w:t>
      </w:r>
      <w:r w:rsidRPr="00712961">
        <w:rPr>
          <w:rFonts w:asciiTheme="majorBidi" w:eastAsia="Calibri" w:hAnsiTheme="majorBidi" w:cstheme="majorBidi"/>
          <w:sz w:val="24"/>
          <w:szCs w:val="24"/>
        </w:rPr>
        <w:t xml:space="preserve"> patients' rights at Wad-Ma</w:t>
      </w:r>
      <w:r w:rsidR="00C93F70" w:rsidRPr="00712961">
        <w:rPr>
          <w:rFonts w:asciiTheme="majorBidi" w:eastAsia="Calibri" w:hAnsiTheme="majorBidi" w:cstheme="majorBidi"/>
          <w:sz w:val="24"/>
          <w:szCs w:val="24"/>
        </w:rPr>
        <w:t xml:space="preserve">dani Teaching Hospital in </w:t>
      </w:r>
      <w:r w:rsidR="00712961">
        <w:rPr>
          <w:rFonts w:asciiTheme="majorBidi" w:eastAsia="Calibri" w:hAnsiTheme="majorBidi" w:cstheme="majorBidi"/>
          <w:sz w:val="24"/>
          <w:szCs w:val="24"/>
        </w:rPr>
        <w:t xml:space="preserve">Gezira, </w:t>
      </w:r>
      <w:r w:rsidR="00C93F70" w:rsidRPr="00712961">
        <w:rPr>
          <w:rFonts w:asciiTheme="majorBidi" w:eastAsia="Calibri" w:hAnsiTheme="majorBidi" w:cstheme="majorBidi"/>
          <w:sz w:val="24"/>
          <w:szCs w:val="24"/>
        </w:rPr>
        <w:t>Sudan</w:t>
      </w:r>
      <w:r w:rsidR="00712961">
        <w:rPr>
          <w:rFonts w:asciiTheme="majorBidi" w:eastAsia="Calibri" w:hAnsiTheme="majorBidi" w:cstheme="majorBidi"/>
          <w:sz w:val="24"/>
          <w:szCs w:val="24"/>
        </w:rPr>
        <w:t>, 2015</w:t>
      </w:r>
      <w:r w:rsidR="00C93F70" w:rsidRPr="00712961">
        <w:rPr>
          <w:rFonts w:asciiTheme="majorBidi" w:eastAsia="Calibri" w:hAnsiTheme="majorBidi" w:cstheme="majorBidi"/>
          <w:sz w:val="24"/>
          <w:szCs w:val="24"/>
        </w:rPr>
        <w:t>.</w:t>
      </w:r>
    </w:p>
    <w:p w:rsidR="00C93F70" w:rsidRPr="00712961" w:rsidRDefault="00C93F70" w:rsidP="00712961">
      <w:pPr>
        <w:spacing w:after="0" w:line="360" w:lineRule="auto"/>
        <w:jc w:val="center"/>
        <w:rPr>
          <w:rFonts w:asciiTheme="majorBidi" w:eastAsia="Calibri" w:hAnsiTheme="majorBidi" w:cstheme="majorBidi"/>
          <w:sz w:val="24"/>
          <w:szCs w:val="24"/>
        </w:rPr>
      </w:pPr>
      <w:r w:rsidRPr="00712961">
        <w:rPr>
          <w:rFonts w:asciiTheme="majorBidi" w:eastAsia="Calibri" w:hAnsiTheme="majorBidi" w:cstheme="majorBidi"/>
          <w:b/>
          <w:bCs/>
          <w:sz w:val="24"/>
          <w:szCs w:val="24"/>
        </w:rPr>
        <w:t>Methodology: </w:t>
      </w:r>
      <w:r w:rsidRPr="00712961">
        <w:rPr>
          <w:rFonts w:asciiTheme="majorBidi" w:eastAsia="Calibri" w:hAnsiTheme="majorBidi" w:cstheme="majorBidi"/>
          <w:sz w:val="24"/>
          <w:szCs w:val="24"/>
        </w:rPr>
        <w:t>T</w:t>
      </w:r>
      <w:r w:rsidR="00712961">
        <w:rPr>
          <w:rFonts w:asciiTheme="majorBidi" w:eastAsia="Calibri" w:hAnsiTheme="majorBidi" w:cstheme="majorBidi"/>
          <w:sz w:val="24"/>
          <w:szCs w:val="24"/>
        </w:rPr>
        <w:t>his is a cross-sectional descrip</w:t>
      </w:r>
      <w:r w:rsidR="00712961" w:rsidRPr="00712961">
        <w:rPr>
          <w:rFonts w:asciiTheme="majorBidi" w:eastAsia="Calibri" w:hAnsiTheme="majorBidi" w:cstheme="majorBidi"/>
          <w:sz w:val="24"/>
          <w:szCs w:val="24"/>
        </w:rPr>
        <w:t>tive</w:t>
      </w:r>
      <w:r w:rsidRPr="00712961">
        <w:rPr>
          <w:rFonts w:asciiTheme="majorBidi" w:eastAsia="Calibri" w:hAnsiTheme="majorBidi" w:cstheme="majorBidi"/>
          <w:sz w:val="24"/>
          <w:szCs w:val="24"/>
        </w:rPr>
        <w:t xml:space="preserve"> ana</w:t>
      </w:r>
      <w:r w:rsidR="00FC087D" w:rsidRPr="00712961">
        <w:rPr>
          <w:rFonts w:asciiTheme="majorBidi" w:eastAsia="Calibri" w:hAnsiTheme="majorBidi" w:cstheme="majorBidi"/>
          <w:sz w:val="24"/>
          <w:szCs w:val="24"/>
        </w:rPr>
        <w:t>lytic study, conducted among 101 doctor</w:t>
      </w:r>
      <w:r w:rsidRPr="00712961">
        <w:rPr>
          <w:rFonts w:asciiTheme="majorBidi" w:eastAsia="Calibri" w:hAnsiTheme="majorBidi" w:cstheme="majorBidi"/>
          <w:sz w:val="24"/>
          <w:szCs w:val="24"/>
        </w:rPr>
        <w:t>s</w:t>
      </w:r>
      <w:r w:rsidR="00FC087D" w:rsidRPr="00712961">
        <w:rPr>
          <w:rFonts w:asciiTheme="majorBidi" w:eastAsia="Calibri" w:hAnsiTheme="majorBidi" w:cstheme="majorBidi"/>
          <w:sz w:val="24"/>
          <w:szCs w:val="24"/>
        </w:rPr>
        <w:t xml:space="preserve"> and 70 nurses</w:t>
      </w:r>
      <w:r w:rsidR="009678BD" w:rsidRPr="00712961">
        <w:rPr>
          <w:rFonts w:asciiTheme="majorBidi" w:eastAsia="Calibri" w:hAnsiTheme="majorBidi" w:cstheme="majorBidi"/>
          <w:sz w:val="24"/>
          <w:szCs w:val="24"/>
        </w:rPr>
        <w:t xml:space="preserve">in Wad-Madani teaching hospital during the period from March to </w:t>
      </w:r>
      <w:r w:rsidRPr="00712961">
        <w:rPr>
          <w:rFonts w:asciiTheme="majorBidi" w:eastAsia="Calibri" w:hAnsiTheme="majorBidi" w:cstheme="majorBidi"/>
          <w:sz w:val="24"/>
          <w:szCs w:val="24"/>
        </w:rPr>
        <w:t xml:space="preserve">April 2015. Data was collected by using a </w:t>
      </w:r>
      <w:r w:rsidR="00FC087D" w:rsidRPr="00712961">
        <w:rPr>
          <w:rFonts w:asciiTheme="majorBidi" w:eastAsia="Calibri" w:hAnsiTheme="majorBidi" w:cstheme="majorBidi"/>
          <w:sz w:val="24"/>
          <w:szCs w:val="24"/>
        </w:rPr>
        <w:t xml:space="preserve">self-administrated </w:t>
      </w:r>
      <w:r w:rsidRPr="00712961">
        <w:rPr>
          <w:rFonts w:asciiTheme="majorBidi" w:eastAsia="Calibri" w:hAnsiTheme="majorBidi" w:cstheme="majorBidi"/>
          <w:sz w:val="24"/>
          <w:szCs w:val="24"/>
        </w:rPr>
        <w:t>questionnaire based on the Sudan FMOH Patients’ Bill of Rights and analyzed using SPSS</w:t>
      </w:r>
      <w:r w:rsidR="00E97575" w:rsidRPr="00712961">
        <w:rPr>
          <w:rFonts w:asciiTheme="majorBidi" w:eastAsia="Calibri" w:hAnsiTheme="majorBidi" w:cstheme="majorBidi"/>
          <w:sz w:val="24"/>
          <w:szCs w:val="24"/>
        </w:rPr>
        <w:t xml:space="preserve"> program</w:t>
      </w:r>
      <w:r w:rsidRPr="00712961">
        <w:rPr>
          <w:rFonts w:asciiTheme="majorBidi" w:eastAsia="Calibri" w:hAnsiTheme="majorBidi" w:cstheme="majorBidi"/>
          <w:sz w:val="24"/>
          <w:szCs w:val="24"/>
        </w:rPr>
        <w:t>.</w:t>
      </w:r>
    </w:p>
    <w:p w:rsidR="00F822B5" w:rsidRPr="00712961" w:rsidRDefault="00C93F70" w:rsidP="00712961">
      <w:pPr>
        <w:spacing w:after="0" w:line="360" w:lineRule="auto"/>
        <w:jc w:val="center"/>
        <w:rPr>
          <w:rFonts w:asciiTheme="majorBidi" w:eastAsia="Calibri" w:hAnsiTheme="majorBidi" w:cstheme="majorBidi"/>
          <w:noProof/>
          <w:sz w:val="24"/>
          <w:szCs w:val="24"/>
        </w:rPr>
      </w:pPr>
      <w:r w:rsidRPr="00712961">
        <w:rPr>
          <w:rFonts w:asciiTheme="majorBidi" w:eastAsia="Calibri" w:hAnsiTheme="majorBidi" w:cstheme="majorBidi"/>
          <w:b/>
          <w:bCs/>
          <w:sz w:val="24"/>
          <w:szCs w:val="24"/>
        </w:rPr>
        <w:t>Results:</w:t>
      </w:r>
      <w:r w:rsidR="00FC087D" w:rsidRPr="00712961">
        <w:rPr>
          <w:rFonts w:asciiTheme="majorBidi" w:eastAsia="Calibri" w:hAnsiTheme="majorBidi" w:cstheme="majorBidi"/>
          <w:sz w:val="24"/>
          <w:szCs w:val="24"/>
        </w:rPr>
        <w:t> Most</w:t>
      </w:r>
      <w:r w:rsidR="00FC087D" w:rsidRPr="00712961">
        <w:rPr>
          <w:rFonts w:asciiTheme="majorBidi" w:eastAsia="Calibri" w:hAnsiTheme="majorBidi" w:cstheme="majorBidi"/>
          <w:noProof/>
          <w:sz w:val="24"/>
          <w:szCs w:val="24"/>
        </w:rPr>
        <w:t xml:space="preserve"> health workers (doctors 60.4% and nurses 74.3%) were not aware</w:t>
      </w:r>
    </w:p>
    <w:p w:rsidR="00C93F70" w:rsidRPr="00712961" w:rsidRDefault="00FC087D" w:rsidP="00712961">
      <w:pPr>
        <w:spacing w:line="360" w:lineRule="auto"/>
        <w:jc w:val="center"/>
        <w:rPr>
          <w:rFonts w:asciiTheme="majorBidi" w:eastAsia="Calibri" w:hAnsiTheme="majorBidi" w:cstheme="majorBidi"/>
          <w:noProof/>
          <w:sz w:val="24"/>
          <w:szCs w:val="24"/>
          <w:rtl/>
        </w:rPr>
      </w:pPr>
      <w:r w:rsidRPr="00712961">
        <w:rPr>
          <w:rFonts w:asciiTheme="majorBidi" w:eastAsia="Calibri" w:hAnsiTheme="majorBidi" w:cstheme="majorBidi"/>
          <w:noProof/>
          <w:sz w:val="24"/>
          <w:szCs w:val="24"/>
        </w:rPr>
        <w:t>about the patients' bill of rights.</w:t>
      </w:r>
      <w:r w:rsidR="00482682" w:rsidRPr="00712961">
        <w:rPr>
          <w:rFonts w:asciiTheme="majorBidi" w:eastAsia="Calibri" w:hAnsiTheme="majorBidi" w:cstheme="majorBidi"/>
          <w:noProof/>
          <w:sz w:val="24"/>
          <w:szCs w:val="24"/>
        </w:rPr>
        <w:t xml:space="preserve"> Doctors agreed that </w:t>
      </w:r>
      <w:r w:rsidR="00482682" w:rsidRPr="00712961">
        <w:rPr>
          <w:rFonts w:asciiTheme="majorBidi" w:eastAsia="Calibri" w:hAnsiTheme="majorBidi" w:cstheme="majorBidi"/>
          <w:sz w:val="24"/>
          <w:szCs w:val="24"/>
        </w:rPr>
        <w:t>t</w:t>
      </w:r>
      <w:r w:rsidRPr="00712961">
        <w:rPr>
          <w:rFonts w:asciiTheme="majorBidi" w:eastAsia="Calibri" w:hAnsiTheme="majorBidi" w:cstheme="majorBidi"/>
          <w:sz w:val="24"/>
          <w:szCs w:val="24"/>
        </w:rPr>
        <w:t>he most practiced rights were:</w:t>
      </w:r>
      <w:r w:rsidRPr="00712961">
        <w:rPr>
          <w:rFonts w:asciiTheme="majorBidi" w:eastAsia="Calibri" w:hAnsiTheme="majorBidi" w:cstheme="majorBidi"/>
          <w:noProof/>
          <w:sz w:val="24"/>
          <w:szCs w:val="24"/>
        </w:rPr>
        <w:t xml:space="preserve"> explaining cause of referral to the patients, taking permission prior to physical examination, privacy of the examination and giving adequate information about the diagnosis.</w:t>
      </w:r>
      <w:r w:rsidR="00482682" w:rsidRPr="00712961">
        <w:rPr>
          <w:rFonts w:asciiTheme="majorBidi" w:eastAsia="Calibri" w:hAnsiTheme="majorBidi" w:cstheme="majorBidi"/>
          <w:noProof/>
          <w:sz w:val="24"/>
          <w:szCs w:val="24"/>
        </w:rPr>
        <w:t xml:space="preserve"> while</w:t>
      </w:r>
      <w:r w:rsidRPr="00712961">
        <w:rPr>
          <w:rFonts w:asciiTheme="majorBidi" w:eastAsia="Calibri" w:hAnsiTheme="majorBidi" w:cstheme="majorBidi"/>
          <w:noProof/>
          <w:sz w:val="24"/>
          <w:szCs w:val="24"/>
        </w:rPr>
        <w:t xml:space="preserve"> nurses agreed that the most practiced rights were providing proper handling and hospitality, explaining nursing services and giving after-discharge.</w:t>
      </w:r>
    </w:p>
    <w:p w:rsidR="00E42D19" w:rsidRPr="00712961" w:rsidRDefault="00C93F70" w:rsidP="00712961">
      <w:pPr>
        <w:spacing w:after="0" w:line="360" w:lineRule="auto"/>
        <w:jc w:val="center"/>
        <w:rPr>
          <w:rFonts w:asciiTheme="majorBidi" w:eastAsia="Calibri" w:hAnsiTheme="majorBidi" w:cstheme="majorBidi"/>
          <w:noProof/>
          <w:sz w:val="24"/>
          <w:szCs w:val="24"/>
        </w:rPr>
      </w:pPr>
      <w:r w:rsidRPr="00712961">
        <w:rPr>
          <w:rFonts w:asciiTheme="majorBidi" w:eastAsia="Calibri" w:hAnsiTheme="majorBidi" w:cstheme="majorBidi"/>
          <w:b/>
          <w:bCs/>
          <w:sz w:val="24"/>
          <w:szCs w:val="24"/>
        </w:rPr>
        <w:t>Conclusion:</w:t>
      </w:r>
      <w:r w:rsidR="00FC087D" w:rsidRPr="00712961">
        <w:rPr>
          <w:rFonts w:asciiTheme="majorBidi" w:eastAsia="Calibri" w:hAnsiTheme="majorBidi" w:cstheme="majorBidi"/>
          <w:sz w:val="24"/>
          <w:szCs w:val="24"/>
        </w:rPr>
        <w:t> The doctors and nurse</w:t>
      </w:r>
      <w:r w:rsidRPr="00712961">
        <w:rPr>
          <w:rFonts w:asciiTheme="majorBidi" w:eastAsia="Calibri" w:hAnsiTheme="majorBidi" w:cstheme="majorBidi"/>
          <w:sz w:val="24"/>
          <w:szCs w:val="24"/>
        </w:rPr>
        <w:t>s’ awareness about the P</w:t>
      </w:r>
      <w:r w:rsidR="00FC087D" w:rsidRPr="00712961">
        <w:rPr>
          <w:rFonts w:asciiTheme="majorBidi" w:eastAsia="Calibri" w:hAnsiTheme="majorBidi" w:cstheme="majorBidi"/>
          <w:sz w:val="24"/>
          <w:szCs w:val="24"/>
        </w:rPr>
        <w:t>atients' Bill of Rights was</w:t>
      </w:r>
      <w:r w:rsidRPr="00712961">
        <w:rPr>
          <w:rFonts w:asciiTheme="majorBidi" w:eastAsia="Calibri" w:hAnsiTheme="majorBidi" w:cstheme="majorBidi"/>
          <w:sz w:val="24"/>
          <w:szCs w:val="24"/>
        </w:rPr>
        <w:t xml:space="preserve"> low. </w:t>
      </w:r>
      <w:bookmarkStart w:id="0" w:name="0.1__GoBack"/>
      <w:bookmarkEnd w:id="0"/>
      <w:r w:rsidR="00482682" w:rsidRPr="00712961">
        <w:rPr>
          <w:rFonts w:asciiTheme="majorBidi" w:eastAsia="Calibri" w:hAnsiTheme="majorBidi" w:cstheme="majorBidi"/>
          <w:noProof/>
          <w:sz w:val="24"/>
          <w:szCs w:val="24"/>
        </w:rPr>
        <w:t>Health workers must be aware about legal issues and patients' rights through seminars and workshops as a part of Continuous Professional Development.</w:t>
      </w:r>
    </w:p>
    <w:p w:rsidR="00457EEA" w:rsidRPr="00712961" w:rsidRDefault="00457EEA" w:rsidP="00712961">
      <w:pPr>
        <w:spacing w:line="360" w:lineRule="auto"/>
        <w:jc w:val="center"/>
        <w:rPr>
          <w:rFonts w:asciiTheme="majorBidi" w:eastAsia="Calibri" w:hAnsiTheme="majorBidi" w:cstheme="majorBidi"/>
          <w:noProof/>
          <w:sz w:val="24"/>
          <w:szCs w:val="24"/>
        </w:rPr>
      </w:pPr>
    </w:p>
    <w:sectPr w:rsidR="00457EEA" w:rsidRPr="00712961" w:rsidSect="0071296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isplayBackgroundShape/>
  <w:proofState w:spelling="clean"/>
  <w:defaultTabStop w:val="720"/>
  <w:characterSpacingControl w:val="doNotCompress"/>
  <w:compat/>
  <w:rsids>
    <w:rsidRoot w:val="00C93F70"/>
    <w:rsid w:val="001122E9"/>
    <w:rsid w:val="0019330D"/>
    <w:rsid w:val="0038779C"/>
    <w:rsid w:val="003C7919"/>
    <w:rsid w:val="00457EEA"/>
    <w:rsid w:val="00482682"/>
    <w:rsid w:val="005A5075"/>
    <w:rsid w:val="00712961"/>
    <w:rsid w:val="00753204"/>
    <w:rsid w:val="007B66A5"/>
    <w:rsid w:val="00860845"/>
    <w:rsid w:val="009678BD"/>
    <w:rsid w:val="00C93F70"/>
    <w:rsid w:val="00E42D19"/>
    <w:rsid w:val="00E97575"/>
    <w:rsid w:val="00F57C7A"/>
    <w:rsid w:val="00F822B5"/>
    <w:rsid w:val="00FC08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3212]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0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976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Abobaker Ali</dc:creator>
  <cp:lastModifiedBy>Toshiba</cp:lastModifiedBy>
  <cp:revision>5</cp:revision>
  <dcterms:created xsi:type="dcterms:W3CDTF">2016-01-29T10:52:00Z</dcterms:created>
  <dcterms:modified xsi:type="dcterms:W3CDTF">2016-08-18T18:20:00Z</dcterms:modified>
</cp:coreProperties>
</file>