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DFB13" w14:textId="375E4E5D" w:rsidR="0022425A" w:rsidRPr="00DA4A99" w:rsidRDefault="0022425A" w:rsidP="002B29D7">
      <w:pPr>
        <w:jc w:val="both"/>
        <w:rPr>
          <w:b/>
          <w:bCs/>
          <w:lang w:val="en-US"/>
        </w:rPr>
      </w:pPr>
      <w:r w:rsidRPr="00DA4A99">
        <w:rPr>
          <w:b/>
          <w:bCs/>
          <w:lang w:val="en-US"/>
        </w:rPr>
        <w:t xml:space="preserve">Artificial Intelligence in Metabolic Bariatric Surgery: Where We Stand </w:t>
      </w:r>
      <w:r w:rsidR="00DA4A99">
        <w:rPr>
          <w:b/>
          <w:bCs/>
          <w:lang w:val="en-US"/>
        </w:rPr>
        <w:t>a</w:t>
      </w:r>
      <w:r w:rsidRPr="00DA4A99">
        <w:rPr>
          <w:b/>
          <w:bCs/>
          <w:lang w:val="en-US"/>
        </w:rPr>
        <w:t>nd The Road Ahead.</w:t>
      </w:r>
    </w:p>
    <w:p w14:paraId="5F42395B" w14:textId="77777777" w:rsidR="0022425A" w:rsidRDefault="0022425A" w:rsidP="002B29D7">
      <w:pPr>
        <w:jc w:val="both"/>
        <w:rPr>
          <w:lang w:val="en-US"/>
        </w:rPr>
      </w:pPr>
    </w:p>
    <w:p w14:paraId="2AAA2D0C" w14:textId="5C15FDC3" w:rsidR="00D50E17" w:rsidRDefault="0022425A" w:rsidP="002B29D7">
      <w:pPr>
        <w:jc w:val="both"/>
        <w:rPr>
          <w:lang w:val="en-US"/>
        </w:rPr>
      </w:pPr>
      <w:r w:rsidRPr="00A204D6">
        <w:rPr>
          <w:b/>
          <w:bCs/>
          <w:lang w:val="en-US"/>
        </w:rPr>
        <w:t>Statement of the problem</w:t>
      </w:r>
      <w:r>
        <w:rPr>
          <w:lang w:val="en-US"/>
        </w:rPr>
        <w:t xml:space="preserve">: Artificial intelligence </w:t>
      </w:r>
      <w:r w:rsidR="002B29D7">
        <w:rPr>
          <w:lang w:val="en-US"/>
        </w:rPr>
        <w:t xml:space="preserve">(AI) </w:t>
      </w:r>
      <w:r w:rsidR="00732D6E">
        <w:rPr>
          <w:lang w:val="en-US"/>
        </w:rPr>
        <w:t>should be deemed as a novel statistical tool through which, in contradistinction to traditional methods, the investigator can manage and process a large quantity of digitized data.  Literature of AI applications in the field</w:t>
      </w:r>
      <w:r w:rsidR="009F39DC">
        <w:rPr>
          <w:lang w:val="en-US"/>
        </w:rPr>
        <w:t>s</w:t>
      </w:r>
      <w:r w:rsidR="00732D6E">
        <w:rPr>
          <w:lang w:val="en-US"/>
        </w:rPr>
        <w:t xml:space="preserve"> of </w:t>
      </w:r>
      <w:r w:rsidR="00D80FA3">
        <w:rPr>
          <w:lang w:val="en-US"/>
        </w:rPr>
        <w:t>M</w:t>
      </w:r>
      <w:r w:rsidR="00732D6E">
        <w:rPr>
          <w:lang w:val="en-US"/>
        </w:rPr>
        <w:t xml:space="preserve">edicine and </w:t>
      </w:r>
      <w:r w:rsidR="009F39DC">
        <w:rPr>
          <w:lang w:val="en-US"/>
        </w:rPr>
        <w:t>B</w:t>
      </w:r>
      <w:r w:rsidR="00732D6E">
        <w:rPr>
          <w:lang w:val="en-US"/>
        </w:rPr>
        <w:t>ioscien</w:t>
      </w:r>
      <w:r w:rsidR="00D80FA3">
        <w:rPr>
          <w:lang w:val="en-US"/>
        </w:rPr>
        <w:t>c</w:t>
      </w:r>
      <w:r w:rsidR="00732D6E">
        <w:rPr>
          <w:lang w:val="en-US"/>
        </w:rPr>
        <w:t>e has increased exponentially in less than half a decade</w:t>
      </w:r>
      <w:r w:rsidR="00D80FA3">
        <w:rPr>
          <w:lang w:val="en-US"/>
        </w:rPr>
        <w:t>.  Metabolic bariatric surgery (</w:t>
      </w:r>
      <w:r w:rsidR="00A204D6">
        <w:rPr>
          <w:lang w:val="en-US"/>
        </w:rPr>
        <w:t>MB</w:t>
      </w:r>
      <w:r w:rsidR="00D80FA3">
        <w:rPr>
          <w:lang w:val="en-US"/>
        </w:rPr>
        <w:t xml:space="preserve">S) spearheads modern surgical technology and represents the most effective and enduring way for losing weight and alleviating the comorbidities that accompany obesity.  There have been numerous reports on the application of AI in the field of </w:t>
      </w:r>
      <w:r w:rsidR="00A204D6">
        <w:rPr>
          <w:lang w:val="en-US"/>
        </w:rPr>
        <w:t>MBS but attempts to systematize pertinent literature have emerged only recently.</w:t>
      </w:r>
    </w:p>
    <w:p w14:paraId="75733182" w14:textId="7BCB25B4" w:rsidR="00A204D6" w:rsidRDefault="00A204D6" w:rsidP="002B29D7">
      <w:pPr>
        <w:jc w:val="both"/>
        <w:rPr>
          <w:lang w:val="en-US"/>
        </w:rPr>
      </w:pPr>
    </w:p>
    <w:p w14:paraId="062B5C5D" w14:textId="71558866" w:rsidR="00E519F2" w:rsidRDefault="009E013D" w:rsidP="002B29D7">
      <w:pPr>
        <w:jc w:val="both"/>
        <w:rPr>
          <w:lang w:val="en-US"/>
        </w:rPr>
      </w:pPr>
      <w:r>
        <w:rPr>
          <w:b/>
          <w:bCs/>
          <w:lang w:val="en-US"/>
        </w:rPr>
        <w:t>Methodology</w:t>
      </w:r>
      <w:r w:rsidR="00A204D6">
        <w:rPr>
          <w:lang w:val="en-US"/>
        </w:rPr>
        <w:t xml:space="preserve">: We conducted </w:t>
      </w:r>
      <w:r w:rsidR="00DA4A99">
        <w:rPr>
          <w:lang w:val="en-US"/>
        </w:rPr>
        <w:t xml:space="preserve">a </w:t>
      </w:r>
      <w:r w:rsidR="00A204D6">
        <w:rPr>
          <w:lang w:val="en-US"/>
        </w:rPr>
        <w:t>literature</w:t>
      </w:r>
      <w:r w:rsidR="00DA4A99">
        <w:rPr>
          <w:lang w:val="en-US"/>
        </w:rPr>
        <w:t xml:space="preserve"> review</w:t>
      </w:r>
      <w:r w:rsidR="00A204D6">
        <w:rPr>
          <w:lang w:val="en-US"/>
        </w:rPr>
        <w:t xml:space="preserve"> </w:t>
      </w:r>
      <w:r w:rsidR="00DA4A99">
        <w:rPr>
          <w:lang w:val="en-US"/>
        </w:rPr>
        <w:t>spanning</w:t>
      </w:r>
      <w:r w:rsidR="00A204D6">
        <w:rPr>
          <w:lang w:val="en-US"/>
        </w:rPr>
        <w:t xml:space="preserve"> 2000</w:t>
      </w:r>
      <w:r w:rsidR="00DA4A99">
        <w:rPr>
          <w:lang w:val="en-US"/>
        </w:rPr>
        <w:t>-</w:t>
      </w:r>
      <w:r w:rsidR="00A204D6">
        <w:rPr>
          <w:lang w:val="en-US"/>
        </w:rPr>
        <w:t>2021</w:t>
      </w:r>
      <w:r w:rsidR="00E519F2">
        <w:rPr>
          <w:lang w:val="en-US"/>
        </w:rPr>
        <w:t xml:space="preserve">, </w:t>
      </w:r>
      <w:r w:rsidR="00DA4A99">
        <w:rPr>
          <w:lang w:val="en-US"/>
        </w:rPr>
        <w:t>in accordance with</w:t>
      </w:r>
      <w:r w:rsidR="00E519F2">
        <w:rPr>
          <w:lang w:val="en-US"/>
        </w:rPr>
        <w:t xml:space="preserve"> the PRISMA extension for scoping reviews.  Eligible studies </w:t>
      </w:r>
      <w:r w:rsidR="0085447D">
        <w:rPr>
          <w:lang w:val="en-US"/>
        </w:rPr>
        <w:t>included</w:t>
      </w:r>
      <w:r w:rsidR="00E519F2">
        <w:rPr>
          <w:lang w:val="en-US"/>
        </w:rPr>
        <w:t xml:space="preserve"> adults who had undergone any bariatric/metabolic operation and the </w:t>
      </w:r>
      <w:r w:rsidR="0085447D">
        <w:rPr>
          <w:lang w:val="en-US"/>
        </w:rPr>
        <w:t>data</w:t>
      </w:r>
      <w:r w:rsidR="00E519F2">
        <w:rPr>
          <w:lang w:val="en-US"/>
        </w:rPr>
        <w:t xml:space="preserve"> </w:t>
      </w:r>
      <w:r w:rsidR="0085447D">
        <w:rPr>
          <w:lang w:val="en-US"/>
        </w:rPr>
        <w:t>were</w:t>
      </w:r>
      <w:r w:rsidR="00E519F2">
        <w:rPr>
          <w:lang w:val="en-US"/>
        </w:rPr>
        <w:t xml:space="preserve"> analyzed with </w:t>
      </w:r>
      <w:r w:rsidR="00065DCF">
        <w:rPr>
          <w:lang w:val="en-US"/>
        </w:rPr>
        <w:t>at least one</w:t>
      </w:r>
      <w:r w:rsidR="00E519F2">
        <w:rPr>
          <w:lang w:val="en-US"/>
        </w:rPr>
        <w:t xml:space="preserve"> AI algorithm.  </w:t>
      </w:r>
    </w:p>
    <w:p w14:paraId="669712E4" w14:textId="77777777" w:rsidR="00E519F2" w:rsidRDefault="00E519F2" w:rsidP="002B29D7">
      <w:pPr>
        <w:jc w:val="both"/>
        <w:rPr>
          <w:lang w:val="en-US"/>
        </w:rPr>
      </w:pPr>
    </w:p>
    <w:p w14:paraId="3B72608E" w14:textId="4E20A9D8" w:rsidR="00A204D6" w:rsidRDefault="00E519F2" w:rsidP="002B29D7">
      <w:pPr>
        <w:jc w:val="both"/>
        <w:rPr>
          <w:lang w:val="en-US"/>
        </w:rPr>
      </w:pPr>
      <w:r w:rsidRPr="00E519F2">
        <w:rPr>
          <w:b/>
          <w:bCs/>
          <w:lang w:val="en-US"/>
        </w:rPr>
        <w:t>Findings</w:t>
      </w:r>
      <w:r>
        <w:rPr>
          <w:lang w:val="en-US"/>
        </w:rPr>
        <w:t xml:space="preserve">: </w:t>
      </w:r>
      <w:r w:rsidR="00D03120">
        <w:rPr>
          <w:lang w:val="en-US"/>
        </w:rPr>
        <w:t>Our search across 5 online scientific databases yielded &gt;3,200 results, of which 49 unique articles with 51 analyses were included in our study.  The studies originated from 20 countries (top 3: USA, France, and Taiwan).  More than half of the studies were published during 20</w:t>
      </w:r>
      <w:r>
        <w:rPr>
          <w:lang w:val="en-US"/>
        </w:rPr>
        <w:t>19</w:t>
      </w:r>
      <w:r w:rsidR="00D03120">
        <w:rPr>
          <w:lang w:val="en-US"/>
        </w:rPr>
        <w:t xml:space="preserve">-2021.  </w:t>
      </w:r>
      <w:r w:rsidR="00065DCF">
        <w:rPr>
          <w:lang w:val="en-US"/>
        </w:rPr>
        <w:t>They</w:t>
      </w:r>
      <w:r w:rsidR="00D03120">
        <w:rPr>
          <w:lang w:val="en-US"/>
        </w:rPr>
        <w:t xml:space="preserve"> were grouped into 7 categories: </w:t>
      </w:r>
      <w:r w:rsidR="009E013D">
        <w:rPr>
          <w:lang w:val="en-US"/>
        </w:rPr>
        <w:t>basic science (4 studies, 7.84%); safety (13, 25.49%); effectiveness (11, 21.57%); comorbidities (12, 23.53%); quality of life (2, 3.92%); operative aspects (5, 9.80%); and cost (4, 7.84%).</w:t>
      </w:r>
      <w:r>
        <w:rPr>
          <w:lang w:val="en-US"/>
        </w:rPr>
        <w:t xml:space="preserve">  The most popular AI algorithms were</w:t>
      </w:r>
      <w:r w:rsidR="006B1006">
        <w:rPr>
          <w:lang w:val="en-US"/>
        </w:rPr>
        <w:t xml:space="preserve"> Neural Networks (17 studies, 34.69%); Liner/Logistic Regression; and Bayesian Networks (7 studies</w:t>
      </w:r>
      <w:r w:rsidR="00065DCF">
        <w:rPr>
          <w:lang w:val="en-US"/>
        </w:rPr>
        <w:t xml:space="preserve"> each</w:t>
      </w:r>
      <w:r w:rsidR="006B1006">
        <w:rPr>
          <w:lang w:val="en-US"/>
        </w:rPr>
        <w:t>, 14.29%).  Notably, only 22 studies (44.90%) reported a training set, 33 (67.34%) included a validation set and 39 (79.59%) had a test set.</w:t>
      </w:r>
      <w:r w:rsidR="009F39DC">
        <w:rPr>
          <w:lang w:val="en-US"/>
        </w:rPr>
        <w:t xml:space="preserve">  Less than half (22, 44.90%) provided information on accuracy, whereas 39 studies (79.59</w:t>
      </w:r>
      <w:r w:rsidR="00F86EC6">
        <w:rPr>
          <w:lang w:val="en-US"/>
        </w:rPr>
        <w:t>%) reported on AUC.</w:t>
      </w:r>
    </w:p>
    <w:p w14:paraId="45BEDA06" w14:textId="45BEEF19" w:rsidR="00F86EC6" w:rsidRDefault="00F86EC6" w:rsidP="002B29D7">
      <w:pPr>
        <w:jc w:val="both"/>
        <w:rPr>
          <w:lang w:val="en-US"/>
        </w:rPr>
      </w:pPr>
    </w:p>
    <w:p w14:paraId="16A2BA20" w14:textId="13CA8763" w:rsidR="00A204D6" w:rsidRDefault="00F86EC6" w:rsidP="002B29D7">
      <w:pPr>
        <w:jc w:val="both"/>
        <w:rPr>
          <w:lang w:val="en-US"/>
        </w:rPr>
      </w:pPr>
      <w:r w:rsidRPr="00DB339E">
        <w:rPr>
          <w:b/>
          <w:bCs/>
          <w:lang w:val="en-US"/>
        </w:rPr>
        <w:t>Conclusion</w:t>
      </w:r>
      <w:r>
        <w:rPr>
          <w:lang w:val="en-US"/>
        </w:rPr>
        <w:t xml:space="preserve">: This is the first attempt to systematize the applications of AI in MBS.  Pertinent evidence is accumulating </w:t>
      </w:r>
      <w:r w:rsidR="00065DCF">
        <w:rPr>
          <w:lang w:val="en-US"/>
        </w:rPr>
        <w:t>constantly</w:t>
      </w:r>
      <w:r>
        <w:rPr>
          <w:lang w:val="en-US"/>
        </w:rPr>
        <w:t xml:space="preserve">, but a lack of uniform reporting has prevented us form performing a meta-analysis.  Future studies should focus on meticulous validation, strict </w:t>
      </w:r>
      <w:r w:rsidR="00083804">
        <w:rPr>
          <w:lang w:val="en-US"/>
        </w:rPr>
        <w:t>reporting,</w:t>
      </w:r>
      <w:r>
        <w:rPr>
          <w:lang w:val="en-US"/>
        </w:rPr>
        <w:t xml:space="preserve"> and objective benchmarking.  Additionally,</w:t>
      </w:r>
      <w:r w:rsidR="00083804" w:rsidRPr="00083804">
        <w:rPr>
          <w:lang w:val="en-US"/>
        </w:rPr>
        <w:t xml:space="preserve"> </w:t>
      </w:r>
      <w:r w:rsidR="00083804">
        <w:rPr>
          <w:lang w:val="en-US"/>
        </w:rPr>
        <w:t>potential areas of investigation include standardization of bariatric operations based on bi</w:t>
      </w:r>
      <w:r w:rsidR="00DB339E">
        <w:rPr>
          <w:lang w:val="en-US"/>
        </w:rPr>
        <w:t>g</w:t>
      </w:r>
      <w:r w:rsidR="00083804">
        <w:rPr>
          <w:lang w:val="en-US"/>
        </w:rPr>
        <w:t xml:space="preserve"> data from international registries, individualized choice of </w:t>
      </w:r>
      <w:r w:rsidR="00DB339E">
        <w:rPr>
          <w:lang w:val="en-US"/>
        </w:rPr>
        <w:t>bariatric operation with maximal effectiveness and minimal complications, individualized perioperative thromboprophylaxis and micronutrient supplementation etc.</w:t>
      </w:r>
    </w:p>
    <w:p w14:paraId="21AE2210" w14:textId="77777777" w:rsidR="001104E4" w:rsidRDefault="001104E4" w:rsidP="002B29D7">
      <w:pPr>
        <w:jc w:val="both"/>
        <w:rPr>
          <w:lang w:val="en-US"/>
        </w:rPr>
      </w:pPr>
    </w:p>
    <w:p w14:paraId="62588AF1" w14:textId="6A3F83BF" w:rsidR="00DB339E" w:rsidRPr="00A45335" w:rsidRDefault="00DB339E" w:rsidP="002B29D7">
      <w:pPr>
        <w:jc w:val="both"/>
        <w:rPr>
          <w:b/>
          <w:bCs/>
          <w:lang w:val="en-US"/>
        </w:rPr>
      </w:pPr>
      <w:r w:rsidRPr="00A45335">
        <w:rPr>
          <w:b/>
          <w:bCs/>
          <w:lang w:val="en-US"/>
        </w:rPr>
        <w:t>Recent Publications</w:t>
      </w:r>
    </w:p>
    <w:p w14:paraId="207AE19D" w14:textId="61DDAF8F" w:rsidR="000D2B35" w:rsidRDefault="000D2B35" w:rsidP="0085447D">
      <w:pPr>
        <w:pStyle w:val="a3"/>
        <w:numPr>
          <w:ilvl w:val="0"/>
          <w:numId w:val="1"/>
        </w:numPr>
        <w:ind w:left="714" w:hanging="357"/>
        <w:contextualSpacing w:val="0"/>
        <w:jc w:val="both"/>
        <w:rPr>
          <w:lang w:val="en-US"/>
        </w:rPr>
      </w:pPr>
      <w:r>
        <w:rPr>
          <w:lang w:val="en-US"/>
        </w:rPr>
        <w:t xml:space="preserve">Loftus TJ, Tighe PJ, Filiberto AC, </w:t>
      </w:r>
      <w:r>
        <w:rPr>
          <w:i/>
          <w:iCs/>
          <w:lang w:val="en-US"/>
        </w:rPr>
        <w:t>et al.</w:t>
      </w:r>
      <w:r>
        <w:rPr>
          <w:lang w:val="en-US"/>
        </w:rPr>
        <w:t xml:space="preserve"> </w:t>
      </w:r>
      <w:r w:rsidR="00A45335">
        <w:rPr>
          <w:lang w:val="en-US"/>
        </w:rPr>
        <w:t xml:space="preserve"> Artificial Intelligence and Surgical Decision-Making.  JAMA Surg </w:t>
      </w:r>
      <w:proofErr w:type="gramStart"/>
      <w:r w:rsidR="00A45335">
        <w:rPr>
          <w:lang w:val="en-US"/>
        </w:rPr>
        <w:t>2019;155:148</w:t>
      </w:r>
      <w:proofErr w:type="gramEnd"/>
      <w:r w:rsidR="00A45335">
        <w:rPr>
          <w:lang w:val="en-US"/>
        </w:rPr>
        <w:t xml:space="preserve">-158.  </w:t>
      </w:r>
      <w:proofErr w:type="spellStart"/>
      <w:r w:rsidR="00A45335">
        <w:rPr>
          <w:lang w:val="en-US"/>
        </w:rPr>
        <w:t>doi</w:t>
      </w:r>
      <w:proofErr w:type="spellEnd"/>
      <w:r w:rsidR="00A45335">
        <w:rPr>
          <w:lang w:val="en-US"/>
        </w:rPr>
        <w:t>: 10.1001/jamasurg.2019.4917.</w:t>
      </w:r>
    </w:p>
    <w:p w14:paraId="78401FB4" w14:textId="0792A970" w:rsidR="00482270" w:rsidRDefault="00DB339E" w:rsidP="0085447D">
      <w:pPr>
        <w:pStyle w:val="a3"/>
        <w:numPr>
          <w:ilvl w:val="0"/>
          <w:numId w:val="1"/>
        </w:numPr>
        <w:ind w:left="714" w:hanging="357"/>
        <w:contextualSpacing w:val="0"/>
        <w:jc w:val="both"/>
        <w:rPr>
          <w:lang w:val="en-US"/>
        </w:rPr>
      </w:pPr>
      <w:r>
        <w:rPr>
          <w:lang w:val="en-US"/>
        </w:rPr>
        <w:t xml:space="preserve">Pantelis AG, </w:t>
      </w:r>
      <w:proofErr w:type="spellStart"/>
      <w:r>
        <w:rPr>
          <w:lang w:val="en-US"/>
        </w:rPr>
        <w:t>Stravodimos</w:t>
      </w:r>
      <w:proofErr w:type="spellEnd"/>
      <w:r>
        <w:rPr>
          <w:lang w:val="en-US"/>
        </w:rPr>
        <w:t xml:space="preserve"> GK, </w:t>
      </w:r>
      <w:proofErr w:type="spellStart"/>
      <w:r>
        <w:rPr>
          <w:lang w:val="en-US"/>
        </w:rPr>
        <w:t>Lapatsanis</w:t>
      </w:r>
      <w:proofErr w:type="spellEnd"/>
      <w:r>
        <w:rPr>
          <w:lang w:val="en-US"/>
        </w:rPr>
        <w:t xml:space="preserve"> PL.  A Scoping Review of Artificial Intelligence ad Machine Learning in Bariatric and Metabolic Surgery: Current Status and Future Perspectives.</w:t>
      </w:r>
      <w:r w:rsidR="00482270">
        <w:rPr>
          <w:lang w:val="en-US"/>
        </w:rPr>
        <w:t xml:space="preserve">  </w:t>
      </w:r>
      <w:proofErr w:type="spellStart"/>
      <w:r w:rsidR="00482270">
        <w:rPr>
          <w:lang w:val="en-US"/>
        </w:rPr>
        <w:t>Obes</w:t>
      </w:r>
      <w:proofErr w:type="spellEnd"/>
      <w:r w:rsidR="00482270">
        <w:rPr>
          <w:lang w:val="en-US"/>
        </w:rPr>
        <w:t xml:space="preserve"> Surg </w:t>
      </w:r>
      <w:proofErr w:type="gramStart"/>
      <w:r w:rsidR="00482270">
        <w:rPr>
          <w:lang w:val="en-US"/>
        </w:rPr>
        <w:t>2021;31:4555</w:t>
      </w:r>
      <w:proofErr w:type="gramEnd"/>
      <w:r w:rsidR="00482270">
        <w:rPr>
          <w:lang w:val="en-US"/>
        </w:rPr>
        <w:t xml:space="preserve">-4563. </w:t>
      </w:r>
      <w:proofErr w:type="spellStart"/>
      <w:r w:rsidR="00482270">
        <w:rPr>
          <w:lang w:val="en-US"/>
        </w:rPr>
        <w:t>doi</w:t>
      </w:r>
      <w:proofErr w:type="spellEnd"/>
      <w:r w:rsidR="00482270">
        <w:rPr>
          <w:lang w:val="en-US"/>
        </w:rPr>
        <w:t>: 10.1007/s11695-021-05548-x.</w:t>
      </w:r>
    </w:p>
    <w:p w14:paraId="266C4772" w14:textId="05AF2110" w:rsidR="00DB339E" w:rsidRDefault="00482270" w:rsidP="0085447D">
      <w:pPr>
        <w:pStyle w:val="a3"/>
        <w:numPr>
          <w:ilvl w:val="0"/>
          <w:numId w:val="1"/>
        </w:numPr>
        <w:ind w:left="714" w:hanging="357"/>
        <w:contextualSpacing w:val="0"/>
        <w:jc w:val="both"/>
        <w:rPr>
          <w:lang w:val="en-US"/>
        </w:rPr>
      </w:pPr>
      <w:proofErr w:type="spellStart"/>
      <w:r>
        <w:rPr>
          <w:lang w:val="en-US"/>
        </w:rPr>
        <w:lastRenderedPageBreak/>
        <w:t>Nudel</w:t>
      </w:r>
      <w:proofErr w:type="spellEnd"/>
      <w:r>
        <w:rPr>
          <w:lang w:val="en-US"/>
        </w:rPr>
        <w:t xml:space="preserve"> J, </w:t>
      </w:r>
      <w:proofErr w:type="spellStart"/>
      <w:r>
        <w:rPr>
          <w:lang w:val="en-US"/>
        </w:rPr>
        <w:t>Bishara</w:t>
      </w:r>
      <w:proofErr w:type="spellEnd"/>
      <w:r>
        <w:rPr>
          <w:lang w:val="en-US"/>
        </w:rPr>
        <w:t xml:space="preserve"> AM, </w:t>
      </w:r>
      <w:proofErr w:type="spellStart"/>
      <w:r>
        <w:rPr>
          <w:lang w:val="en-US"/>
        </w:rPr>
        <w:t>Geus</w:t>
      </w:r>
      <w:proofErr w:type="spellEnd"/>
      <w:r>
        <w:rPr>
          <w:lang w:val="en-US"/>
        </w:rPr>
        <w:t xml:space="preserve"> SWL, </w:t>
      </w:r>
      <w:r>
        <w:rPr>
          <w:i/>
          <w:iCs/>
          <w:lang w:val="en-US"/>
        </w:rPr>
        <w:t>et al.</w:t>
      </w:r>
      <w:r>
        <w:rPr>
          <w:lang w:val="en-US"/>
        </w:rPr>
        <w:t xml:space="preserve">  Development and Validation of Machine Learning Models to Predict Gastrointestinal Leak and Venous Thromboembolism After Weight Loss Surgery: </w:t>
      </w:r>
      <w:proofErr w:type="gramStart"/>
      <w:r>
        <w:rPr>
          <w:lang w:val="en-US"/>
        </w:rPr>
        <w:t>A</w:t>
      </w:r>
      <w:proofErr w:type="gramEnd"/>
      <w:r>
        <w:rPr>
          <w:lang w:val="en-US"/>
        </w:rPr>
        <w:t xml:space="preserve"> Analysis of the MBSAQIP Database.  Surg </w:t>
      </w:r>
      <w:proofErr w:type="spellStart"/>
      <w:r>
        <w:rPr>
          <w:lang w:val="en-US"/>
        </w:rPr>
        <w:t>Endosc</w:t>
      </w:r>
      <w:proofErr w:type="spellEnd"/>
      <w:r>
        <w:rPr>
          <w:lang w:val="en-US"/>
        </w:rPr>
        <w:t xml:space="preserve"> </w:t>
      </w:r>
      <w:proofErr w:type="gramStart"/>
      <w:r>
        <w:rPr>
          <w:lang w:val="en-US"/>
        </w:rPr>
        <w:t>2021;35:182</w:t>
      </w:r>
      <w:proofErr w:type="gramEnd"/>
      <w:r>
        <w:rPr>
          <w:lang w:val="en-US"/>
        </w:rPr>
        <w:t xml:space="preserve">-191.  </w:t>
      </w:r>
      <w:proofErr w:type="spellStart"/>
      <w:r>
        <w:rPr>
          <w:lang w:val="en-US"/>
        </w:rPr>
        <w:t>doi</w:t>
      </w:r>
      <w:proofErr w:type="spellEnd"/>
      <w:r>
        <w:rPr>
          <w:lang w:val="en-US"/>
        </w:rPr>
        <w:t>: 10.1007/s00464-020-07378-x.</w:t>
      </w:r>
    </w:p>
    <w:p w14:paraId="68B51FD2" w14:textId="77777777" w:rsidR="000D2B35" w:rsidRDefault="00482270" w:rsidP="0085447D">
      <w:pPr>
        <w:pStyle w:val="a3"/>
        <w:numPr>
          <w:ilvl w:val="0"/>
          <w:numId w:val="1"/>
        </w:numPr>
        <w:ind w:left="714" w:hanging="357"/>
        <w:contextualSpacing w:val="0"/>
        <w:jc w:val="both"/>
        <w:rPr>
          <w:lang w:val="en-US"/>
        </w:rPr>
      </w:pPr>
      <w:r>
        <w:rPr>
          <w:lang w:val="en-US"/>
        </w:rPr>
        <w:t xml:space="preserve">Using a Convolutional Neural Network to Predict Remission of Diabetes After </w:t>
      </w:r>
      <w:proofErr w:type="spellStart"/>
      <w:r>
        <w:rPr>
          <w:lang w:val="en-US"/>
        </w:rPr>
        <w:t>Gstric</w:t>
      </w:r>
      <w:proofErr w:type="spellEnd"/>
      <w:r>
        <w:rPr>
          <w:lang w:val="en-US"/>
        </w:rPr>
        <w:t xml:space="preserve"> Bypass Surgery: Machine Learning Study </w:t>
      </w:r>
      <w:proofErr w:type="gramStart"/>
      <w:r>
        <w:rPr>
          <w:lang w:val="en-US"/>
        </w:rPr>
        <w:t>From</w:t>
      </w:r>
      <w:proofErr w:type="gramEnd"/>
      <w:r>
        <w:rPr>
          <w:lang w:val="en-US"/>
        </w:rPr>
        <w:t xml:space="preserve"> the Scandi</w:t>
      </w:r>
      <w:r w:rsidR="000D2B35">
        <w:rPr>
          <w:lang w:val="en-US"/>
        </w:rPr>
        <w:t xml:space="preserve">navian Obesity Surgery Register.  Cao Y, </w:t>
      </w:r>
      <w:proofErr w:type="spellStart"/>
      <w:r w:rsidR="000D2B35">
        <w:rPr>
          <w:lang w:val="en-US"/>
        </w:rPr>
        <w:t>Naslund</w:t>
      </w:r>
      <w:proofErr w:type="spellEnd"/>
      <w:r w:rsidR="000D2B35">
        <w:rPr>
          <w:lang w:val="en-US"/>
        </w:rPr>
        <w:t xml:space="preserve"> I, </w:t>
      </w:r>
      <w:proofErr w:type="spellStart"/>
      <w:r w:rsidR="000D2B35">
        <w:rPr>
          <w:lang w:val="en-US"/>
        </w:rPr>
        <w:t>Naslund</w:t>
      </w:r>
      <w:proofErr w:type="spellEnd"/>
      <w:r w:rsidR="000D2B35">
        <w:rPr>
          <w:lang w:val="en-US"/>
        </w:rPr>
        <w:t xml:space="preserve"> E, </w:t>
      </w:r>
      <w:r w:rsidR="000D2B35">
        <w:rPr>
          <w:i/>
          <w:iCs/>
          <w:lang w:val="en-US"/>
        </w:rPr>
        <w:t>et al.</w:t>
      </w:r>
      <w:r w:rsidR="000D2B35">
        <w:rPr>
          <w:lang w:val="en-US"/>
        </w:rPr>
        <w:t xml:space="preserve">  JMIR Med Inform 2021;19;</w:t>
      </w:r>
      <w:proofErr w:type="gramStart"/>
      <w:r w:rsidR="000D2B35">
        <w:rPr>
          <w:lang w:val="en-US"/>
        </w:rPr>
        <w:t>9:e</w:t>
      </w:r>
      <w:proofErr w:type="gramEnd"/>
      <w:r w:rsidR="000D2B35">
        <w:rPr>
          <w:lang w:val="en-US"/>
        </w:rPr>
        <w:t xml:space="preserve">25612.  </w:t>
      </w:r>
      <w:proofErr w:type="spellStart"/>
      <w:r w:rsidR="000D2B35">
        <w:rPr>
          <w:lang w:val="en-US"/>
        </w:rPr>
        <w:t>doi</w:t>
      </w:r>
      <w:proofErr w:type="spellEnd"/>
      <w:r w:rsidR="000D2B35">
        <w:rPr>
          <w:lang w:val="en-US"/>
        </w:rPr>
        <w:t>: 10.2196/25612.</w:t>
      </w:r>
    </w:p>
    <w:p w14:paraId="40150E63" w14:textId="10A4DC4A" w:rsidR="000D2B35" w:rsidRDefault="000D2B35" w:rsidP="0085447D">
      <w:pPr>
        <w:pStyle w:val="a3"/>
        <w:numPr>
          <w:ilvl w:val="0"/>
          <w:numId w:val="1"/>
        </w:numPr>
        <w:ind w:left="714" w:hanging="357"/>
        <w:contextualSpacing w:val="0"/>
        <w:jc w:val="both"/>
        <w:rPr>
          <w:lang w:val="en-US"/>
        </w:rPr>
      </w:pPr>
      <w:r w:rsidRPr="000D2B35">
        <w:rPr>
          <w:lang w:val="en-US"/>
        </w:rPr>
        <w:t xml:space="preserve">Using Bayesian Networks </w:t>
      </w:r>
      <w:proofErr w:type="spellStart"/>
      <w:r w:rsidRPr="000D2B35">
        <w:rPr>
          <w:lang w:val="en-US"/>
        </w:rPr>
        <w:t>ot</w:t>
      </w:r>
      <w:proofErr w:type="spellEnd"/>
      <w:r w:rsidRPr="000D2B35">
        <w:rPr>
          <w:lang w:val="en-US"/>
        </w:rPr>
        <w:t xml:space="preserve"> Predict Long-Term Health-Related Quality of Life and Comorbidity </w:t>
      </w:r>
      <w:proofErr w:type="spellStart"/>
      <w:r w:rsidRPr="000D2B35">
        <w:rPr>
          <w:lang w:val="en-US"/>
        </w:rPr>
        <w:t>afte</w:t>
      </w:r>
      <w:proofErr w:type="spellEnd"/>
      <w:r w:rsidRPr="000D2B35">
        <w:rPr>
          <w:lang w:val="en-US"/>
        </w:rPr>
        <w:t xml:space="preserve"> Bariatric Surgery: A Study Based on the Scandinavian Obesity Surgery Registry.  Cao Y, </w:t>
      </w:r>
      <w:proofErr w:type="spellStart"/>
      <w:r w:rsidRPr="000D2B35">
        <w:rPr>
          <w:lang w:val="en-US"/>
        </w:rPr>
        <w:t>Raoof</w:t>
      </w:r>
      <w:proofErr w:type="spellEnd"/>
      <w:r w:rsidRPr="000D2B35">
        <w:rPr>
          <w:lang w:val="en-US"/>
        </w:rPr>
        <w:t xml:space="preserve"> M, Szabo E, </w:t>
      </w:r>
      <w:r w:rsidRPr="000D2B35">
        <w:rPr>
          <w:i/>
          <w:iCs/>
          <w:lang w:val="en-US"/>
        </w:rPr>
        <w:t>et al.</w:t>
      </w:r>
      <w:r w:rsidRPr="000D2B35">
        <w:rPr>
          <w:lang w:val="en-US"/>
        </w:rPr>
        <w:t xml:space="preserve">  J Clin Med </w:t>
      </w:r>
      <w:proofErr w:type="gramStart"/>
      <w:r w:rsidRPr="000D2B35">
        <w:rPr>
          <w:lang w:val="en-US"/>
        </w:rPr>
        <w:t>2020;9:1895</w:t>
      </w:r>
      <w:proofErr w:type="gramEnd"/>
      <w:r w:rsidRPr="000D2B35">
        <w:rPr>
          <w:lang w:val="en-US"/>
        </w:rPr>
        <w:t xml:space="preserve">.  </w:t>
      </w:r>
      <w:proofErr w:type="spellStart"/>
      <w:r w:rsidRPr="000D2B35">
        <w:rPr>
          <w:lang w:val="en-US"/>
        </w:rPr>
        <w:t>doi</w:t>
      </w:r>
      <w:proofErr w:type="spellEnd"/>
      <w:r w:rsidRPr="000D2B35">
        <w:rPr>
          <w:lang w:val="en-US"/>
        </w:rPr>
        <w:t>: 10.3390/jcm9061895.</w:t>
      </w:r>
    </w:p>
    <w:p w14:paraId="1FA3C678" w14:textId="6178C32F" w:rsidR="00A45335" w:rsidRDefault="00A45335" w:rsidP="0085447D">
      <w:pPr>
        <w:pStyle w:val="a3"/>
        <w:numPr>
          <w:ilvl w:val="0"/>
          <w:numId w:val="1"/>
        </w:numPr>
        <w:ind w:left="714" w:hanging="357"/>
        <w:contextualSpacing w:val="0"/>
        <w:jc w:val="both"/>
        <w:rPr>
          <w:lang w:val="en-US"/>
        </w:rPr>
      </w:pPr>
      <w:proofErr w:type="spellStart"/>
      <w:r>
        <w:rPr>
          <w:lang w:val="en-US"/>
        </w:rPr>
        <w:t>Sheikhtaheri</w:t>
      </w:r>
      <w:proofErr w:type="spellEnd"/>
      <w:r>
        <w:rPr>
          <w:lang w:val="en-US"/>
        </w:rPr>
        <w:t xml:space="preserve"> A, </w:t>
      </w:r>
      <w:proofErr w:type="spellStart"/>
      <w:r>
        <w:rPr>
          <w:lang w:val="en-US"/>
        </w:rPr>
        <w:t>Orooji</w:t>
      </w:r>
      <w:proofErr w:type="spellEnd"/>
      <w:r>
        <w:rPr>
          <w:lang w:val="en-US"/>
        </w:rPr>
        <w:t xml:space="preserve"> A, </w:t>
      </w:r>
      <w:proofErr w:type="spellStart"/>
      <w:r>
        <w:rPr>
          <w:lang w:val="en-US"/>
        </w:rPr>
        <w:t>Pazouki</w:t>
      </w:r>
      <w:proofErr w:type="spellEnd"/>
      <w:r>
        <w:rPr>
          <w:lang w:val="en-US"/>
        </w:rPr>
        <w:t xml:space="preserve"> A, </w:t>
      </w:r>
      <w:r>
        <w:rPr>
          <w:i/>
          <w:iCs/>
          <w:lang w:val="en-US"/>
        </w:rPr>
        <w:t>et al.</w:t>
      </w:r>
      <w:r>
        <w:rPr>
          <w:lang w:val="en-US"/>
        </w:rPr>
        <w:t xml:space="preserve">  Clinical Decision Support System for Predicting Early Complications of One-Anastomosis Gastric Bypass Surgery.  </w:t>
      </w:r>
      <w:proofErr w:type="spellStart"/>
      <w:r>
        <w:rPr>
          <w:lang w:val="en-US"/>
        </w:rPr>
        <w:t>Obes</w:t>
      </w:r>
      <w:proofErr w:type="spellEnd"/>
      <w:r>
        <w:rPr>
          <w:lang w:val="en-US"/>
        </w:rPr>
        <w:t xml:space="preserve"> Surg </w:t>
      </w:r>
      <w:proofErr w:type="gramStart"/>
      <w:r>
        <w:rPr>
          <w:lang w:val="en-US"/>
        </w:rPr>
        <w:t>2019;29:2276</w:t>
      </w:r>
      <w:proofErr w:type="gramEnd"/>
      <w:r>
        <w:rPr>
          <w:lang w:val="en-US"/>
        </w:rPr>
        <w:t xml:space="preserve">-2286.  </w:t>
      </w:r>
      <w:proofErr w:type="spellStart"/>
      <w:r>
        <w:rPr>
          <w:lang w:val="en-US"/>
        </w:rPr>
        <w:t>doi</w:t>
      </w:r>
      <w:proofErr w:type="spellEnd"/>
      <w:r>
        <w:rPr>
          <w:lang w:val="en-US"/>
        </w:rPr>
        <w:t>: 10.1007/s11695-019-03849-w.</w:t>
      </w:r>
    </w:p>
    <w:p w14:paraId="70E4C234" w14:textId="584261CF" w:rsidR="00A45335" w:rsidRDefault="00A45335" w:rsidP="0085447D">
      <w:pPr>
        <w:pStyle w:val="a3"/>
        <w:numPr>
          <w:ilvl w:val="0"/>
          <w:numId w:val="1"/>
        </w:numPr>
        <w:ind w:left="714" w:hanging="357"/>
        <w:contextualSpacing w:val="0"/>
        <w:jc w:val="both"/>
        <w:rPr>
          <w:lang w:val="en-US"/>
        </w:rPr>
      </w:pPr>
      <w:r>
        <w:rPr>
          <w:lang w:val="en-US"/>
        </w:rPr>
        <w:t xml:space="preserve">Hashimoto DA, Rosman G, Witkowski ER, </w:t>
      </w:r>
      <w:r>
        <w:rPr>
          <w:i/>
          <w:iCs/>
          <w:lang w:val="en-US"/>
        </w:rPr>
        <w:t>et al.</w:t>
      </w:r>
      <w:r>
        <w:rPr>
          <w:lang w:val="en-US"/>
        </w:rPr>
        <w:t xml:space="preserve">  Computer Vision Analysis of Intraoperative Video: Automated Recognition of Operative Steps in Laparoscopic Sleeve G</w:t>
      </w:r>
      <w:r w:rsidR="0085447D">
        <w:rPr>
          <w:lang w:val="en-US"/>
        </w:rPr>
        <w:t>a</w:t>
      </w:r>
      <w:r>
        <w:rPr>
          <w:lang w:val="en-US"/>
        </w:rPr>
        <w:t>strectomy</w:t>
      </w:r>
      <w:r w:rsidR="00B976C9">
        <w:rPr>
          <w:lang w:val="en-US"/>
        </w:rPr>
        <w:t xml:space="preserve">.  Ann Surg </w:t>
      </w:r>
      <w:proofErr w:type="gramStart"/>
      <w:r w:rsidR="00B976C9">
        <w:rPr>
          <w:lang w:val="en-US"/>
        </w:rPr>
        <w:t>2019;270:414</w:t>
      </w:r>
      <w:proofErr w:type="gramEnd"/>
      <w:r w:rsidR="00B976C9">
        <w:rPr>
          <w:lang w:val="en-US"/>
        </w:rPr>
        <w:t xml:space="preserve">-421.  </w:t>
      </w:r>
      <w:proofErr w:type="spellStart"/>
      <w:r w:rsidR="00B976C9">
        <w:rPr>
          <w:lang w:val="en-US"/>
        </w:rPr>
        <w:t>doi</w:t>
      </w:r>
      <w:proofErr w:type="spellEnd"/>
      <w:r w:rsidR="00B976C9">
        <w:rPr>
          <w:lang w:val="en-US"/>
        </w:rPr>
        <w:t>: 10.1097/SLA.000000000000003460.</w:t>
      </w:r>
    </w:p>
    <w:p w14:paraId="05782DC6" w14:textId="6B72EBAF" w:rsidR="00B976C9" w:rsidRDefault="00B976C9" w:rsidP="00B976C9">
      <w:pPr>
        <w:ind w:left="360"/>
        <w:jc w:val="both"/>
        <w:rPr>
          <w:lang w:val="en-US"/>
        </w:rPr>
      </w:pPr>
    </w:p>
    <w:p w14:paraId="32C89A34" w14:textId="4B8B3519" w:rsidR="00B976C9" w:rsidRPr="00DA4A99" w:rsidRDefault="00B976C9" w:rsidP="00B976C9">
      <w:pPr>
        <w:ind w:left="360"/>
        <w:jc w:val="both"/>
        <w:rPr>
          <w:b/>
          <w:bCs/>
          <w:lang w:val="en-US"/>
        </w:rPr>
      </w:pPr>
      <w:r w:rsidRPr="00DA4A99">
        <w:rPr>
          <w:b/>
          <w:bCs/>
          <w:lang w:val="en-US"/>
        </w:rPr>
        <w:t>Biography</w:t>
      </w:r>
    </w:p>
    <w:p w14:paraId="3680D26E" w14:textId="3EEB76F6" w:rsidR="00B976C9" w:rsidRDefault="00B976C9" w:rsidP="00B976C9">
      <w:pPr>
        <w:ind w:left="360"/>
        <w:jc w:val="both"/>
        <w:rPr>
          <w:lang w:val="en-US"/>
        </w:rPr>
      </w:pPr>
      <w:r>
        <w:rPr>
          <w:lang w:val="en-US"/>
        </w:rPr>
        <w:t xml:space="preserve">Athanasios G. Pantelis is a surgeon practicing in the largest public hospital of Greece, with a special interest and expertise in Metabolic Bariatric Surgery, as well as Trauma and Acute Care Surgery.  He received his MSc in Thrombosis, Hemostasis and Transfusion Medicine in 2015 from the University of Athens and his MSc in Trauma Sciences </w:t>
      </w:r>
      <w:r w:rsidR="004B7EEA">
        <w:rPr>
          <w:lang w:val="en-US"/>
        </w:rPr>
        <w:t xml:space="preserve">in 2020 from Queen Mary University of London.  </w:t>
      </w:r>
      <w:r w:rsidR="001104E4">
        <w:rPr>
          <w:lang w:val="en-US"/>
        </w:rPr>
        <w:t xml:space="preserve">He has been a member of the </w:t>
      </w:r>
      <w:r w:rsidR="001104E4">
        <w:rPr>
          <w:lang w:val="en-US"/>
        </w:rPr>
        <w:t xml:space="preserve">International Federation for the Surgery of Obesity and Metabolic Disorders (IFSO®) since 2017 and has taken part in all international and regional IFSO meetings ever since.  </w:t>
      </w:r>
      <w:r w:rsidR="004B7EEA">
        <w:rPr>
          <w:lang w:val="en-US"/>
        </w:rPr>
        <w:t>He has been awarded the IFSO-EC Scholarship in 2019 in the context of the 2</w:t>
      </w:r>
      <w:r w:rsidR="004B7EEA" w:rsidRPr="004B7EEA">
        <w:rPr>
          <w:vertAlign w:val="superscript"/>
          <w:lang w:val="en-US"/>
        </w:rPr>
        <w:t>nd</w:t>
      </w:r>
      <w:r w:rsidR="004B7EEA">
        <w:rPr>
          <w:lang w:val="en-US"/>
        </w:rPr>
        <w:t xml:space="preserve"> IFSO-EC Symposium in Lyon, France.  During the Covid-19 pandemic he, along with other faculty of his department, has been part of the GENEVA collaborative, an international working group studying the impact of the pandemic on MBS and conversely the protective effect of MBS on the vulnerable population of patients living with obesity.</w:t>
      </w:r>
      <w:r w:rsidR="001104E4">
        <w:rPr>
          <w:lang w:val="en-US"/>
        </w:rPr>
        <w:t xml:space="preserve">  </w:t>
      </w:r>
    </w:p>
    <w:p w14:paraId="40D3C9DF" w14:textId="17F4461B" w:rsidR="00DA4A99" w:rsidRDefault="00DA4A99" w:rsidP="00B976C9">
      <w:pPr>
        <w:ind w:left="360"/>
        <w:jc w:val="both"/>
        <w:rPr>
          <w:lang w:val="en-US"/>
        </w:rPr>
      </w:pPr>
    </w:p>
    <w:p w14:paraId="11324856" w14:textId="2E4B00F4" w:rsidR="00DA4A99" w:rsidRPr="00DA4A99" w:rsidRDefault="00DA4A99" w:rsidP="00B976C9">
      <w:pPr>
        <w:ind w:left="360"/>
        <w:jc w:val="both"/>
        <w:rPr>
          <w:b/>
          <w:bCs/>
          <w:lang w:val="en-US"/>
        </w:rPr>
      </w:pPr>
      <w:r w:rsidRPr="00DA4A99">
        <w:rPr>
          <w:b/>
          <w:bCs/>
          <w:lang w:val="en-US"/>
        </w:rPr>
        <w:t>Presenting author details</w:t>
      </w:r>
    </w:p>
    <w:p w14:paraId="44D08668" w14:textId="305D73F7" w:rsidR="00DA4A99" w:rsidRDefault="00DA4A99" w:rsidP="00DA4A99">
      <w:pPr>
        <w:spacing w:after="0"/>
        <w:ind w:left="357"/>
        <w:jc w:val="both"/>
        <w:rPr>
          <w:lang w:val="en-US"/>
        </w:rPr>
      </w:pPr>
      <w:r>
        <w:rPr>
          <w:lang w:val="en-US"/>
        </w:rPr>
        <w:t>Full name: Athanasios G. Pantelis</w:t>
      </w:r>
    </w:p>
    <w:p w14:paraId="0C368E65" w14:textId="060B7C9D" w:rsidR="001104E4" w:rsidRDefault="001104E4" w:rsidP="00DA4A99">
      <w:pPr>
        <w:spacing w:after="0"/>
        <w:ind w:left="357"/>
        <w:jc w:val="both"/>
        <w:rPr>
          <w:lang w:val="en-US"/>
        </w:rPr>
      </w:pPr>
      <w:r>
        <w:rPr>
          <w:lang w:val="en-US"/>
        </w:rPr>
        <w:t>E-mail: ath.pantelis@gmail.com</w:t>
      </w:r>
    </w:p>
    <w:p w14:paraId="204F6C4E" w14:textId="70443E97" w:rsidR="00DA4A99" w:rsidRDefault="00DA4A99" w:rsidP="00DA4A99">
      <w:pPr>
        <w:spacing w:after="0"/>
        <w:ind w:left="357"/>
        <w:jc w:val="both"/>
        <w:rPr>
          <w:lang w:val="en-US"/>
        </w:rPr>
      </w:pPr>
      <w:r>
        <w:rPr>
          <w:lang w:val="en-US"/>
        </w:rPr>
        <w:t>Contact number: +30 6931 410 410</w:t>
      </w:r>
    </w:p>
    <w:p w14:paraId="05222A6F" w14:textId="14961ED2" w:rsidR="00DA4A99" w:rsidRDefault="00DA4A99" w:rsidP="00DA4A99">
      <w:pPr>
        <w:spacing w:after="0"/>
        <w:ind w:left="357"/>
        <w:jc w:val="both"/>
        <w:rPr>
          <w:lang w:val="en-US"/>
        </w:rPr>
      </w:pPr>
      <w:r>
        <w:rPr>
          <w:lang w:val="en-US"/>
        </w:rPr>
        <w:t>Linked In account: Athanasios Pantelis</w:t>
      </w:r>
    </w:p>
    <w:p w14:paraId="5E291D4D" w14:textId="4BA2595C" w:rsidR="00DA4A99" w:rsidRPr="00B976C9" w:rsidRDefault="00DA4A99" w:rsidP="00DA4A99">
      <w:pPr>
        <w:spacing w:after="0"/>
        <w:ind w:left="357"/>
        <w:jc w:val="both"/>
        <w:rPr>
          <w:lang w:val="en-US"/>
        </w:rPr>
      </w:pPr>
      <w:r>
        <w:rPr>
          <w:lang w:val="en-US"/>
        </w:rPr>
        <w:t>Category: Oral presentation.</w:t>
      </w:r>
    </w:p>
    <w:sectPr w:rsidR="00DA4A99" w:rsidRPr="00B976C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2B0B10"/>
    <w:multiLevelType w:val="hybridMultilevel"/>
    <w:tmpl w:val="70FE47B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5A"/>
    <w:rsid w:val="00065DCF"/>
    <w:rsid w:val="00083804"/>
    <w:rsid w:val="000D2B35"/>
    <w:rsid w:val="001104E4"/>
    <w:rsid w:val="0022425A"/>
    <w:rsid w:val="002B29D7"/>
    <w:rsid w:val="00337705"/>
    <w:rsid w:val="00482270"/>
    <w:rsid w:val="004B7EEA"/>
    <w:rsid w:val="006B1006"/>
    <w:rsid w:val="00732D6E"/>
    <w:rsid w:val="0085447D"/>
    <w:rsid w:val="009E013D"/>
    <w:rsid w:val="009F39DC"/>
    <w:rsid w:val="00A204D6"/>
    <w:rsid w:val="00A45335"/>
    <w:rsid w:val="00B976C9"/>
    <w:rsid w:val="00D03120"/>
    <w:rsid w:val="00D50E17"/>
    <w:rsid w:val="00D80FA3"/>
    <w:rsid w:val="00DA4A99"/>
    <w:rsid w:val="00DB339E"/>
    <w:rsid w:val="00E519F2"/>
    <w:rsid w:val="00F86E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F3E5"/>
  <w15:chartTrackingRefBased/>
  <w15:docId w15:val="{09FC72E0-064A-4BBC-A9B2-50452E28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33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2</Pages>
  <Words>867</Words>
  <Characters>4682</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Αθανάσιος Παντελής</dc:creator>
  <cp:keywords/>
  <dc:description/>
  <cp:lastModifiedBy>Αθανάσιος Παντελής</cp:lastModifiedBy>
  <cp:revision>1</cp:revision>
  <dcterms:created xsi:type="dcterms:W3CDTF">2021-12-30T16:57:00Z</dcterms:created>
  <dcterms:modified xsi:type="dcterms:W3CDTF">2021-12-30T20:45:00Z</dcterms:modified>
</cp:coreProperties>
</file>