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47DF" w:rsidRPr="002F0B57" w:rsidRDefault="004E09DD" w:rsidP="004E09DD">
      <w:pPr>
        <w:autoSpaceDE w:val="0"/>
        <w:autoSpaceDN w:val="0"/>
        <w:adjustRightInd w:val="0"/>
        <w:spacing w:after="0" w:line="480" w:lineRule="auto"/>
        <w:jc w:val="center"/>
        <w:rPr>
          <w:rFonts w:ascii="Arial" w:eastAsia="Times New Roman" w:hAnsi="Arial" w:cs="Arial"/>
          <w:b/>
          <w:bCs/>
          <w:sz w:val="24"/>
          <w:szCs w:val="24"/>
          <w:lang w:val="en-US" w:eastAsia="en-US"/>
        </w:rPr>
      </w:pPr>
      <w:r>
        <w:rPr>
          <w:rFonts w:ascii="Arial" w:eastAsia="Times New Roman" w:hAnsi="Arial" w:cs="Arial"/>
          <w:b/>
          <w:bCs/>
          <w:sz w:val="24"/>
          <w:szCs w:val="24"/>
          <w:lang w:val="en-US" w:eastAsia="en-US"/>
        </w:rPr>
        <w:t>Global Biopiracy watch system</w:t>
      </w:r>
    </w:p>
    <w:p w:rsidR="005C47DF" w:rsidRPr="002F0B57" w:rsidRDefault="005C47DF" w:rsidP="00490078">
      <w:pPr>
        <w:keepNext/>
        <w:autoSpaceDE w:val="0"/>
        <w:autoSpaceDN w:val="0"/>
        <w:adjustRightInd w:val="0"/>
        <w:spacing w:after="0" w:line="480" w:lineRule="auto"/>
        <w:jc w:val="center"/>
        <w:rPr>
          <w:rFonts w:ascii="Arial" w:eastAsia="Times New Roman" w:hAnsi="Arial" w:cs="Arial"/>
          <w:sz w:val="24"/>
          <w:szCs w:val="24"/>
          <w:lang w:val="en-US" w:eastAsia="en-US"/>
        </w:rPr>
      </w:pPr>
      <w:r w:rsidRPr="002F0B57">
        <w:rPr>
          <w:rFonts w:ascii="Arial" w:eastAsia="Times New Roman" w:hAnsi="Arial" w:cs="Arial"/>
          <w:b/>
          <w:bCs/>
          <w:sz w:val="24"/>
          <w:szCs w:val="24"/>
          <w:vertAlign w:val="superscript"/>
          <w:lang w:val="en-US" w:eastAsia="en-US"/>
        </w:rPr>
        <w:t>a</w:t>
      </w:r>
      <w:r w:rsidRPr="002F0B57">
        <w:rPr>
          <w:rFonts w:ascii="Arial" w:eastAsia="Times New Roman" w:hAnsi="Arial" w:cs="Arial"/>
          <w:b/>
          <w:bCs/>
          <w:sz w:val="24"/>
          <w:szCs w:val="24"/>
          <w:lang w:val="en-US" w:eastAsia="en-US"/>
        </w:rPr>
        <w:t>Pawan</w:t>
      </w:r>
      <w:r>
        <w:rPr>
          <w:rFonts w:ascii="Arial" w:eastAsia="Times New Roman" w:hAnsi="Arial" w:cs="Arial"/>
          <w:b/>
          <w:bCs/>
          <w:sz w:val="24"/>
          <w:szCs w:val="24"/>
          <w:lang w:val="en-US" w:eastAsia="en-US"/>
        </w:rPr>
        <w:t xml:space="preserve"> </w:t>
      </w:r>
      <w:r w:rsidRPr="002F0B57">
        <w:rPr>
          <w:rFonts w:ascii="Arial" w:eastAsia="Times New Roman" w:hAnsi="Arial" w:cs="Arial"/>
          <w:b/>
          <w:bCs/>
          <w:sz w:val="24"/>
          <w:szCs w:val="24"/>
          <w:lang w:val="en-US" w:eastAsia="en-US"/>
        </w:rPr>
        <w:t>Kumar</w:t>
      </w:r>
      <w:r w:rsidRPr="00FA2977">
        <w:rPr>
          <w:rFonts w:ascii="Arial" w:eastAsia="Times New Roman" w:hAnsi="Arial" w:cs="Arial"/>
          <w:b/>
          <w:bCs/>
          <w:sz w:val="24"/>
          <w:szCs w:val="24"/>
          <w:lang w:val="en-US" w:eastAsia="en-US"/>
        </w:rPr>
        <w:t>;</w:t>
      </w:r>
      <w:r w:rsidRPr="00FA2977">
        <w:rPr>
          <w:rFonts w:ascii="Arial" w:eastAsia="Times New Roman" w:hAnsi="Arial" w:cs="Arial"/>
          <w:sz w:val="24"/>
          <w:szCs w:val="24"/>
          <w:lang w:val="en-US" w:eastAsia="en-US"/>
        </w:rPr>
        <w:t xml:space="preserve">    </w:t>
      </w:r>
      <w:r w:rsidRPr="00FA2977">
        <w:rPr>
          <w:rFonts w:ascii="Arial" w:eastAsia="Times New Roman" w:hAnsi="Arial" w:cs="Arial"/>
          <w:b/>
          <w:bCs/>
          <w:sz w:val="24"/>
          <w:szCs w:val="24"/>
          <w:vertAlign w:val="superscript"/>
          <w:lang w:val="en-US" w:eastAsia="en-US"/>
        </w:rPr>
        <w:t xml:space="preserve"> </w:t>
      </w:r>
      <w:r w:rsidRPr="00FA2977">
        <w:rPr>
          <w:rFonts w:ascii="Arial" w:eastAsia="Times New Roman" w:hAnsi="Arial" w:cs="Arial"/>
          <w:sz w:val="24"/>
          <w:szCs w:val="24"/>
          <w:vertAlign w:val="superscript"/>
          <w:lang w:val="en-US" w:eastAsia="en-US"/>
        </w:rPr>
        <w:t>b</w:t>
      </w:r>
      <w:r w:rsidRPr="00FA2977">
        <w:rPr>
          <w:rFonts w:ascii="Arial" w:eastAsia="Times New Roman" w:hAnsi="Arial" w:cs="Arial"/>
          <w:sz w:val="24"/>
          <w:szCs w:val="24"/>
          <w:lang w:val="en-US" w:eastAsia="en-US"/>
        </w:rPr>
        <w:t>Usama Akram</w:t>
      </w:r>
      <w:r w:rsidRPr="00FA2977">
        <w:rPr>
          <w:rFonts w:ascii="Arial" w:eastAsia="Times New Roman" w:hAnsi="Arial" w:cs="Arial"/>
          <w:b/>
          <w:bCs/>
          <w:sz w:val="24"/>
          <w:szCs w:val="24"/>
          <w:lang w:val="en-US" w:eastAsia="en-US"/>
        </w:rPr>
        <w:t>;</w:t>
      </w:r>
      <w:r w:rsidRPr="002F0B57">
        <w:rPr>
          <w:rFonts w:ascii="Arial" w:eastAsia="Times New Roman" w:hAnsi="Arial" w:cs="Arial"/>
          <w:sz w:val="24"/>
          <w:szCs w:val="24"/>
          <w:lang w:val="en-US" w:eastAsia="en-US"/>
        </w:rPr>
        <w:t xml:space="preserve"> </w:t>
      </w:r>
      <w:r>
        <w:rPr>
          <w:rFonts w:ascii="Arial" w:eastAsia="Times New Roman" w:hAnsi="Arial" w:cs="Arial"/>
          <w:sz w:val="24"/>
          <w:szCs w:val="24"/>
          <w:lang w:val="en-US" w:eastAsia="en-US"/>
        </w:rPr>
        <w:t xml:space="preserve">     </w:t>
      </w:r>
      <w:r w:rsidRPr="002F0B57">
        <w:rPr>
          <w:rFonts w:ascii="Arial" w:eastAsia="Times New Roman" w:hAnsi="Arial" w:cs="Arial"/>
          <w:sz w:val="24"/>
          <w:szCs w:val="24"/>
          <w:vertAlign w:val="superscript"/>
          <w:lang w:val="en-US" w:eastAsia="en-US"/>
        </w:rPr>
        <w:t>c</w:t>
      </w:r>
      <w:r w:rsidR="00CB3C22">
        <w:rPr>
          <w:rFonts w:ascii="Arial" w:eastAsia="Times New Roman" w:hAnsi="Arial" w:cs="Arial"/>
          <w:sz w:val="24"/>
          <w:szCs w:val="24"/>
          <w:lang w:val="en-US" w:eastAsia="en-US"/>
        </w:rPr>
        <w:t xml:space="preserve">Khan </w:t>
      </w:r>
      <w:r w:rsidR="00490078">
        <w:rPr>
          <w:rFonts w:ascii="Arial" w:eastAsia="Times New Roman" w:hAnsi="Arial" w:cs="Arial"/>
          <w:sz w:val="24"/>
          <w:szCs w:val="24"/>
          <w:lang w:val="en-US" w:eastAsia="en-US"/>
        </w:rPr>
        <w:t>A.</w:t>
      </w:r>
      <w:r w:rsidR="00CB3C22">
        <w:rPr>
          <w:rFonts w:ascii="Arial" w:eastAsia="Times New Roman" w:hAnsi="Arial" w:cs="Arial"/>
          <w:sz w:val="24"/>
          <w:szCs w:val="24"/>
          <w:lang w:val="en-US" w:eastAsia="en-US"/>
        </w:rPr>
        <w:t>.A</w:t>
      </w:r>
    </w:p>
    <w:p w:rsidR="005C47DF" w:rsidRPr="002F0B57" w:rsidRDefault="005C47DF" w:rsidP="005C47DF">
      <w:pPr>
        <w:autoSpaceDE w:val="0"/>
        <w:autoSpaceDN w:val="0"/>
        <w:adjustRightInd w:val="0"/>
        <w:spacing w:after="0" w:line="480" w:lineRule="auto"/>
        <w:jc w:val="both"/>
        <w:rPr>
          <w:rFonts w:ascii="Arial" w:eastAsia="Times New Roman" w:hAnsi="Arial" w:cs="Arial"/>
          <w:b/>
          <w:bCs/>
          <w:sz w:val="24"/>
          <w:szCs w:val="24"/>
          <w:lang w:val="en-US" w:eastAsia="en-US"/>
        </w:rPr>
      </w:pPr>
      <w:r w:rsidRPr="002F0B57">
        <w:rPr>
          <w:rFonts w:ascii="Arial" w:eastAsia="Times New Roman" w:hAnsi="Arial" w:cs="Arial"/>
          <w:b/>
          <w:bCs/>
          <w:sz w:val="24"/>
          <w:szCs w:val="24"/>
          <w:lang w:val="en-US" w:eastAsia="en-US"/>
        </w:rPr>
        <w:t>Abstract:</w:t>
      </w:r>
    </w:p>
    <w:p w:rsidR="005C47DF" w:rsidRPr="002F0B57" w:rsidRDefault="005C47DF" w:rsidP="005C47DF">
      <w:pPr>
        <w:autoSpaceDE w:val="0"/>
        <w:autoSpaceDN w:val="0"/>
        <w:adjustRightInd w:val="0"/>
        <w:spacing w:after="0" w:line="480" w:lineRule="auto"/>
        <w:jc w:val="both"/>
        <w:rPr>
          <w:rFonts w:ascii="Arial" w:eastAsia="Times New Roman" w:hAnsi="Arial" w:cs="Arial"/>
          <w:sz w:val="24"/>
          <w:szCs w:val="24"/>
          <w:lang w:val="en-US" w:eastAsia="en-US"/>
        </w:rPr>
      </w:pPr>
      <w:r w:rsidRPr="002F0B57">
        <w:rPr>
          <w:rFonts w:ascii="Arial" w:eastAsia="Times New Roman" w:hAnsi="Arial" w:cs="Arial"/>
          <w:sz w:val="24"/>
          <w:szCs w:val="24"/>
          <w:lang w:val="en-US" w:eastAsia="en-US"/>
        </w:rPr>
        <w:t>Unani system of Medicine is based on holistic approach. Several assets of Unani medicine are available in different languages i.e. Urdu, Persian and Arabic. These literary ancient texts are easily accessible and thus have been susceptible to misappropriation. In other words, Unani System of Medicine is being exploited for bio-prospecting. So it is often misappropriated, because it is assumed that since it is in public domain, communities have given up all claims over it.</w:t>
      </w:r>
    </w:p>
    <w:p w:rsidR="005C47DF" w:rsidRPr="002F0B57" w:rsidRDefault="005C47DF" w:rsidP="005C47DF">
      <w:pPr>
        <w:autoSpaceDE w:val="0"/>
        <w:autoSpaceDN w:val="0"/>
        <w:adjustRightInd w:val="0"/>
        <w:spacing w:after="0" w:line="480" w:lineRule="auto"/>
        <w:jc w:val="both"/>
        <w:rPr>
          <w:rFonts w:ascii="Arial" w:eastAsia="Times New Roman" w:hAnsi="Arial" w:cs="Arial"/>
          <w:sz w:val="24"/>
          <w:szCs w:val="24"/>
          <w:lang w:val="en-US" w:eastAsia="en-US"/>
        </w:rPr>
      </w:pPr>
      <w:r w:rsidRPr="002F0B57">
        <w:rPr>
          <w:rFonts w:ascii="Arial" w:eastAsia="Times New Roman" w:hAnsi="Arial" w:cs="Arial"/>
          <w:sz w:val="24"/>
          <w:szCs w:val="24"/>
          <w:lang w:val="en-US" w:eastAsia="en-US"/>
        </w:rPr>
        <w:t>Bio-piracy of classical Unani knowledge is not new thing but it is a matter of concern since last couple of decades. Although, this information exists in various languages like Arabic, Persian, and Urdu, The examiners of different national/ international patent offices are unable to explore this information as prior art, before granting patents due to language barrier.</w:t>
      </w:r>
    </w:p>
    <w:p w:rsidR="005C47DF" w:rsidRPr="002F0B57" w:rsidRDefault="005C47DF" w:rsidP="005C47DF">
      <w:pPr>
        <w:autoSpaceDE w:val="0"/>
        <w:autoSpaceDN w:val="0"/>
        <w:adjustRightInd w:val="0"/>
        <w:spacing w:after="0" w:line="480" w:lineRule="auto"/>
        <w:jc w:val="both"/>
        <w:rPr>
          <w:rFonts w:ascii="Arial" w:eastAsia="Times New Roman" w:hAnsi="Arial" w:cs="Arial"/>
          <w:sz w:val="24"/>
          <w:szCs w:val="24"/>
          <w:lang w:val="en-US" w:eastAsia="en-US"/>
        </w:rPr>
      </w:pPr>
      <w:r w:rsidRPr="002F0B57">
        <w:rPr>
          <w:rFonts w:ascii="Arial" w:eastAsia="Times New Roman" w:hAnsi="Arial" w:cs="Arial"/>
          <w:sz w:val="24"/>
          <w:szCs w:val="24"/>
          <w:lang w:val="en-US" w:eastAsia="en-US"/>
        </w:rPr>
        <w:t>Some of the case studies of bio-piracy of Unani traditional knowledge at United States Patent Office (USPTO) are disclosed in this paper</w:t>
      </w:r>
      <w:r>
        <w:rPr>
          <w:rFonts w:ascii="Arial" w:eastAsia="Times New Roman" w:hAnsi="Arial" w:cs="Arial"/>
          <w:sz w:val="24"/>
          <w:szCs w:val="24"/>
          <w:lang w:val="en-US" w:eastAsia="en-US"/>
        </w:rPr>
        <w:t xml:space="preserve"> for example </w:t>
      </w:r>
      <w:r w:rsidRPr="00185659">
        <w:rPr>
          <w:rFonts w:ascii="Arial" w:eastAsia="Times New Roman" w:hAnsi="Arial" w:cs="Arial"/>
          <w:sz w:val="24"/>
          <w:szCs w:val="24"/>
          <w:lang w:val="en-US" w:eastAsia="en-US"/>
        </w:rPr>
        <w:t>Case Study</w:t>
      </w:r>
      <w:r>
        <w:rPr>
          <w:rFonts w:ascii="Arial" w:eastAsia="Times New Roman" w:hAnsi="Arial" w:cs="Arial"/>
          <w:sz w:val="24"/>
          <w:szCs w:val="24"/>
          <w:lang w:val="en-US" w:eastAsia="en-US"/>
        </w:rPr>
        <w:t xml:space="preserve"> </w:t>
      </w:r>
      <w:r w:rsidRPr="00185659">
        <w:rPr>
          <w:rFonts w:ascii="Arial" w:eastAsia="Times New Roman" w:hAnsi="Arial" w:cs="Arial"/>
          <w:sz w:val="24"/>
          <w:szCs w:val="24"/>
          <w:lang w:val="en-US" w:eastAsia="en-US"/>
        </w:rPr>
        <w:t xml:space="preserve"># (20070116652), where </w:t>
      </w:r>
      <w:r w:rsidRPr="00185659">
        <w:rPr>
          <w:rFonts w:ascii="Arial" w:eastAsia="Times New Roman" w:hAnsi="Arial" w:cs="Arial"/>
          <w:i/>
          <w:iCs/>
          <w:sz w:val="24"/>
          <w:szCs w:val="24"/>
          <w:lang w:val="en-US" w:eastAsia="en-US"/>
        </w:rPr>
        <w:t>achyranthes, aloe, anise, aristolochia, arnica, bakula, banyan</w:t>
      </w:r>
      <w:r w:rsidRPr="00185659">
        <w:rPr>
          <w:rFonts w:ascii="Arial" w:eastAsia="Times New Roman" w:hAnsi="Arial" w:cs="Arial"/>
          <w:sz w:val="24"/>
          <w:szCs w:val="24"/>
          <w:lang w:val="en-US" w:eastAsia="en-US"/>
        </w:rPr>
        <w:t xml:space="preserve"> are used for the treatment of for promoting oral health and the same formulation is mentioned for the same indication in Indian System of medicine. The detail will be given in poster.</w:t>
      </w:r>
    </w:p>
    <w:p w:rsidR="005C47DF" w:rsidRPr="002F0B57" w:rsidRDefault="005C47DF" w:rsidP="005C47DF">
      <w:pPr>
        <w:pBdr>
          <w:bottom w:val="single" w:sz="6" w:space="1" w:color="auto"/>
        </w:pBdr>
        <w:autoSpaceDE w:val="0"/>
        <w:autoSpaceDN w:val="0"/>
        <w:adjustRightInd w:val="0"/>
        <w:spacing w:after="0" w:line="480" w:lineRule="auto"/>
        <w:rPr>
          <w:rFonts w:ascii="Arial" w:eastAsia="Times New Roman" w:hAnsi="Arial" w:cs="Arial"/>
          <w:sz w:val="24"/>
          <w:szCs w:val="24"/>
          <w:lang w:val="en-US" w:eastAsia="en-US"/>
        </w:rPr>
      </w:pPr>
    </w:p>
    <w:p w:rsidR="005C47DF" w:rsidRPr="006018E2" w:rsidRDefault="00490078" w:rsidP="00490078">
      <w:pPr>
        <w:keepNext/>
        <w:tabs>
          <w:tab w:val="left" w:pos="7665"/>
        </w:tabs>
        <w:autoSpaceDE w:val="0"/>
        <w:autoSpaceDN w:val="0"/>
        <w:adjustRightInd w:val="0"/>
        <w:spacing w:after="0" w:line="240" w:lineRule="auto"/>
        <w:rPr>
          <w:rFonts w:ascii="Book Antiqua" w:eastAsia="Times New Roman" w:hAnsi="Book Antiqua" w:cs="Arial"/>
          <w:sz w:val="24"/>
          <w:szCs w:val="24"/>
          <w:lang w:val="en-US" w:eastAsia="en-US"/>
        </w:rPr>
      </w:pPr>
      <w:r w:rsidRPr="006018E2">
        <w:rPr>
          <w:rFonts w:ascii="Book Antiqua" w:eastAsia="Times New Roman" w:hAnsi="Book Antiqua" w:cs="Times New Roman"/>
          <w:sz w:val="24"/>
          <w:szCs w:val="24"/>
          <w:vertAlign w:val="superscript"/>
          <w:lang w:val="en-US" w:eastAsia="en-US"/>
        </w:rPr>
        <w:t>a</w:t>
      </w:r>
      <w:r w:rsidRPr="006018E2">
        <w:rPr>
          <w:rFonts w:ascii="Book Antiqua" w:eastAsia="Times New Roman" w:hAnsi="Book Antiqua" w:cs="Times New Roman"/>
          <w:sz w:val="24"/>
          <w:szCs w:val="24"/>
          <w:lang w:val="en-US" w:eastAsia="en-US"/>
        </w:rPr>
        <w:t>Research</w:t>
      </w:r>
      <w:r w:rsidR="005C47DF" w:rsidRPr="006018E2">
        <w:rPr>
          <w:rFonts w:ascii="Book Antiqua" w:eastAsia="Times New Roman" w:hAnsi="Book Antiqua" w:cs="Times New Roman"/>
          <w:sz w:val="24"/>
          <w:szCs w:val="24"/>
          <w:lang w:val="en-US" w:eastAsia="en-US"/>
        </w:rPr>
        <w:t xml:space="preserve"> </w:t>
      </w:r>
      <w:r w:rsidR="006018E2" w:rsidRPr="006018E2">
        <w:rPr>
          <w:rFonts w:ascii="Book Antiqua" w:eastAsia="Times New Roman" w:hAnsi="Book Antiqua" w:cs="Times New Roman"/>
          <w:sz w:val="24"/>
          <w:szCs w:val="24"/>
          <w:lang w:val="en-US" w:eastAsia="en-US"/>
        </w:rPr>
        <w:t xml:space="preserve">Officer </w:t>
      </w:r>
      <w:r w:rsidRPr="006018E2">
        <w:rPr>
          <w:rFonts w:ascii="Book Antiqua" w:eastAsia="Times New Roman" w:hAnsi="Book Antiqua" w:cs="Times New Roman"/>
          <w:sz w:val="24"/>
          <w:szCs w:val="24"/>
          <w:lang w:val="en-US" w:eastAsia="en-US"/>
        </w:rPr>
        <w:t>S-IV</w:t>
      </w:r>
      <w:r w:rsidR="005C47DF" w:rsidRPr="006018E2">
        <w:rPr>
          <w:rFonts w:ascii="Book Antiqua" w:eastAsia="Times New Roman" w:hAnsi="Book Antiqua" w:cs="Times New Roman"/>
          <w:sz w:val="24"/>
          <w:szCs w:val="24"/>
          <w:lang w:val="en-US" w:eastAsia="en-US"/>
        </w:rPr>
        <w:t>, Central Council for Research in Unani Medicine, New Delhi</w:t>
      </w:r>
    </w:p>
    <w:p w:rsidR="005C47DF" w:rsidRPr="006018E2" w:rsidRDefault="005C47DF" w:rsidP="005C47DF">
      <w:pPr>
        <w:keepNext/>
        <w:tabs>
          <w:tab w:val="left" w:pos="7665"/>
        </w:tabs>
        <w:autoSpaceDE w:val="0"/>
        <w:autoSpaceDN w:val="0"/>
        <w:adjustRightInd w:val="0"/>
        <w:spacing w:after="0" w:line="240" w:lineRule="auto"/>
        <w:rPr>
          <w:rFonts w:ascii="Book Antiqua" w:eastAsia="Times New Roman" w:hAnsi="Book Antiqua" w:cs="Times New Roman"/>
          <w:sz w:val="24"/>
          <w:szCs w:val="24"/>
          <w:lang w:val="en-US" w:eastAsia="en-US"/>
        </w:rPr>
      </w:pPr>
      <w:r w:rsidRPr="006018E2">
        <w:rPr>
          <w:rFonts w:ascii="Book Antiqua" w:eastAsia="Times New Roman" w:hAnsi="Book Antiqua" w:cs="Times New Roman"/>
          <w:sz w:val="24"/>
          <w:szCs w:val="24"/>
          <w:vertAlign w:val="superscript"/>
          <w:lang w:val="en-US" w:eastAsia="en-US"/>
        </w:rPr>
        <w:t>b</w:t>
      </w:r>
      <w:r w:rsidRPr="006018E2">
        <w:rPr>
          <w:rFonts w:ascii="Book Antiqua" w:eastAsia="Times New Roman" w:hAnsi="Book Antiqua" w:cs="Times New Roman"/>
          <w:sz w:val="24"/>
          <w:szCs w:val="24"/>
          <w:lang w:val="en-US" w:eastAsia="en-US"/>
        </w:rPr>
        <w:t>Research Officer, Central Council for Research in Unani Medicine, New Delhi</w:t>
      </w:r>
    </w:p>
    <w:p w:rsidR="00760D70" w:rsidRPr="006018E2" w:rsidRDefault="006018E2" w:rsidP="005C47DF">
      <w:pPr>
        <w:autoSpaceDE w:val="0"/>
        <w:autoSpaceDN w:val="0"/>
        <w:adjustRightInd w:val="0"/>
        <w:spacing w:after="0" w:line="240" w:lineRule="auto"/>
        <w:rPr>
          <w:rFonts w:ascii="Book Antiqua" w:hAnsi="Book Antiqua"/>
          <w:lang w:val="en-US"/>
        </w:rPr>
      </w:pPr>
      <w:r w:rsidRPr="006018E2">
        <w:rPr>
          <w:rFonts w:ascii="Book Antiqua" w:eastAsia="Times New Roman" w:hAnsi="Book Antiqua" w:cs="Arial"/>
          <w:sz w:val="24"/>
          <w:szCs w:val="24"/>
          <w:vertAlign w:val="superscript"/>
          <w:lang w:val="en-US" w:eastAsia="en-US"/>
        </w:rPr>
        <w:t>c</w:t>
      </w:r>
      <w:r w:rsidR="005C47DF" w:rsidRPr="006018E2">
        <w:rPr>
          <w:rFonts w:ascii="Book Antiqua" w:eastAsia="Times New Roman" w:hAnsi="Book Antiqua" w:cs="Arial"/>
          <w:sz w:val="24"/>
          <w:szCs w:val="24"/>
          <w:lang w:val="en-US" w:eastAsia="en-US"/>
        </w:rPr>
        <w:t>Director General, Central Council for Research in Unani Medicine, New Delhi</w:t>
      </w:r>
    </w:p>
    <w:sectPr w:rsidR="00760D70" w:rsidRPr="006018E2" w:rsidSect="003207C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2F0B57"/>
    <w:rsid w:val="000A4171"/>
    <w:rsid w:val="00185659"/>
    <w:rsid w:val="0028609D"/>
    <w:rsid w:val="00295B8E"/>
    <w:rsid w:val="002F0B57"/>
    <w:rsid w:val="003207CC"/>
    <w:rsid w:val="003A1605"/>
    <w:rsid w:val="00490078"/>
    <w:rsid w:val="004E09DD"/>
    <w:rsid w:val="005275CD"/>
    <w:rsid w:val="005C47DF"/>
    <w:rsid w:val="006018E2"/>
    <w:rsid w:val="00655EB1"/>
    <w:rsid w:val="006E1D89"/>
    <w:rsid w:val="00722DB0"/>
    <w:rsid w:val="00760D70"/>
    <w:rsid w:val="008E7F54"/>
    <w:rsid w:val="00A82A9B"/>
    <w:rsid w:val="00AE043B"/>
    <w:rsid w:val="00B237B4"/>
    <w:rsid w:val="00C61697"/>
    <w:rsid w:val="00CB3C22"/>
    <w:rsid w:val="00D17C49"/>
    <w:rsid w:val="00E4557E"/>
    <w:rsid w:val="00FA2977"/>
    <w:rsid w:val="00FD5919"/>
  </w:rsids>
  <m:mathPr>
    <m:mathFont m:val="Cambria Math"/>
    <m:brkBin m:val="before"/>
    <m:brkBinSub m:val="--"/>
    <m:smallFrac m:val="off"/>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7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13424919">
      <w:bodyDiv w:val="1"/>
      <w:marLeft w:val="0"/>
      <w:marRight w:val="0"/>
      <w:marTop w:val="0"/>
      <w:marBottom w:val="0"/>
      <w:divBdr>
        <w:top w:val="none" w:sz="0" w:space="0" w:color="auto"/>
        <w:left w:val="none" w:sz="0" w:space="0" w:color="auto"/>
        <w:bottom w:val="none" w:sz="0" w:space="0" w:color="auto"/>
        <w:right w:val="none" w:sz="0" w:space="0" w:color="auto"/>
      </w:divBdr>
    </w:div>
    <w:div w:id="142044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239</Words>
  <Characters>1364</Characters>
  <Application>Microsoft Office Word</Application>
  <DocSecurity>0</DocSecurity>
  <Lines>11</Lines>
  <Paragraphs>3</Paragraphs>
  <ScaleCrop>false</ScaleCrop>
  <Company>Microsoft</Company>
  <LinksUpToDate>false</LinksUpToDate>
  <CharactersWithSpaces>1600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usama</dc:creator>
  <cp:keywords/>
  <dc:description/>
  <cp:lastModifiedBy>USAMA</cp:lastModifiedBy>
  <cp:revision>20</cp:revision>
  <dcterms:created xsi:type="dcterms:W3CDTF">2012-05-17T11:13:00Z</dcterms:created>
  <dcterms:modified xsi:type="dcterms:W3CDTF">2019-01-28T05:56:00Z</dcterms:modified>
</cp:coreProperties>
</file>