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5E30" w:rsidRPr="009E55DA" w:rsidRDefault="009D7A3A" w:rsidP="009D7A3A">
      <w:pPr>
        <w:jc w:val="both"/>
        <w:rPr>
          <w:rFonts w:ascii="Times New Roman" w:hAnsi="Times New Roman" w:cs="Times New Roman"/>
          <w:b/>
          <w:sz w:val="32"/>
          <w:szCs w:val="28"/>
        </w:rPr>
      </w:pPr>
      <w:r w:rsidRPr="009E55DA">
        <w:rPr>
          <w:rFonts w:ascii="Times New Roman" w:hAnsi="Times New Roman" w:cs="Times New Roman"/>
          <w:b/>
          <w:sz w:val="32"/>
          <w:szCs w:val="28"/>
        </w:rPr>
        <w:t>Cold dark matter and the cosmic phase transition</w:t>
      </w:r>
    </w:p>
    <w:p w:rsidR="009D7A3A" w:rsidRPr="009E55DA" w:rsidRDefault="009D7A3A" w:rsidP="009E55DA">
      <w:pPr>
        <w:spacing w:after="0"/>
        <w:jc w:val="both"/>
        <w:rPr>
          <w:rFonts w:ascii="Times New Roman" w:hAnsi="Times New Roman" w:cs="Times New Roman"/>
          <w:sz w:val="24"/>
          <w:szCs w:val="28"/>
        </w:rPr>
      </w:pPr>
      <w:r w:rsidRPr="009E55DA">
        <w:rPr>
          <w:rFonts w:ascii="Times New Roman" w:hAnsi="Times New Roman" w:cs="Times New Roman"/>
          <w:b/>
          <w:sz w:val="24"/>
          <w:szCs w:val="28"/>
        </w:rPr>
        <w:t>Bikash Sinha</w:t>
      </w:r>
    </w:p>
    <w:p w:rsidR="009D7A3A" w:rsidRPr="009E55DA" w:rsidRDefault="009D7A3A" w:rsidP="009E55DA">
      <w:pPr>
        <w:spacing w:after="0"/>
        <w:jc w:val="both"/>
        <w:rPr>
          <w:rFonts w:ascii="Times New Roman" w:hAnsi="Times New Roman" w:cs="Times New Roman"/>
          <w:sz w:val="24"/>
          <w:szCs w:val="28"/>
        </w:rPr>
      </w:pPr>
      <w:r w:rsidRPr="009E55DA">
        <w:rPr>
          <w:rFonts w:ascii="Times New Roman" w:hAnsi="Times New Roman" w:cs="Times New Roman"/>
          <w:sz w:val="24"/>
          <w:szCs w:val="28"/>
        </w:rPr>
        <w:t>Variable Energy Cyclotron Centre,</w:t>
      </w:r>
    </w:p>
    <w:p w:rsidR="009D7A3A" w:rsidRPr="009E55DA" w:rsidRDefault="009D7A3A" w:rsidP="009E55DA">
      <w:pPr>
        <w:spacing w:after="0"/>
        <w:jc w:val="both"/>
        <w:rPr>
          <w:rFonts w:ascii="Times New Roman" w:hAnsi="Times New Roman" w:cs="Times New Roman"/>
          <w:sz w:val="24"/>
          <w:szCs w:val="28"/>
        </w:rPr>
      </w:pPr>
      <w:r w:rsidRPr="009E55DA">
        <w:rPr>
          <w:rFonts w:ascii="Times New Roman" w:hAnsi="Times New Roman" w:cs="Times New Roman"/>
          <w:sz w:val="24"/>
          <w:szCs w:val="28"/>
        </w:rPr>
        <w:t xml:space="preserve">1/AF, </w:t>
      </w:r>
      <w:proofErr w:type="spellStart"/>
      <w:r w:rsidRPr="009E55DA">
        <w:rPr>
          <w:rFonts w:ascii="Times New Roman" w:hAnsi="Times New Roman" w:cs="Times New Roman"/>
          <w:sz w:val="24"/>
          <w:szCs w:val="28"/>
        </w:rPr>
        <w:t>Bidhannagar</w:t>
      </w:r>
      <w:proofErr w:type="spellEnd"/>
      <w:r w:rsidRPr="009E55DA">
        <w:rPr>
          <w:rFonts w:ascii="Times New Roman" w:hAnsi="Times New Roman" w:cs="Times New Roman"/>
          <w:sz w:val="24"/>
          <w:szCs w:val="28"/>
        </w:rPr>
        <w:t>, Kolkata – 700064, India</w:t>
      </w:r>
    </w:p>
    <w:p w:rsidR="009D7A3A" w:rsidRPr="009E55DA" w:rsidRDefault="009D7A3A" w:rsidP="009D7A3A">
      <w:pPr>
        <w:jc w:val="both"/>
        <w:rPr>
          <w:rFonts w:ascii="Times New Roman" w:hAnsi="Times New Roman" w:cs="Times New Roman"/>
          <w:sz w:val="24"/>
          <w:szCs w:val="28"/>
        </w:rPr>
      </w:pPr>
      <w:r w:rsidRPr="009E55DA">
        <w:rPr>
          <w:rFonts w:ascii="Times New Roman" w:hAnsi="Times New Roman" w:cs="Times New Roman"/>
          <w:sz w:val="24"/>
          <w:szCs w:val="28"/>
        </w:rPr>
        <w:t xml:space="preserve">E-mail: </w:t>
      </w:r>
      <w:hyperlink r:id="rId4" w:history="1">
        <w:r w:rsidRPr="009E55DA">
          <w:rPr>
            <w:rStyle w:val="Hyperlink"/>
            <w:rFonts w:ascii="Times New Roman" w:hAnsi="Times New Roman" w:cs="Times New Roman"/>
            <w:sz w:val="24"/>
            <w:szCs w:val="28"/>
          </w:rPr>
          <w:t>bikash@vecc.gov.in</w:t>
        </w:r>
      </w:hyperlink>
      <w:r w:rsidRPr="009E55DA">
        <w:rPr>
          <w:rFonts w:ascii="Times New Roman" w:hAnsi="Times New Roman" w:cs="Times New Roman"/>
          <w:sz w:val="24"/>
          <w:szCs w:val="28"/>
        </w:rPr>
        <w:t xml:space="preserve">; </w:t>
      </w:r>
      <w:hyperlink r:id="rId5" w:history="1">
        <w:r w:rsidRPr="009E55DA">
          <w:rPr>
            <w:rStyle w:val="Hyperlink"/>
            <w:rFonts w:ascii="Times New Roman" w:hAnsi="Times New Roman" w:cs="Times New Roman"/>
            <w:sz w:val="24"/>
            <w:szCs w:val="28"/>
          </w:rPr>
          <w:t>bsinha1945@gmail.com</w:t>
        </w:r>
      </w:hyperlink>
    </w:p>
    <w:p w:rsidR="009D7A3A" w:rsidRPr="00EF595D" w:rsidRDefault="009D7A3A" w:rsidP="009D7A3A">
      <w:pPr>
        <w:jc w:val="both"/>
        <w:rPr>
          <w:rFonts w:ascii="Times New Roman" w:hAnsi="Times New Roman" w:cs="Times New Roman"/>
          <w:sz w:val="24"/>
          <w:szCs w:val="28"/>
        </w:rPr>
      </w:pPr>
      <w:r w:rsidRPr="00EF595D">
        <w:rPr>
          <w:rFonts w:ascii="Times New Roman" w:hAnsi="Times New Roman" w:cs="Times New Roman"/>
          <w:b/>
          <w:sz w:val="24"/>
          <w:szCs w:val="28"/>
        </w:rPr>
        <w:t xml:space="preserve">Abstract: </w:t>
      </w:r>
      <w:r w:rsidRPr="00EF595D">
        <w:rPr>
          <w:rFonts w:ascii="Times New Roman" w:hAnsi="Times New Roman" w:cs="Times New Roman"/>
          <w:sz w:val="24"/>
          <w:szCs w:val="28"/>
        </w:rPr>
        <w:t xml:space="preserve">It is entirely possible that during the primordial quark – </w:t>
      </w:r>
      <w:proofErr w:type="spellStart"/>
      <w:r w:rsidRPr="00EF595D">
        <w:rPr>
          <w:rFonts w:ascii="Times New Roman" w:hAnsi="Times New Roman" w:cs="Times New Roman"/>
          <w:sz w:val="24"/>
          <w:szCs w:val="28"/>
        </w:rPr>
        <w:t>hadron</w:t>
      </w:r>
      <w:proofErr w:type="spellEnd"/>
      <w:r w:rsidRPr="00EF595D">
        <w:rPr>
          <w:rFonts w:ascii="Times New Roman" w:hAnsi="Times New Roman" w:cs="Times New Roman"/>
          <w:sz w:val="24"/>
          <w:szCs w:val="28"/>
        </w:rPr>
        <w:t xml:space="preserve"> </w:t>
      </w:r>
      <w:r w:rsidR="009E55DA" w:rsidRPr="00EF595D">
        <w:rPr>
          <w:rFonts w:ascii="Times New Roman" w:hAnsi="Times New Roman" w:cs="Times New Roman"/>
          <w:sz w:val="24"/>
          <w:szCs w:val="28"/>
        </w:rPr>
        <w:t xml:space="preserve">phase transition </w:t>
      </w:r>
      <w:r w:rsidRPr="00EF595D">
        <w:rPr>
          <w:rFonts w:ascii="Times New Roman" w:hAnsi="Times New Roman" w:cs="Times New Roman"/>
          <w:sz w:val="24"/>
          <w:szCs w:val="28"/>
        </w:rPr>
        <w:t xml:space="preserve">in the universe, microseconds after the Big Bang, </w:t>
      </w:r>
      <w:proofErr w:type="spellStart"/>
      <w:r w:rsidRPr="00EF595D">
        <w:rPr>
          <w:rFonts w:ascii="Times New Roman" w:hAnsi="Times New Roman" w:cs="Times New Roman"/>
          <w:sz w:val="24"/>
          <w:szCs w:val="28"/>
        </w:rPr>
        <w:t>supercoling</w:t>
      </w:r>
      <w:proofErr w:type="spellEnd"/>
      <w:r w:rsidRPr="00EF595D">
        <w:rPr>
          <w:rFonts w:ascii="Times New Roman" w:hAnsi="Times New Roman" w:cs="Times New Roman"/>
          <w:sz w:val="24"/>
          <w:szCs w:val="28"/>
        </w:rPr>
        <w:t xml:space="preserve"> takes place, accompanied by mini</w:t>
      </w:r>
      <w:r w:rsidR="009E55DA" w:rsidRPr="00EF595D">
        <w:rPr>
          <w:rFonts w:ascii="Times New Roman" w:hAnsi="Times New Roman" w:cs="Times New Roman"/>
          <w:sz w:val="24"/>
          <w:szCs w:val="28"/>
        </w:rPr>
        <w:t xml:space="preserve">-inflation. With </w:t>
      </w:r>
      <w:r w:rsidR="009E55DA" w:rsidRPr="00EF595D">
        <w:rPr>
          <w:rFonts w:ascii="Times New Roman" w:hAnsi="Times New Roman" w:cs="Times New Roman"/>
          <w:i/>
          <w:sz w:val="24"/>
          <w:szCs w:val="28"/>
        </w:rPr>
        <w:t>μ /T</w:t>
      </w:r>
      <w:r w:rsidR="009E55DA" w:rsidRPr="00EF595D">
        <w:rPr>
          <w:rFonts w:ascii="Cambria Math" w:hAnsi="Cambria Math" w:cs="Cambria Math"/>
          <w:i/>
          <w:sz w:val="24"/>
          <w:szCs w:val="28"/>
        </w:rPr>
        <w:t>∼</w:t>
      </w:r>
      <w:r w:rsidR="009E55DA" w:rsidRPr="00EF595D">
        <w:rPr>
          <w:rFonts w:ascii="Times New Roman" w:hAnsi="Times New Roman" w:cs="Times New Roman"/>
          <w:i/>
          <w:sz w:val="24"/>
          <w:szCs w:val="28"/>
        </w:rPr>
        <w:t xml:space="preserve"> 1</w:t>
      </w:r>
      <w:r w:rsidR="009E55DA" w:rsidRPr="00EF595D">
        <w:rPr>
          <w:rFonts w:ascii="Times New Roman" w:hAnsi="Times New Roman" w:cs="Times New Roman"/>
          <w:sz w:val="24"/>
          <w:szCs w:val="28"/>
        </w:rPr>
        <w:t xml:space="preserve"> (</w:t>
      </w:r>
      <w:r w:rsidR="009E55DA" w:rsidRPr="00EF595D">
        <w:rPr>
          <w:rFonts w:ascii="Times New Roman" w:hAnsi="Times New Roman" w:cs="Times New Roman"/>
          <w:i/>
          <w:sz w:val="24"/>
          <w:szCs w:val="28"/>
        </w:rPr>
        <w:t>μ</w:t>
      </w:r>
      <w:r w:rsidR="009E55DA" w:rsidRPr="00EF595D">
        <w:rPr>
          <w:rFonts w:ascii="Times New Roman" w:hAnsi="Times New Roman" w:cs="Times New Roman"/>
          <w:sz w:val="24"/>
          <w:szCs w:val="28"/>
        </w:rPr>
        <w:t xml:space="preserve"> is chemical potential), leading to a first order phase transition from quarks to hadrons; there will be relics in </w:t>
      </w:r>
      <w:proofErr w:type="gramStart"/>
      <w:r w:rsidR="009E55DA" w:rsidRPr="00EF595D">
        <w:rPr>
          <w:rFonts w:ascii="Times New Roman" w:hAnsi="Times New Roman" w:cs="Times New Roman"/>
          <w:sz w:val="24"/>
          <w:szCs w:val="28"/>
        </w:rPr>
        <w:t xml:space="preserve">the </w:t>
      </w:r>
      <w:proofErr w:type="spellStart"/>
      <w:r w:rsidR="009E55DA" w:rsidRPr="00EF595D">
        <w:rPr>
          <w:rFonts w:ascii="Times New Roman" w:hAnsi="Times New Roman" w:cs="Times New Roman"/>
          <w:sz w:val="24"/>
          <w:szCs w:val="28"/>
        </w:rPr>
        <w:t>from</w:t>
      </w:r>
      <w:proofErr w:type="spellEnd"/>
      <w:proofErr w:type="gramEnd"/>
      <w:r w:rsidR="009E55DA" w:rsidRPr="00EF595D">
        <w:rPr>
          <w:rFonts w:ascii="Times New Roman" w:hAnsi="Times New Roman" w:cs="Times New Roman"/>
          <w:sz w:val="24"/>
          <w:szCs w:val="28"/>
        </w:rPr>
        <w:t xml:space="preserve"> of quark nuggets. Quark nuggets will be made of strange quarks (SQM). The possibility that these SQM nuggets </w:t>
      </w:r>
      <w:proofErr w:type="gramStart"/>
      <w:r w:rsidR="009E55DA" w:rsidRPr="00EF595D">
        <w:rPr>
          <w:rFonts w:ascii="Times New Roman" w:hAnsi="Times New Roman" w:cs="Times New Roman"/>
          <w:sz w:val="24"/>
          <w:szCs w:val="28"/>
        </w:rPr>
        <w:t>may will</w:t>
      </w:r>
      <w:proofErr w:type="gramEnd"/>
      <w:r w:rsidR="009E55DA" w:rsidRPr="00EF595D">
        <w:rPr>
          <w:rFonts w:ascii="Times New Roman" w:hAnsi="Times New Roman" w:cs="Times New Roman"/>
          <w:sz w:val="24"/>
          <w:szCs w:val="28"/>
        </w:rPr>
        <w:t xml:space="preserve"> be candidates of cold dark matter is critically examined. A cursory comparison </w:t>
      </w:r>
      <w:proofErr w:type="gramStart"/>
      <w:r w:rsidR="009E55DA" w:rsidRPr="00EF595D">
        <w:rPr>
          <w:rFonts w:ascii="Times New Roman" w:hAnsi="Times New Roman" w:cs="Times New Roman"/>
          <w:sz w:val="24"/>
          <w:szCs w:val="28"/>
        </w:rPr>
        <w:t>with</w:t>
      </w:r>
      <w:proofErr w:type="gramEnd"/>
      <w:r w:rsidR="009E55DA" w:rsidRPr="00EF595D">
        <w:rPr>
          <w:rFonts w:ascii="Times New Roman" w:hAnsi="Times New Roman" w:cs="Times New Roman"/>
          <w:sz w:val="24"/>
          <w:szCs w:val="28"/>
        </w:rPr>
        <w:t xml:space="preserve"> the neutron star is presented at the end.</w:t>
      </w:r>
    </w:p>
    <w:sectPr w:rsidR="009D7A3A" w:rsidRPr="00EF595D" w:rsidSect="00D35E3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9D7A3A"/>
    <w:rsid w:val="009D7A3A"/>
    <w:rsid w:val="009E55DA"/>
    <w:rsid w:val="00D35E30"/>
    <w:rsid w:val="00EF59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5E3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D7A3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bsinha1945@gmail.com" TargetMode="External"/><Relationship Id="rId4" Type="http://schemas.openxmlformats.org/officeDocument/2006/relationships/hyperlink" Target="mailto:bikash@vecc.gov.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127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Bikash Sinha</dc:creator>
  <cp:lastModifiedBy>Bikash Sinha</cp:lastModifiedBy>
  <cp:revision>1</cp:revision>
  <dcterms:created xsi:type="dcterms:W3CDTF">2018-03-05T08:02:00Z</dcterms:created>
  <dcterms:modified xsi:type="dcterms:W3CDTF">2018-03-05T09:03:00Z</dcterms:modified>
</cp:coreProperties>
</file>