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D06" w:rsidRPr="002C3A4A" w:rsidRDefault="000E2D06">
      <w:pPr>
        <w:rPr>
          <w:sz w:val="32"/>
          <w:lang w:val="en-US"/>
        </w:rPr>
      </w:pPr>
      <w:r w:rsidRPr="002C3A4A">
        <w:rPr>
          <w:sz w:val="32"/>
          <w:lang w:val="en-US"/>
        </w:rPr>
        <w:t xml:space="preserve">Why Gamma Ray Burst did not show  </w:t>
      </w:r>
      <w:r w:rsidR="000A7270" w:rsidRPr="002C3A4A">
        <w:rPr>
          <w:sz w:val="32"/>
          <w:lang w:val="en-US"/>
        </w:rPr>
        <w:t xml:space="preserve">up to now </w:t>
      </w:r>
      <w:r w:rsidRPr="002C3A4A">
        <w:rPr>
          <w:sz w:val="32"/>
          <w:lang w:val="en-US"/>
        </w:rPr>
        <w:t xml:space="preserve">any </w:t>
      </w:r>
    </w:p>
    <w:p w:rsidR="00E90442" w:rsidRPr="002C3A4A" w:rsidRDefault="000E2D06">
      <w:pPr>
        <w:rPr>
          <w:sz w:val="32"/>
          <w:lang w:val="en-US"/>
        </w:rPr>
      </w:pPr>
      <w:r w:rsidRPr="002C3A4A">
        <w:rPr>
          <w:sz w:val="32"/>
          <w:lang w:val="en-US"/>
        </w:rPr>
        <w:t xml:space="preserve">  High Energy Neutrino in ICECUBE?</w:t>
      </w:r>
    </w:p>
    <w:p w:rsidR="002C3A4A" w:rsidRDefault="002C3A4A">
      <w:pPr>
        <w:rPr>
          <w:lang w:val="en-US"/>
        </w:rPr>
      </w:pPr>
      <w:r>
        <w:rPr>
          <w:lang w:val="en-US"/>
        </w:rPr>
        <w:t xml:space="preserve">Daniele </w:t>
      </w:r>
      <w:proofErr w:type="spellStart"/>
      <w:r>
        <w:rPr>
          <w:lang w:val="en-US"/>
        </w:rPr>
        <w:t>Fargion</w:t>
      </w:r>
      <w:proofErr w:type="spellEnd"/>
    </w:p>
    <w:p w:rsidR="002C3A4A" w:rsidRDefault="002C3A4A">
      <w:pPr>
        <w:rPr>
          <w:lang w:val="en-US"/>
        </w:rPr>
      </w:pPr>
      <w:r>
        <w:rPr>
          <w:lang w:val="en-US"/>
        </w:rPr>
        <w:t>Physics Department</w:t>
      </w:r>
    </w:p>
    <w:p w:rsidR="002C3A4A" w:rsidRDefault="002C3A4A">
      <w:pPr>
        <w:rPr>
          <w:lang w:val="en-US"/>
        </w:rPr>
      </w:pPr>
      <w:r>
        <w:rPr>
          <w:lang w:val="en-US"/>
        </w:rPr>
        <w:t xml:space="preserve">Rome University 1, </w:t>
      </w:r>
      <w:proofErr w:type="spellStart"/>
      <w:r>
        <w:rPr>
          <w:lang w:val="en-US"/>
        </w:rPr>
        <w:t>sapienza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Ple.A.Mor</w:t>
      </w:r>
      <w:proofErr w:type="spellEnd"/>
      <w:r>
        <w:rPr>
          <w:lang w:val="en-US"/>
        </w:rPr>
        <w:t xml:space="preserve">, 2, 00185, </w:t>
      </w:r>
      <w:proofErr w:type="spellStart"/>
      <w:r>
        <w:rPr>
          <w:lang w:val="en-US"/>
        </w:rPr>
        <w:t>Rome,Italy</w:t>
      </w:r>
      <w:proofErr w:type="spellEnd"/>
    </w:p>
    <w:p w:rsidR="000E2D06" w:rsidRDefault="000E2D06">
      <w:pPr>
        <w:rPr>
          <w:lang w:val="en-US"/>
        </w:rPr>
      </w:pPr>
    </w:p>
    <w:p w:rsidR="000E2D06" w:rsidRDefault="000E2D06">
      <w:pPr>
        <w:rPr>
          <w:lang w:val="en-US"/>
        </w:rPr>
      </w:pPr>
    </w:p>
    <w:p w:rsidR="000E2D06" w:rsidRDefault="000E2D06">
      <w:pPr>
        <w:rPr>
          <w:lang w:val="en-US"/>
        </w:rPr>
      </w:pPr>
      <w:r>
        <w:rPr>
          <w:lang w:val="en-US"/>
        </w:rPr>
        <w:t>Abstract</w:t>
      </w:r>
    </w:p>
    <w:p w:rsidR="000E2D06" w:rsidRDefault="002C3A4A">
      <w:pPr>
        <w:rPr>
          <w:lang w:val="en-US"/>
        </w:rPr>
      </w:pPr>
      <w:r>
        <w:rPr>
          <w:lang w:val="en-US"/>
        </w:rPr>
        <w:t>For</w:t>
      </w:r>
      <w:r w:rsidR="000E2D06">
        <w:rPr>
          <w:lang w:val="en-US"/>
        </w:rPr>
        <w:t xml:space="preserve"> more than two dec</w:t>
      </w:r>
      <w:r>
        <w:rPr>
          <w:lang w:val="en-US"/>
        </w:rPr>
        <w:t>a</w:t>
      </w:r>
      <w:r w:rsidR="000E2D06">
        <w:rPr>
          <w:lang w:val="en-US"/>
        </w:rPr>
        <w:t xml:space="preserve">des </w:t>
      </w:r>
      <w:r>
        <w:rPr>
          <w:lang w:val="en-US"/>
        </w:rPr>
        <w:t xml:space="preserve">most models expected </w:t>
      </w:r>
      <w:r w:rsidR="000E2D06">
        <w:rPr>
          <w:lang w:val="en-US"/>
        </w:rPr>
        <w:t>that GRBs would correlate with ultra high energy neutrino (UHE)</w:t>
      </w:r>
      <w:r>
        <w:rPr>
          <w:lang w:val="en-US"/>
        </w:rPr>
        <w:t xml:space="preserve"> signals as being GRB</w:t>
      </w:r>
      <w:r w:rsidR="000E2D06">
        <w:rPr>
          <w:lang w:val="en-US"/>
        </w:rPr>
        <w:t xml:space="preserve"> </w:t>
      </w:r>
      <w:r>
        <w:rPr>
          <w:lang w:val="en-US"/>
        </w:rPr>
        <w:t xml:space="preserve">among </w:t>
      </w:r>
      <w:r w:rsidR="00F470DC">
        <w:rPr>
          <w:lang w:val="en-US"/>
        </w:rPr>
        <w:t>the</w:t>
      </w:r>
      <w:r>
        <w:rPr>
          <w:lang w:val="en-US"/>
        </w:rPr>
        <w:t xml:space="preserve"> </w:t>
      </w:r>
      <w:r w:rsidR="00F470DC">
        <w:rPr>
          <w:lang w:val="en-US"/>
        </w:rPr>
        <w:t xml:space="preserve">brightest and most </w:t>
      </w:r>
      <w:proofErr w:type="spellStart"/>
      <w:r w:rsidR="00F470DC">
        <w:rPr>
          <w:lang w:val="en-US"/>
        </w:rPr>
        <w:t>powerfull</w:t>
      </w:r>
      <w:proofErr w:type="spellEnd"/>
      <w:r w:rsidR="00F470DC">
        <w:rPr>
          <w:lang w:val="en-US"/>
        </w:rPr>
        <w:t xml:space="preserve"> </w:t>
      </w:r>
      <w:r>
        <w:rPr>
          <w:lang w:val="en-US"/>
        </w:rPr>
        <w:t>astrophysical source</w:t>
      </w:r>
      <w:r w:rsidR="000E2D06">
        <w:rPr>
          <w:lang w:val="en-US"/>
        </w:rPr>
        <w:t>.</w:t>
      </w:r>
    </w:p>
    <w:p w:rsidR="000E2D06" w:rsidRDefault="00F470DC">
      <w:pPr>
        <w:rPr>
          <w:lang w:val="en-US"/>
        </w:rPr>
      </w:pPr>
      <w:r>
        <w:rPr>
          <w:lang w:val="en-US"/>
        </w:rPr>
        <w:t>Indeed b</w:t>
      </w:r>
      <w:r w:rsidR="000E2D06">
        <w:rPr>
          <w:lang w:val="en-US"/>
        </w:rPr>
        <w:t>eing  GRB average fluency comparable to ICECUBE one  (</w:t>
      </w:r>
      <w:r>
        <w:rPr>
          <w:lang w:val="en-US"/>
        </w:rPr>
        <w:t xml:space="preserve">the </w:t>
      </w:r>
      <w:proofErr w:type="spellStart"/>
      <w:r w:rsidR="000E2D06">
        <w:rPr>
          <w:lang w:val="en-US"/>
        </w:rPr>
        <w:t>Waxmann</w:t>
      </w:r>
      <w:proofErr w:type="spellEnd"/>
      <w:r w:rsidR="000E2D06">
        <w:rPr>
          <w:lang w:val="en-US"/>
        </w:rPr>
        <w:t xml:space="preserve"> </w:t>
      </w:r>
      <w:proofErr w:type="spellStart"/>
      <w:r w:rsidR="000E2D06">
        <w:rPr>
          <w:lang w:val="en-US"/>
        </w:rPr>
        <w:t>Bachall</w:t>
      </w:r>
      <w:proofErr w:type="spellEnd"/>
      <w:r w:rsidR="000E2D06">
        <w:rPr>
          <w:lang w:val="en-US"/>
        </w:rPr>
        <w:t xml:space="preserve"> limit) the expected signal of UHE neutrino </w:t>
      </w:r>
      <w:r w:rsidR="000A7270">
        <w:rPr>
          <w:lang w:val="en-US"/>
        </w:rPr>
        <w:t xml:space="preserve">had to </w:t>
      </w:r>
      <w:r w:rsidR="000E2D06">
        <w:rPr>
          <w:lang w:val="en-US"/>
        </w:rPr>
        <w:t xml:space="preserve"> rise </w:t>
      </w:r>
      <w:r w:rsidR="000A7270">
        <w:rPr>
          <w:lang w:val="en-US"/>
        </w:rPr>
        <w:t xml:space="preserve">following </w:t>
      </w:r>
      <w:r>
        <w:rPr>
          <w:lang w:val="en-US"/>
        </w:rPr>
        <w:t xml:space="preserve">any </w:t>
      </w:r>
      <w:r w:rsidR="000A7270">
        <w:rPr>
          <w:lang w:val="en-US"/>
        </w:rPr>
        <w:t xml:space="preserve">popular  </w:t>
      </w:r>
      <w:r w:rsidR="000E2D06">
        <w:rPr>
          <w:lang w:val="en-US"/>
        </w:rPr>
        <w:t xml:space="preserve">GRB explosive Fireball </w:t>
      </w:r>
      <w:r w:rsidR="000A7270">
        <w:rPr>
          <w:lang w:val="en-US"/>
        </w:rPr>
        <w:t>prescription</w:t>
      </w:r>
      <w:r w:rsidR="000E2D06">
        <w:rPr>
          <w:lang w:val="en-US"/>
        </w:rPr>
        <w:t>.</w:t>
      </w:r>
    </w:p>
    <w:p w:rsidR="000E2D06" w:rsidRDefault="00F470DC">
      <w:pPr>
        <w:rPr>
          <w:lang w:val="en-US"/>
        </w:rPr>
      </w:pPr>
      <w:r>
        <w:rPr>
          <w:lang w:val="en-US"/>
        </w:rPr>
        <w:t xml:space="preserve">Nevertheless  </w:t>
      </w:r>
      <w:r w:rsidR="000E2D06">
        <w:rPr>
          <w:lang w:val="en-US"/>
        </w:rPr>
        <w:t>UHE</w:t>
      </w:r>
      <w:r w:rsidR="000A7270">
        <w:rPr>
          <w:lang w:val="en-US"/>
        </w:rPr>
        <w:t xml:space="preserve">  neutrino did not show up</w:t>
      </w:r>
      <w:r>
        <w:rPr>
          <w:lang w:val="en-US"/>
        </w:rPr>
        <w:t xml:space="preserve"> (with any GRB event) </w:t>
      </w:r>
      <w:r w:rsidR="000A7270">
        <w:rPr>
          <w:lang w:val="en-US"/>
        </w:rPr>
        <w:t xml:space="preserve"> in</w:t>
      </w:r>
      <w:r w:rsidR="000E2D06">
        <w:rPr>
          <w:lang w:val="en-US"/>
        </w:rPr>
        <w:t xml:space="preserve"> ICECU</w:t>
      </w:r>
      <w:r>
        <w:rPr>
          <w:lang w:val="en-US"/>
        </w:rPr>
        <w:t xml:space="preserve">BE </w:t>
      </w:r>
      <w:r w:rsidR="000A7270">
        <w:rPr>
          <w:lang w:val="en-US"/>
        </w:rPr>
        <w:t xml:space="preserve"> data</w:t>
      </w:r>
      <w:r>
        <w:rPr>
          <w:lang w:val="en-US"/>
        </w:rPr>
        <w:t>,</w:t>
      </w:r>
      <w:r w:rsidR="000A7270">
        <w:rPr>
          <w:lang w:val="en-US"/>
        </w:rPr>
        <w:t xml:space="preserve"> </w:t>
      </w:r>
      <w:r>
        <w:rPr>
          <w:lang w:val="en-US"/>
        </w:rPr>
        <w:t xml:space="preserve">up today, </w:t>
      </w:r>
      <w:r w:rsidR="000A7270">
        <w:rPr>
          <w:lang w:val="en-US"/>
        </w:rPr>
        <w:t>within</w:t>
      </w:r>
      <w:r>
        <w:rPr>
          <w:lang w:val="en-US"/>
        </w:rPr>
        <w:t xml:space="preserve"> or below</w:t>
      </w:r>
      <w:r w:rsidR="000A7270">
        <w:rPr>
          <w:lang w:val="en-US"/>
        </w:rPr>
        <w:t xml:space="preserve"> a</w:t>
      </w:r>
      <w:r w:rsidR="000E2D06">
        <w:rPr>
          <w:lang w:val="en-US"/>
        </w:rPr>
        <w:t xml:space="preserve"> few percent limit</w:t>
      </w:r>
      <w:r w:rsidR="000A7270">
        <w:rPr>
          <w:lang w:val="en-US"/>
        </w:rPr>
        <w:t xml:space="preserve"> </w:t>
      </w:r>
      <w:r w:rsidR="000E2D06">
        <w:rPr>
          <w:lang w:val="en-US"/>
        </w:rPr>
        <w:t xml:space="preserve">.   </w:t>
      </w:r>
    </w:p>
    <w:p w:rsidR="000A7270" w:rsidRDefault="00F470DC">
      <w:pPr>
        <w:rPr>
          <w:lang w:val="en-US"/>
        </w:rPr>
      </w:pPr>
      <w:r>
        <w:rPr>
          <w:lang w:val="en-US"/>
        </w:rPr>
        <w:t>Since two decades we advocated</w:t>
      </w:r>
      <w:r w:rsidR="000A7270">
        <w:rPr>
          <w:lang w:val="en-US"/>
        </w:rPr>
        <w:t xml:space="preserve"> a more beamed, persistent and thin </w:t>
      </w:r>
      <w:proofErr w:type="spellStart"/>
      <w:r w:rsidR="000A7270">
        <w:rPr>
          <w:lang w:val="en-US"/>
        </w:rPr>
        <w:t>precessing</w:t>
      </w:r>
      <w:proofErr w:type="spellEnd"/>
      <w:r w:rsidR="000A7270">
        <w:rPr>
          <w:lang w:val="en-US"/>
        </w:rPr>
        <w:t xml:space="preserve"> Jet model as the blazing source of a Gamma Ray Burst  leading to a wider time windows (precursor or afterglow)  for </w:t>
      </w:r>
      <w:r>
        <w:rPr>
          <w:lang w:val="en-US"/>
        </w:rPr>
        <w:t xml:space="preserve">any </w:t>
      </w:r>
      <w:r w:rsidR="000A7270">
        <w:rPr>
          <w:lang w:val="en-US"/>
        </w:rPr>
        <w:t>eventual GRB/neutrino correlation.</w:t>
      </w:r>
    </w:p>
    <w:p w:rsidR="000A7270" w:rsidRDefault="000A7270">
      <w:pPr>
        <w:rPr>
          <w:lang w:val="en-US"/>
        </w:rPr>
      </w:pPr>
      <w:r>
        <w:rPr>
          <w:lang w:val="en-US"/>
        </w:rPr>
        <w:t xml:space="preserve">Moreover for additional </w:t>
      </w:r>
      <w:r w:rsidR="00F470DC">
        <w:rPr>
          <w:lang w:val="en-US"/>
        </w:rPr>
        <w:t>basic arguments</w:t>
      </w:r>
      <w:r>
        <w:rPr>
          <w:lang w:val="en-US"/>
        </w:rPr>
        <w:t xml:space="preserve"> since two years we </w:t>
      </w:r>
      <w:r w:rsidR="00F470DC">
        <w:rPr>
          <w:lang w:val="en-US"/>
        </w:rPr>
        <w:t>considered</w:t>
      </w:r>
      <w:r>
        <w:rPr>
          <w:lang w:val="en-US"/>
        </w:rPr>
        <w:t xml:space="preserve"> a Neutron Star (NS) merging with a NS or a BH as the main starting power of</w:t>
      </w:r>
      <w:r w:rsidR="00F470DC">
        <w:rPr>
          <w:lang w:val="en-US"/>
        </w:rPr>
        <w:t xml:space="preserve"> a sudden</w:t>
      </w:r>
      <w:r>
        <w:rPr>
          <w:lang w:val="en-US"/>
        </w:rPr>
        <w:t xml:space="preserve"> GRB</w:t>
      </w:r>
      <w:r w:rsidR="00F470DC">
        <w:rPr>
          <w:lang w:val="en-US"/>
        </w:rPr>
        <w:t>,</w:t>
      </w:r>
      <w:r>
        <w:rPr>
          <w:lang w:val="en-US"/>
        </w:rPr>
        <w:t xml:space="preserve">  mostly feeding an electron  jet, avoiding any </w:t>
      </w:r>
      <w:proofErr w:type="spellStart"/>
      <w:r>
        <w:rPr>
          <w:lang w:val="en-US"/>
        </w:rPr>
        <w:t>hadronic</w:t>
      </w:r>
      <w:proofErr w:type="spellEnd"/>
      <w:r>
        <w:rPr>
          <w:lang w:val="en-US"/>
        </w:rPr>
        <w:t xml:space="preserve"> comp</w:t>
      </w:r>
      <w:r w:rsidR="00F470DC">
        <w:rPr>
          <w:lang w:val="en-US"/>
        </w:rPr>
        <w:t>onent and therefore avoiding any</w:t>
      </w:r>
      <w:r>
        <w:rPr>
          <w:lang w:val="en-US"/>
        </w:rPr>
        <w:t xml:space="preserve"> GRB neutrino component.</w:t>
      </w:r>
    </w:p>
    <w:p w:rsidR="000A7270" w:rsidRPr="000E2D06" w:rsidRDefault="000A7270">
      <w:pPr>
        <w:rPr>
          <w:lang w:val="en-US"/>
        </w:rPr>
      </w:pPr>
      <w:r>
        <w:rPr>
          <w:lang w:val="en-US"/>
        </w:rPr>
        <w:t>Finally we will show</w:t>
      </w:r>
      <w:r w:rsidR="00F470DC">
        <w:rPr>
          <w:lang w:val="en-US"/>
        </w:rPr>
        <w:t xml:space="preserve"> here</w:t>
      </w:r>
      <w:r>
        <w:rPr>
          <w:lang w:val="en-US"/>
        </w:rPr>
        <w:t xml:space="preserve"> that even a</w:t>
      </w:r>
      <w:r w:rsidR="002C3A4A">
        <w:rPr>
          <w:lang w:val="en-US"/>
        </w:rPr>
        <w:t>ny</w:t>
      </w:r>
      <w:r>
        <w:rPr>
          <w:lang w:val="en-US"/>
        </w:rPr>
        <w:t xml:space="preserve"> tiny </w:t>
      </w:r>
      <w:proofErr w:type="spellStart"/>
      <w:r>
        <w:rPr>
          <w:lang w:val="en-US"/>
        </w:rPr>
        <w:t>hadronic</w:t>
      </w:r>
      <w:proofErr w:type="spellEnd"/>
      <w:r>
        <w:rPr>
          <w:lang w:val="en-US"/>
        </w:rPr>
        <w:t xml:space="preserve">   jet</w:t>
      </w:r>
      <w:r w:rsidR="00F470DC">
        <w:rPr>
          <w:lang w:val="en-US"/>
        </w:rPr>
        <w:t xml:space="preserve"> component </w:t>
      </w:r>
      <w:r>
        <w:rPr>
          <w:lang w:val="en-US"/>
        </w:rPr>
        <w:t>and its</w:t>
      </w:r>
      <w:r w:rsidR="002C3A4A">
        <w:rPr>
          <w:lang w:val="en-US"/>
        </w:rPr>
        <w:t xml:space="preserve"> consequent</w:t>
      </w:r>
      <w:r>
        <w:rPr>
          <w:lang w:val="en-US"/>
        </w:rPr>
        <w:t xml:space="preserve"> neutrino </w:t>
      </w:r>
      <w:r w:rsidR="002C3A4A">
        <w:rPr>
          <w:lang w:val="en-US"/>
        </w:rPr>
        <w:t xml:space="preserve">jet </w:t>
      </w:r>
      <w:r>
        <w:rPr>
          <w:lang w:val="en-US"/>
        </w:rPr>
        <w:t xml:space="preserve">trace </w:t>
      </w:r>
      <w:r w:rsidR="002C3A4A">
        <w:rPr>
          <w:lang w:val="en-US"/>
        </w:rPr>
        <w:t xml:space="preserve">might be well hidden (and unobservable) because a  very natural geometric structure of GRB jet  radiation signature. </w:t>
      </w:r>
      <w:r>
        <w:rPr>
          <w:lang w:val="en-US"/>
        </w:rPr>
        <w:t xml:space="preserve">  </w:t>
      </w:r>
    </w:p>
    <w:sectPr w:rsidR="000A7270" w:rsidRPr="000E2D06" w:rsidSect="00E904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E2D06"/>
    <w:rsid w:val="000A7270"/>
    <w:rsid w:val="000E2D06"/>
    <w:rsid w:val="002C3A4A"/>
    <w:rsid w:val="00E90442"/>
    <w:rsid w:val="00F47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044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Fargion</dc:creator>
  <cp:lastModifiedBy>Daniele Fargion</cp:lastModifiedBy>
  <cp:revision>1</cp:revision>
  <dcterms:created xsi:type="dcterms:W3CDTF">2017-09-26T13:59:00Z</dcterms:created>
  <dcterms:modified xsi:type="dcterms:W3CDTF">2017-09-26T14:38:00Z</dcterms:modified>
</cp:coreProperties>
</file>