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9E138C" w:rsidRDefault="00E46C18" w:rsidP="0035550D">
      <w:pPr>
        <w:pStyle w:val="Heading1"/>
        <w:spacing w:before="170"/>
        <w:ind w:left="0"/>
        <w:rPr>
          <w:rFonts w:ascii="Times New Roman" w:hAnsi="Times New Roman" w:cs="Times New Roman"/>
          <w:sz w:val="32"/>
        </w:rPr>
      </w:pPr>
      <w:r w:rsidRPr="009E138C">
        <w:rPr>
          <w:rFonts w:ascii="Times New Roman" w:hAnsi="Times New Roman" w:cs="Times New Roman"/>
          <w:color w:val="337AB7"/>
          <w:sz w:val="32"/>
        </w:rPr>
        <w:t xml:space="preserve">Title: </w:t>
      </w:r>
      <w:r w:rsidR="009479B6">
        <w:rPr>
          <w:rFonts w:ascii="Times New Roman" w:hAnsi="Times New Roman" w:cs="Times New Roman"/>
          <w:color w:val="337AB7"/>
          <w:sz w:val="32"/>
        </w:rPr>
        <w:t xml:space="preserve">Herbal treatment of </w:t>
      </w:r>
      <w:r w:rsidR="0035550D">
        <w:rPr>
          <w:rFonts w:ascii="Times New Roman" w:hAnsi="Times New Roman" w:cs="Times New Roman"/>
          <w:color w:val="337AB7"/>
          <w:sz w:val="32"/>
        </w:rPr>
        <w:t>ulcerative colitis</w:t>
      </w:r>
    </w:p>
    <w:p w:rsidR="00704721" w:rsidRDefault="009479B6" w:rsidP="00704721">
      <w:pPr>
        <w:pStyle w:val="BodyText"/>
        <w:spacing w:line="198" w:lineRule="exact"/>
        <w:ind w:right="5987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Masood Sepehrimanesh</w:t>
      </w:r>
    </w:p>
    <w:p w:rsidR="00AE3E37" w:rsidRPr="00E46C18" w:rsidRDefault="009479B6" w:rsidP="009479B6">
      <w:pPr>
        <w:pStyle w:val="BodyText"/>
        <w:spacing w:line="198" w:lineRule="exact"/>
        <w:ind w:right="598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i/>
        </w:rPr>
        <w:t>Gastroenterohepatology Research Center</w:t>
      </w:r>
      <w:r w:rsidR="00704721" w:rsidRPr="00704721"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  <w:i/>
        </w:rPr>
        <w:t>Shiraz</w:t>
      </w:r>
      <w:r w:rsidR="00704721" w:rsidRPr="00704721">
        <w:rPr>
          <w:rFonts w:ascii="Times New Roman" w:hAnsi="Times New Roman" w:cs="Times New Roman"/>
          <w:i/>
        </w:rPr>
        <w:t xml:space="preserve"> University</w:t>
      </w:r>
      <w:r>
        <w:rPr>
          <w:rFonts w:ascii="Times New Roman" w:hAnsi="Times New Roman" w:cs="Times New Roman"/>
          <w:i/>
        </w:rPr>
        <w:t xml:space="preserve"> of Medical Sciences</w:t>
      </w:r>
      <w:r w:rsidR="00704721" w:rsidRPr="00704721"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  <w:i/>
        </w:rPr>
        <w:t>Shiraz</w:t>
      </w:r>
      <w:r w:rsidR="00704721" w:rsidRPr="00704721">
        <w:rPr>
          <w:rFonts w:ascii="Times New Roman" w:hAnsi="Times New Roman" w:cs="Times New Roman"/>
          <w:i/>
        </w:rPr>
        <w:t xml:space="preserve">, </w:t>
      </w:r>
      <w:proofErr w:type="spellStart"/>
      <w:r>
        <w:rPr>
          <w:rFonts w:ascii="Times New Roman" w:hAnsi="Times New Roman" w:cs="Times New Roman"/>
          <w:i/>
        </w:rPr>
        <w:t>Po.Box</w:t>
      </w:r>
      <w:proofErr w:type="spellEnd"/>
      <w:r>
        <w:rPr>
          <w:rFonts w:ascii="Times New Roman" w:hAnsi="Times New Roman" w:cs="Times New Roman"/>
          <w:i/>
        </w:rPr>
        <w:t>: 7193635899</w:t>
      </w:r>
      <w:r w:rsidR="00704721" w:rsidRPr="00704721"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  <w:i/>
        </w:rPr>
        <w:t>Iran</w:t>
      </w:r>
    </w:p>
    <w:p w:rsidR="00AE3E37" w:rsidRPr="00E46C18" w:rsidRDefault="00AE3E37">
      <w:pPr>
        <w:rPr>
          <w:rFonts w:ascii="Times New Roman" w:hAnsi="Times New Roman" w:cs="Times New Roman"/>
          <w:sz w:val="21"/>
        </w:rPr>
        <w:sectPr w:rsidR="00AE3E37" w:rsidRPr="00E46C18" w:rsidSect="00704721">
          <w:headerReference w:type="default" r:id="rId8"/>
          <w:type w:val="continuous"/>
          <w:pgSz w:w="11910" w:h="16840"/>
          <w:pgMar w:top="1740" w:right="600" w:bottom="840" w:left="620" w:header="0" w:footer="642" w:gutter="0"/>
          <w:cols w:space="720"/>
          <w:docGrid w:linePitch="299"/>
        </w:sectPr>
      </w:pPr>
    </w:p>
    <w:p w:rsidR="00AD2E8A" w:rsidRDefault="00AD2E8A" w:rsidP="00E46C18">
      <w:pPr>
        <w:pStyle w:val="Heading3"/>
        <w:spacing w:before="147"/>
        <w:ind w:left="0"/>
        <w:jc w:val="both"/>
        <w:rPr>
          <w:rFonts w:ascii="Times New Roman" w:hAnsi="Times New Roman" w:cs="Times New Roman"/>
          <w:color w:val="BF5A14"/>
        </w:rPr>
      </w:pPr>
    </w:p>
    <w:p w:rsidR="00AE3E37" w:rsidRPr="00E46C18" w:rsidRDefault="00A9710C" w:rsidP="00E46C18">
      <w:pPr>
        <w:pStyle w:val="Heading3"/>
        <w:spacing w:before="147"/>
        <w:ind w:left="0"/>
        <w:jc w:val="both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color w:val="BF5A14"/>
        </w:rPr>
        <w:t>Abstract</w:t>
      </w:r>
      <w:r w:rsidR="00404E5B" w:rsidRPr="00E46C18">
        <w:rPr>
          <w:rFonts w:ascii="Times New Roman" w:hAnsi="Times New Roman" w:cs="Times New Roman"/>
          <w:color w:val="BF5A14"/>
        </w:rPr>
        <w:t xml:space="preserve"> (300 word limit)</w:t>
      </w:r>
    </w:p>
    <w:p w:rsidR="00AE3E37" w:rsidRPr="00165A6B" w:rsidRDefault="00A9710C" w:rsidP="00226044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</w:rPr>
        <w:t xml:space="preserve">Statement of the Problem: </w:t>
      </w:r>
      <w:r w:rsidR="0035550D">
        <w:rPr>
          <w:rFonts w:ascii="Times New Roman" w:hAnsi="Times New Roman" w:cs="Times New Roman"/>
        </w:rPr>
        <w:t xml:space="preserve">Ulcerative colitis (UC) is one of the clinical figures of inflammatory bowel disease </w:t>
      </w:r>
      <w:r w:rsidR="009B0F6E">
        <w:rPr>
          <w:rFonts w:ascii="Times New Roman" w:hAnsi="Times New Roman" w:cs="Times New Roman"/>
        </w:rPr>
        <w:t xml:space="preserve">which </w:t>
      </w:r>
      <w:r w:rsidR="00264633">
        <w:rPr>
          <w:rFonts w:ascii="Times New Roman" w:hAnsi="Times New Roman" w:cs="Times New Roman"/>
        </w:rPr>
        <w:t xml:space="preserve">presented by </w:t>
      </w:r>
      <w:r w:rsidR="00264633" w:rsidRPr="00264633">
        <w:rPr>
          <w:rFonts w:ascii="Times New Roman" w:hAnsi="Times New Roman" w:cs="Times New Roman"/>
        </w:rPr>
        <w:t xml:space="preserve">clinical manifestations </w:t>
      </w:r>
      <w:r w:rsidR="00226044">
        <w:rPr>
          <w:rFonts w:ascii="Times New Roman" w:hAnsi="Times New Roman" w:cs="Times New Roman"/>
        </w:rPr>
        <w:t>of</w:t>
      </w:r>
      <w:r w:rsidR="00264633" w:rsidRPr="00264633">
        <w:rPr>
          <w:rFonts w:ascii="Times New Roman" w:hAnsi="Times New Roman" w:cs="Times New Roman"/>
        </w:rPr>
        <w:t xml:space="preserve"> abdominal pain, diarrhea, and blood in stool</w:t>
      </w:r>
      <w:r w:rsidR="00F81FF6">
        <w:rPr>
          <w:rFonts w:ascii="Times New Roman" w:hAnsi="Times New Roman" w:cs="Times New Roman"/>
        </w:rPr>
        <w:t xml:space="preserve">. </w:t>
      </w:r>
      <w:r w:rsidR="002A6FB4">
        <w:rPr>
          <w:rFonts w:ascii="Times New Roman" w:hAnsi="Times New Roman" w:cs="Times New Roman"/>
        </w:rPr>
        <w:t xml:space="preserve">This diseases has </w:t>
      </w:r>
      <w:r w:rsidR="002A6FB4" w:rsidRPr="002A6FB4">
        <w:rPr>
          <w:rFonts w:ascii="Times New Roman" w:hAnsi="Times New Roman" w:cs="Times New Roman"/>
        </w:rPr>
        <w:t>annual incidence of is 243 per 1</w:t>
      </w:r>
      <w:r w:rsidR="000A60F3">
        <w:rPr>
          <w:rFonts w:ascii="Times New Roman" w:hAnsi="Times New Roman" w:cs="Times New Roman"/>
        </w:rPr>
        <w:t>,0</w:t>
      </w:r>
      <w:r w:rsidR="002A6FB4" w:rsidRPr="002A6FB4">
        <w:rPr>
          <w:rFonts w:ascii="Times New Roman" w:hAnsi="Times New Roman" w:cs="Times New Roman"/>
        </w:rPr>
        <w:t xml:space="preserve">00,000 persons </w:t>
      </w:r>
      <w:r w:rsidR="002A6FB4" w:rsidRPr="002A6FB4">
        <w:rPr>
          <w:rFonts w:ascii="Times New Roman" w:hAnsi="Times New Roman" w:cs="Times New Roman"/>
        </w:rPr>
        <w:t xml:space="preserve">in Europe </w:t>
      </w:r>
      <w:r w:rsidR="002A6FB4">
        <w:rPr>
          <w:rFonts w:ascii="Times New Roman" w:hAnsi="Times New Roman" w:cs="Times New Roman"/>
        </w:rPr>
        <w:t xml:space="preserve">and </w:t>
      </w:r>
      <w:r w:rsidR="002A6FB4" w:rsidRPr="002A6FB4">
        <w:rPr>
          <w:rFonts w:ascii="Times New Roman" w:hAnsi="Times New Roman" w:cs="Times New Roman"/>
        </w:rPr>
        <w:t>is more common in Iran</w:t>
      </w:r>
      <w:r w:rsidR="002A6FB4">
        <w:rPr>
          <w:rFonts w:ascii="Times New Roman" w:hAnsi="Times New Roman" w:cs="Times New Roman"/>
        </w:rPr>
        <w:t>. Therefore, its prevention and treatment has high importance for clinician and also affected patients.</w:t>
      </w:r>
      <w:r w:rsidR="002A6FB4" w:rsidRPr="002A6FB4">
        <w:rPr>
          <w:rFonts w:ascii="Times New Roman" w:hAnsi="Times New Roman" w:cs="Times New Roman"/>
        </w:rPr>
        <w:t xml:space="preserve"> </w:t>
      </w:r>
      <w:r w:rsidR="002A6FB4">
        <w:rPr>
          <w:rFonts w:ascii="Times New Roman" w:hAnsi="Times New Roman" w:cs="Times New Roman"/>
        </w:rPr>
        <w:t>I</w:t>
      </w:r>
      <w:r w:rsidR="00CB1D4A" w:rsidRPr="00CB1D4A">
        <w:rPr>
          <w:rFonts w:ascii="Times New Roman" w:hAnsi="Times New Roman" w:cs="Times New Roman"/>
        </w:rPr>
        <w:t>n recent years,</w:t>
      </w:r>
      <w:r w:rsidR="00CB1D4A">
        <w:rPr>
          <w:rFonts w:ascii="Times New Roman" w:hAnsi="Times New Roman" w:cs="Times New Roman"/>
        </w:rPr>
        <w:t xml:space="preserve"> </w:t>
      </w:r>
      <w:r w:rsidR="00CB1D4A" w:rsidRPr="00CB1D4A">
        <w:rPr>
          <w:rFonts w:ascii="Times New Roman" w:hAnsi="Times New Roman" w:cs="Times New Roman"/>
        </w:rPr>
        <w:t>considerable effort</w:t>
      </w:r>
      <w:r w:rsidR="000A60F3">
        <w:rPr>
          <w:rFonts w:ascii="Times New Roman" w:hAnsi="Times New Roman" w:cs="Times New Roman"/>
        </w:rPr>
        <w:t>s</w:t>
      </w:r>
      <w:r w:rsidR="00CB1D4A" w:rsidRPr="00CB1D4A">
        <w:rPr>
          <w:rFonts w:ascii="Times New Roman" w:hAnsi="Times New Roman" w:cs="Times New Roman"/>
        </w:rPr>
        <w:t xml:space="preserve"> </w:t>
      </w:r>
      <w:r w:rsidR="000A60F3">
        <w:rPr>
          <w:rFonts w:ascii="Times New Roman" w:hAnsi="Times New Roman" w:cs="Times New Roman"/>
        </w:rPr>
        <w:t>have</w:t>
      </w:r>
      <w:r w:rsidR="00CB1D4A" w:rsidRPr="00CB1D4A">
        <w:rPr>
          <w:rFonts w:ascii="Times New Roman" w:hAnsi="Times New Roman" w:cs="Times New Roman"/>
        </w:rPr>
        <w:t xml:space="preserve"> been made to explore the possibility of</w:t>
      </w:r>
      <w:r w:rsidR="00CB1D4A">
        <w:rPr>
          <w:rFonts w:ascii="Times New Roman" w:hAnsi="Times New Roman" w:cs="Times New Roman"/>
        </w:rPr>
        <w:t xml:space="preserve"> </w:t>
      </w:r>
      <w:r w:rsidR="00E223D4">
        <w:rPr>
          <w:rFonts w:ascii="Times New Roman" w:hAnsi="Times New Roman" w:cs="Times New Roman"/>
        </w:rPr>
        <w:t xml:space="preserve">using traditional plants </w:t>
      </w:r>
      <w:r w:rsidR="00CB1D4A" w:rsidRPr="00CB1D4A">
        <w:rPr>
          <w:rFonts w:ascii="Times New Roman" w:hAnsi="Times New Roman" w:cs="Times New Roman"/>
        </w:rPr>
        <w:t>to possess</w:t>
      </w:r>
      <w:r w:rsidR="00E223D4">
        <w:rPr>
          <w:rFonts w:ascii="Times New Roman" w:hAnsi="Times New Roman" w:cs="Times New Roman"/>
        </w:rPr>
        <w:t xml:space="preserve"> their therapeutic effects. </w:t>
      </w:r>
      <w:r w:rsidR="00E223D4">
        <w:rPr>
          <w:rFonts w:ascii="Times New Roman" w:hAnsi="Times New Roman" w:cs="Times New Roman"/>
          <w:lang w:bidi="fa-IR"/>
        </w:rPr>
        <w:t>I and my colleagues focused on the</w:t>
      </w:r>
      <w:r w:rsidR="0091095C">
        <w:rPr>
          <w:rFonts w:ascii="Times New Roman" w:hAnsi="Times New Roman" w:cs="Times New Roman"/>
          <w:lang w:bidi="fa-IR"/>
        </w:rPr>
        <w:t xml:space="preserve"> therapeutic and healing properties of some traditional plants and their derivatives in experimentally acetic acid induced </w:t>
      </w:r>
      <w:r w:rsidR="000A60F3">
        <w:rPr>
          <w:rFonts w:ascii="Times New Roman" w:hAnsi="Times New Roman" w:cs="Times New Roman"/>
          <w:lang w:bidi="fa-IR"/>
        </w:rPr>
        <w:t>UC</w:t>
      </w:r>
      <w:r w:rsidR="0091095C">
        <w:rPr>
          <w:rFonts w:ascii="Times New Roman" w:hAnsi="Times New Roman" w:cs="Times New Roman"/>
          <w:lang w:bidi="fa-IR"/>
        </w:rPr>
        <w:t xml:space="preserve"> in rat. </w:t>
      </w:r>
      <w:r w:rsidR="002767E9">
        <w:rPr>
          <w:rFonts w:ascii="Times New Roman" w:hAnsi="Times New Roman" w:cs="Times New Roman"/>
          <w:lang w:bidi="fa-IR"/>
        </w:rPr>
        <w:t xml:space="preserve">This model is selected for our studies due to similar pathophysiological mechanism to those occurred in human UC. </w:t>
      </w:r>
      <w:r w:rsidR="00B47EEB">
        <w:rPr>
          <w:rFonts w:ascii="Times New Roman" w:hAnsi="Times New Roman" w:cs="Times New Roman"/>
          <w:lang w:bidi="fa-IR"/>
        </w:rPr>
        <w:t xml:space="preserve">The beneficial properties of certain plant species such as </w:t>
      </w:r>
      <w:proofErr w:type="spellStart"/>
      <w:r w:rsidR="006479EE" w:rsidRPr="006479EE">
        <w:rPr>
          <w:rFonts w:ascii="Times New Roman" w:hAnsi="Times New Roman" w:cs="Times New Roman"/>
          <w:i/>
          <w:iCs/>
          <w:lang w:bidi="fa-IR"/>
        </w:rPr>
        <w:t>Hypericum</w:t>
      </w:r>
      <w:proofErr w:type="spellEnd"/>
      <w:r w:rsidR="006479EE" w:rsidRPr="006479EE">
        <w:rPr>
          <w:rFonts w:ascii="Times New Roman" w:hAnsi="Times New Roman" w:cs="Times New Roman"/>
          <w:i/>
          <w:iCs/>
          <w:lang w:bidi="fa-IR"/>
        </w:rPr>
        <w:t xml:space="preserve"> </w:t>
      </w:r>
      <w:proofErr w:type="spellStart"/>
      <w:r w:rsidR="006479EE" w:rsidRPr="006479EE">
        <w:rPr>
          <w:rFonts w:ascii="Times New Roman" w:hAnsi="Times New Roman" w:cs="Times New Roman"/>
          <w:i/>
          <w:iCs/>
          <w:lang w:bidi="fa-IR"/>
        </w:rPr>
        <w:t>perforatum</w:t>
      </w:r>
      <w:proofErr w:type="spellEnd"/>
      <w:r w:rsidR="00E223D4">
        <w:rPr>
          <w:rFonts w:ascii="Times New Roman" w:hAnsi="Times New Roman" w:cs="Times New Roman"/>
          <w:lang w:bidi="fa-IR"/>
        </w:rPr>
        <w:t xml:space="preserve"> </w:t>
      </w:r>
      <w:r w:rsidR="006479EE">
        <w:rPr>
          <w:rFonts w:ascii="Times New Roman" w:hAnsi="Times New Roman" w:cs="Times New Roman"/>
          <w:lang w:bidi="fa-IR"/>
        </w:rPr>
        <w:t>(</w:t>
      </w:r>
      <w:r w:rsidR="006479EE" w:rsidRPr="006479EE">
        <w:rPr>
          <w:rFonts w:ascii="Times New Roman" w:hAnsi="Times New Roman" w:cs="Times New Roman"/>
          <w:lang w:bidi="fa-IR"/>
        </w:rPr>
        <w:t>St. John’s wort</w:t>
      </w:r>
      <w:r w:rsidR="006479EE">
        <w:rPr>
          <w:rFonts w:ascii="Times New Roman" w:hAnsi="Times New Roman" w:cs="Times New Roman"/>
          <w:lang w:bidi="fa-IR"/>
        </w:rPr>
        <w:t xml:space="preserve">), combination of </w:t>
      </w:r>
      <w:r w:rsidR="006479EE" w:rsidRPr="006479EE">
        <w:rPr>
          <w:rFonts w:ascii="Times New Roman" w:hAnsi="Times New Roman" w:cs="Times New Roman"/>
          <w:lang w:bidi="fa-IR"/>
        </w:rPr>
        <w:t xml:space="preserve">grapeseed </w:t>
      </w:r>
      <w:r w:rsidR="006479EE">
        <w:rPr>
          <w:rFonts w:ascii="Times New Roman" w:hAnsi="Times New Roman" w:cs="Times New Roman"/>
          <w:lang w:bidi="fa-IR"/>
        </w:rPr>
        <w:t>and</w:t>
      </w:r>
      <w:r w:rsidR="006479EE" w:rsidRPr="006479EE">
        <w:rPr>
          <w:rFonts w:ascii="Times New Roman" w:hAnsi="Times New Roman" w:cs="Times New Roman"/>
          <w:lang w:bidi="fa-IR"/>
        </w:rPr>
        <w:t xml:space="preserve"> sesame oil</w:t>
      </w:r>
      <w:r w:rsidR="006479EE">
        <w:rPr>
          <w:rFonts w:ascii="Times New Roman" w:hAnsi="Times New Roman" w:cs="Times New Roman"/>
          <w:lang w:bidi="fa-IR"/>
        </w:rPr>
        <w:t xml:space="preserve">s, </w:t>
      </w:r>
      <w:proofErr w:type="spellStart"/>
      <w:r w:rsidR="00186FB9" w:rsidRPr="00186FB9">
        <w:rPr>
          <w:rFonts w:ascii="Times New Roman" w:hAnsi="Times New Roman" w:cs="Times New Roman"/>
          <w:i/>
          <w:iCs/>
          <w:lang w:bidi="fa-IR"/>
        </w:rPr>
        <w:t>Melilotus</w:t>
      </w:r>
      <w:proofErr w:type="spellEnd"/>
      <w:r w:rsidR="00186FB9" w:rsidRPr="00186FB9">
        <w:rPr>
          <w:rFonts w:ascii="Times New Roman" w:hAnsi="Times New Roman" w:cs="Times New Roman"/>
          <w:i/>
          <w:iCs/>
          <w:lang w:bidi="fa-IR"/>
        </w:rPr>
        <w:t xml:space="preserve"> officinalis</w:t>
      </w:r>
      <w:r w:rsidR="009B0F6E">
        <w:rPr>
          <w:rFonts w:ascii="Times New Roman" w:hAnsi="Times New Roman" w:cs="Times New Roman"/>
        </w:rPr>
        <w:t xml:space="preserve"> </w:t>
      </w:r>
      <w:r w:rsidR="00186FB9">
        <w:rPr>
          <w:rFonts w:ascii="Times New Roman" w:hAnsi="Times New Roman" w:cs="Times New Roman"/>
        </w:rPr>
        <w:t>(</w:t>
      </w:r>
      <w:r w:rsidR="004D09AF" w:rsidRPr="004D09AF">
        <w:rPr>
          <w:rFonts w:ascii="Times New Roman" w:hAnsi="Times New Roman" w:cs="Times New Roman"/>
        </w:rPr>
        <w:t>yellow sweet clover</w:t>
      </w:r>
      <w:r w:rsidR="00186FB9">
        <w:rPr>
          <w:rFonts w:ascii="Times New Roman" w:hAnsi="Times New Roman" w:cs="Times New Roman"/>
        </w:rPr>
        <w:t>)</w:t>
      </w:r>
      <w:r w:rsidR="004D09AF">
        <w:rPr>
          <w:rFonts w:ascii="Times New Roman" w:hAnsi="Times New Roman" w:cs="Times New Roman"/>
        </w:rPr>
        <w:t xml:space="preserve">, </w:t>
      </w:r>
      <w:r w:rsidR="008D1263">
        <w:rPr>
          <w:rFonts w:ascii="Times New Roman" w:hAnsi="Times New Roman" w:cs="Times New Roman"/>
        </w:rPr>
        <w:t xml:space="preserve">and </w:t>
      </w:r>
      <w:r w:rsidR="00165A6B" w:rsidRPr="00165A6B">
        <w:rPr>
          <w:rFonts w:ascii="Times New Roman" w:hAnsi="Times New Roman" w:cs="Times New Roman"/>
          <w:i/>
          <w:iCs/>
        </w:rPr>
        <w:t>Calendula officinalis</w:t>
      </w:r>
      <w:r w:rsidR="00165A6B">
        <w:rPr>
          <w:rFonts w:ascii="Times New Roman" w:hAnsi="Times New Roman" w:cs="Times New Roman"/>
        </w:rPr>
        <w:t xml:space="preserve"> (</w:t>
      </w:r>
      <w:r w:rsidR="00A542F7" w:rsidRPr="00A542F7">
        <w:rPr>
          <w:rFonts w:ascii="Times New Roman" w:hAnsi="Times New Roman" w:cs="Times New Roman"/>
        </w:rPr>
        <w:t>marigold</w:t>
      </w:r>
      <w:r w:rsidR="00165A6B">
        <w:rPr>
          <w:rFonts w:ascii="Times New Roman" w:hAnsi="Times New Roman" w:cs="Times New Roman"/>
        </w:rPr>
        <w:t>)</w:t>
      </w:r>
      <w:r w:rsidR="008D1263">
        <w:rPr>
          <w:rFonts w:ascii="Times New Roman" w:hAnsi="Times New Roman" w:cs="Times New Roman"/>
        </w:rPr>
        <w:t xml:space="preserve"> </w:t>
      </w:r>
      <w:r w:rsidR="00B47EEB">
        <w:rPr>
          <w:rFonts w:ascii="Times New Roman" w:hAnsi="Times New Roman" w:cs="Times New Roman"/>
        </w:rPr>
        <w:t>in treatment and healing of UC lesions were reported by our team.</w:t>
      </w:r>
      <w:r w:rsidR="004E6BC8">
        <w:rPr>
          <w:rFonts w:ascii="Times New Roman" w:hAnsi="Times New Roman" w:cs="Times New Roman"/>
        </w:rPr>
        <w:t xml:space="preserve"> Indeed, we found that these plants</w:t>
      </w:r>
      <w:r w:rsidR="00140A2E">
        <w:rPr>
          <w:rFonts w:ascii="Times New Roman" w:hAnsi="Times New Roman" w:cs="Times New Roman"/>
        </w:rPr>
        <w:t xml:space="preserve"> are richen from free radical scavenging agents </w:t>
      </w:r>
      <w:r w:rsidR="007E15ED">
        <w:rPr>
          <w:rFonts w:ascii="Times New Roman" w:hAnsi="Times New Roman" w:cs="Times New Roman"/>
        </w:rPr>
        <w:t xml:space="preserve">include </w:t>
      </w:r>
      <w:r w:rsidR="00140A2E">
        <w:rPr>
          <w:rFonts w:ascii="Times New Roman" w:hAnsi="Times New Roman" w:cs="Times New Roman"/>
        </w:rPr>
        <w:t>polyphenols</w:t>
      </w:r>
      <w:r w:rsidR="007E15ED">
        <w:rPr>
          <w:rFonts w:ascii="Times New Roman" w:hAnsi="Times New Roman" w:cs="Times New Roman"/>
        </w:rPr>
        <w:t xml:space="preserve"> (such as </w:t>
      </w:r>
      <w:proofErr w:type="spellStart"/>
      <w:r w:rsidR="007E15ED" w:rsidRPr="007E15ED">
        <w:rPr>
          <w:rFonts w:ascii="Times New Roman" w:hAnsi="Times New Roman" w:cs="Times New Roman"/>
        </w:rPr>
        <w:t>catechin</w:t>
      </w:r>
      <w:proofErr w:type="spellEnd"/>
      <w:r w:rsidR="007E15ED" w:rsidRPr="007E15ED">
        <w:rPr>
          <w:rFonts w:ascii="Times New Roman" w:hAnsi="Times New Roman" w:cs="Times New Roman"/>
        </w:rPr>
        <w:t xml:space="preserve"> and</w:t>
      </w:r>
      <w:r w:rsidR="007E15ED">
        <w:rPr>
          <w:rFonts w:ascii="Times New Roman" w:hAnsi="Times New Roman" w:cs="Times New Roman"/>
        </w:rPr>
        <w:t xml:space="preserve"> </w:t>
      </w:r>
      <w:proofErr w:type="spellStart"/>
      <w:r w:rsidR="007E15ED" w:rsidRPr="007E15ED">
        <w:rPr>
          <w:rFonts w:ascii="Times New Roman" w:hAnsi="Times New Roman" w:cs="Times New Roman"/>
        </w:rPr>
        <w:t>cinnamic</w:t>
      </w:r>
      <w:proofErr w:type="spellEnd"/>
      <w:r w:rsidR="007E15ED" w:rsidRPr="007E15ED">
        <w:rPr>
          <w:rFonts w:ascii="Times New Roman" w:hAnsi="Times New Roman" w:cs="Times New Roman"/>
        </w:rPr>
        <w:t xml:space="preserve"> acid</w:t>
      </w:r>
      <w:r w:rsidR="007E15ED">
        <w:rPr>
          <w:rFonts w:ascii="Times New Roman" w:hAnsi="Times New Roman" w:cs="Times New Roman"/>
        </w:rPr>
        <w:t>)</w:t>
      </w:r>
      <w:r w:rsidR="00140A2E">
        <w:rPr>
          <w:rFonts w:ascii="Times New Roman" w:hAnsi="Times New Roman" w:cs="Times New Roman"/>
        </w:rPr>
        <w:t xml:space="preserve"> and other substances</w:t>
      </w:r>
      <w:r w:rsidR="009D43BE">
        <w:rPr>
          <w:rFonts w:ascii="Times New Roman" w:hAnsi="Times New Roman" w:cs="Times New Roman"/>
        </w:rPr>
        <w:t xml:space="preserve"> which decrease the oxidative stress and inflammation in the colon tissue, heal the pathological lesions and modulate the microbial population of the colon</w:t>
      </w:r>
      <w:r w:rsidR="00140A2E">
        <w:rPr>
          <w:rFonts w:ascii="Times New Roman" w:hAnsi="Times New Roman" w:cs="Times New Roman"/>
        </w:rPr>
        <w:t xml:space="preserve">. </w:t>
      </w:r>
      <w:r w:rsidR="00BC2040">
        <w:rPr>
          <w:rFonts w:ascii="Times New Roman" w:hAnsi="Times New Roman" w:cs="Times New Roman"/>
        </w:rPr>
        <w:t xml:space="preserve">On the other hand the </w:t>
      </w:r>
      <w:r w:rsidR="00BC2040" w:rsidRPr="00BC2040">
        <w:rPr>
          <w:rFonts w:ascii="Times New Roman" w:hAnsi="Times New Roman" w:cs="Times New Roman"/>
        </w:rPr>
        <w:t>anti-inflammatory</w:t>
      </w:r>
      <w:r w:rsidR="00AD2E8A">
        <w:rPr>
          <w:rFonts w:ascii="Times New Roman" w:hAnsi="Times New Roman" w:cs="Times New Roman"/>
        </w:rPr>
        <w:t xml:space="preserve"> and </w:t>
      </w:r>
      <w:r w:rsidR="00AD2E8A" w:rsidRPr="00AD2E8A">
        <w:rPr>
          <w:rFonts w:ascii="Times New Roman" w:hAnsi="Times New Roman" w:cs="Times New Roman"/>
        </w:rPr>
        <w:t>antimicrobial</w:t>
      </w:r>
      <w:r w:rsidR="00AD2E8A">
        <w:rPr>
          <w:rFonts w:ascii="Times New Roman" w:hAnsi="Times New Roman" w:cs="Times New Roman"/>
        </w:rPr>
        <w:t xml:space="preserve"> effects</w:t>
      </w:r>
      <w:r w:rsidR="00BC2040" w:rsidRPr="00BC2040">
        <w:rPr>
          <w:rFonts w:ascii="Times New Roman" w:hAnsi="Times New Roman" w:cs="Times New Roman"/>
        </w:rPr>
        <w:t xml:space="preserve"> </w:t>
      </w:r>
      <w:r w:rsidR="00BC2040">
        <w:rPr>
          <w:rFonts w:ascii="Times New Roman" w:hAnsi="Times New Roman" w:cs="Times New Roman"/>
        </w:rPr>
        <w:t xml:space="preserve">of these plants had clear role in treatment of UC lesions. </w:t>
      </w:r>
      <w:r w:rsidR="00AD2E8A">
        <w:rPr>
          <w:rFonts w:ascii="Times New Roman" w:hAnsi="Times New Roman" w:cs="Times New Roman"/>
        </w:rPr>
        <w:t>Such properties can be summarized in the Figure 1. Based on this proposal that</w:t>
      </w:r>
      <w:r w:rsidR="004E6BC8">
        <w:rPr>
          <w:rFonts w:ascii="Times New Roman" w:hAnsi="Times New Roman" w:cs="Times New Roman"/>
        </w:rPr>
        <w:t xml:space="preserve"> </w:t>
      </w:r>
      <w:r w:rsidR="00AD2E8A">
        <w:rPr>
          <w:rFonts w:ascii="Times New Roman" w:hAnsi="Times New Roman" w:cs="Times New Roman"/>
        </w:rPr>
        <w:t>other plants which noted in traditional medicine as therapeutic agent for clone ulcers</w:t>
      </w:r>
      <w:r w:rsidR="00AD2E8A">
        <w:rPr>
          <w:rFonts w:ascii="Times New Roman" w:hAnsi="Times New Roman" w:cs="Times New Roman"/>
        </w:rPr>
        <w:t xml:space="preserve"> </w:t>
      </w:r>
      <w:r w:rsidR="004E6BC8">
        <w:rPr>
          <w:rFonts w:ascii="Times New Roman" w:hAnsi="Times New Roman" w:cs="Times New Roman"/>
        </w:rPr>
        <w:t>maybe</w:t>
      </w:r>
      <w:r w:rsidR="00AD2E8A">
        <w:rPr>
          <w:rFonts w:ascii="Times New Roman" w:hAnsi="Times New Roman" w:cs="Times New Roman"/>
        </w:rPr>
        <w:t xml:space="preserve"> have similar mechanism of action, therefore, performing animal model studies to confirm the reported effects scientifically</w:t>
      </w:r>
      <w:r w:rsidR="009D43BE">
        <w:rPr>
          <w:rFonts w:ascii="Times New Roman" w:hAnsi="Times New Roman" w:cs="Times New Roman"/>
        </w:rPr>
        <w:t xml:space="preserve"> using acetic acid and other models such as </w:t>
      </w:r>
      <w:r w:rsidR="009D43BE" w:rsidRPr="009D43BE">
        <w:rPr>
          <w:rFonts w:ascii="Times New Roman" w:hAnsi="Times New Roman" w:cs="Times New Roman"/>
        </w:rPr>
        <w:t>dextran sodium</w:t>
      </w:r>
      <w:r w:rsidR="009D43BE">
        <w:rPr>
          <w:rFonts w:ascii="Times New Roman" w:hAnsi="Times New Roman" w:cs="Times New Roman"/>
        </w:rPr>
        <w:t xml:space="preserve"> </w:t>
      </w:r>
      <w:r w:rsidR="009D43BE" w:rsidRPr="009D43BE">
        <w:rPr>
          <w:rFonts w:ascii="Times New Roman" w:hAnsi="Times New Roman" w:cs="Times New Roman"/>
        </w:rPr>
        <w:t xml:space="preserve">sulfate, 2,4,6-trinitrobenzene sulfonic acid, </w:t>
      </w:r>
      <w:proofErr w:type="spellStart"/>
      <w:r w:rsidR="009D43BE" w:rsidRPr="009D43BE">
        <w:rPr>
          <w:rFonts w:ascii="Times New Roman" w:hAnsi="Times New Roman" w:cs="Times New Roman"/>
        </w:rPr>
        <w:t>oxazolone</w:t>
      </w:r>
      <w:proofErr w:type="spellEnd"/>
      <w:r w:rsidR="009D43BE" w:rsidRPr="009D43BE">
        <w:rPr>
          <w:rFonts w:ascii="Times New Roman" w:hAnsi="Times New Roman" w:cs="Times New Roman"/>
        </w:rPr>
        <w:t>,</w:t>
      </w:r>
      <w:r w:rsidR="009D43BE">
        <w:rPr>
          <w:rFonts w:ascii="Times New Roman" w:hAnsi="Times New Roman" w:cs="Times New Roman"/>
        </w:rPr>
        <w:t xml:space="preserve"> </w:t>
      </w:r>
      <w:r w:rsidR="009D43BE" w:rsidRPr="009D43BE">
        <w:rPr>
          <w:rFonts w:ascii="Times New Roman" w:hAnsi="Times New Roman" w:cs="Times New Roman"/>
        </w:rPr>
        <w:t>and indomethacin</w:t>
      </w:r>
      <w:r w:rsidR="00AD2E8A">
        <w:rPr>
          <w:rFonts w:ascii="Times New Roman" w:hAnsi="Times New Roman" w:cs="Times New Roman"/>
        </w:rPr>
        <w:t xml:space="preserve"> are highly recommended.</w:t>
      </w:r>
      <w:r w:rsidR="00140A2E">
        <w:rPr>
          <w:rFonts w:ascii="Times New Roman" w:hAnsi="Times New Roman" w:cs="Times New Roman"/>
        </w:rPr>
        <w:t xml:space="preserve"> </w:t>
      </w:r>
    </w:p>
    <w:p w:rsidR="00AE3E37" w:rsidRPr="00E46C18" w:rsidRDefault="00A9710C">
      <w:pPr>
        <w:pStyle w:val="Heading3"/>
        <w:spacing w:before="74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b w:val="0"/>
        </w:rPr>
        <w:br w:type="column"/>
      </w:r>
      <w:r w:rsidRPr="00E46C18">
        <w:rPr>
          <w:rFonts w:ascii="Times New Roman" w:hAnsi="Times New Roman" w:cs="Times New Roman"/>
          <w:color w:val="BF5A14"/>
        </w:rPr>
        <w:t>Image</w:t>
      </w:r>
    </w:p>
    <w:p w:rsidR="00AE3E37" w:rsidRPr="00E46C18" w:rsidRDefault="001F6963">
      <w:pPr>
        <w:pStyle w:val="BodyText"/>
        <w:spacing w:before="2"/>
        <w:rPr>
          <w:rFonts w:ascii="Times New Roman" w:hAnsi="Times New Roman" w:cs="Times New Roman"/>
          <w:b/>
          <w:sz w:val="16"/>
        </w:rPr>
      </w:pPr>
      <w:r w:rsidRPr="001F6963">
        <w:rPr>
          <w:rFonts w:ascii="Times New Roman" w:hAnsi="Times New Roman" w:cs="Times New Roman"/>
          <w:b/>
          <w:noProof/>
          <w:sz w:val="16"/>
        </w:rPr>
        <w:drawing>
          <wp:inline distT="0" distB="0" distL="0" distR="0">
            <wp:extent cx="3364075" cy="1656000"/>
            <wp:effectExtent l="0" t="0" r="8255" b="1905"/>
            <wp:docPr id="2" name="Picture 2" descr="C:\Users\tik\Desktop\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k\Desktop\Figure 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075" cy="16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963" w:rsidRPr="001F6963" w:rsidRDefault="001F6963" w:rsidP="00E46C18">
      <w:pPr>
        <w:spacing w:line="204" w:lineRule="exact"/>
        <w:ind w:left="100"/>
        <w:rPr>
          <w:rFonts w:ascii="Times New Roman" w:hAnsi="Times New Roman" w:cs="Times New Roman"/>
          <w:bCs/>
          <w:color w:val="000000" w:themeColor="text1"/>
          <w:sz w:val="18"/>
          <w:szCs w:val="20"/>
        </w:rPr>
      </w:pPr>
      <w:r w:rsidRPr="001F6963">
        <w:rPr>
          <w:rFonts w:ascii="Times New Roman" w:hAnsi="Times New Roman" w:cs="Times New Roman"/>
          <w:b/>
          <w:color w:val="000000" w:themeColor="text1"/>
          <w:sz w:val="18"/>
          <w:szCs w:val="20"/>
        </w:rPr>
        <w:t>Figure 1.</w:t>
      </w:r>
      <w:r w:rsidRPr="001F6963">
        <w:rPr>
          <w:rFonts w:ascii="Times New Roman" w:hAnsi="Times New Roman" w:cs="Times New Roman"/>
          <w:bCs/>
          <w:color w:val="000000" w:themeColor="text1"/>
          <w:sz w:val="18"/>
          <w:szCs w:val="20"/>
        </w:rPr>
        <w:t xml:space="preserve"> Plant species with therapeutic effects against ulcerative colitis</w:t>
      </w:r>
    </w:p>
    <w:p w:rsidR="005973B9" w:rsidRPr="00E46C18" w:rsidRDefault="005973B9" w:rsidP="00E46C18">
      <w:pPr>
        <w:spacing w:line="204" w:lineRule="exact"/>
        <w:ind w:left="100"/>
        <w:rPr>
          <w:rFonts w:ascii="Times New Roman" w:hAnsi="Times New Roman" w:cs="Times New Roman"/>
          <w:b/>
          <w:sz w:val="20"/>
        </w:rPr>
      </w:pPr>
      <w:r w:rsidRPr="00E46C18">
        <w:rPr>
          <w:rFonts w:ascii="Times New Roman" w:hAnsi="Times New Roman" w:cs="Times New Roman"/>
          <w:b/>
          <w:color w:val="BF5A14"/>
          <w:sz w:val="20"/>
        </w:rPr>
        <w:br/>
        <w:t>Recent Publications (minimum 5)</w:t>
      </w:r>
    </w:p>
    <w:p w:rsidR="001F6963" w:rsidRPr="001F6963" w:rsidRDefault="007F067C" w:rsidP="001F6963">
      <w:pPr>
        <w:pStyle w:val="ListParagraph"/>
        <w:numPr>
          <w:ilvl w:val="0"/>
          <w:numId w:val="5"/>
        </w:numPr>
        <w:tabs>
          <w:tab w:val="left" w:pos="384"/>
        </w:tabs>
        <w:spacing w:before="0" w:line="216" w:lineRule="exact"/>
        <w:ind w:right="137"/>
        <w:rPr>
          <w:rFonts w:ascii="Times New Roman" w:hAnsi="Times New Roman" w:cs="Times New Roman"/>
          <w:sz w:val="18"/>
        </w:rPr>
      </w:pPr>
      <w:proofErr w:type="spellStart"/>
      <w:r w:rsidRPr="007F067C">
        <w:rPr>
          <w:rFonts w:ascii="Times New Roman" w:hAnsi="Times New Roman" w:cs="Times New Roman"/>
          <w:sz w:val="18"/>
        </w:rPr>
        <w:t>Tanideh</w:t>
      </w:r>
      <w:proofErr w:type="spellEnd"/>
      <w:r w:rsidRPr="007F067C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et al</w:t>
      </w:r>
      <w:r w:rsidR="00E31F27">
        <w:rPr>
          <w:rFonts w:ascii="Times New Roman" w:hAnsi="Times New Roman" w:cs="Times New Roman"/>
          <w:sz w:val="18"/>
        </w:rPr>
        <w:t>.</w:t>
      </w:r>
      <w:r>
        <w:rPr>
          <w:rFonts w:ascii="Times New Roman" w:hAnsi="Times New Roman" w:cs="Times New Roman"/>
          <w:sz w:val="18"/>
        </w:rPr>
        <w:t xml:space="preserve"> (2014)</w:t>
      </w:r>
      <w:r w:rsidRPr="007F067C">
        <w:rPr>
          <w:rFonts w:ascii="Times New Roman" w:hAnsi="Times New Roman" w:cs="Times New Roman"/>
          <w:sz w:val="18"/>
        </w:rPr>
        <w:t xml:space="preserve"> </w:t>
      </w:r>
      <w:proofErr w:type="gramStart"/>
      <w:r w:rsidRPr="007F067C">
        <w:rPr>
          <w:rFonts w:ascii="Times New Roman" w:hAnsi="Times New Roman" w:cs="Times New Roman"/>
          <w:sz w:val="18"/>
        </w:rPr>
        <w:t>The</w:t>
      </w:r>
      <w:proofErr w:type="gramEnd"/>
      <w:r w:rsidRPr="007F067C">
        <w:rPr>
          <w:rFonts w:ascii="Times New Roman" w:hAnsi="Times New Roman" w:cs="Times New Roman"/>
          <w:sz w:val="18"/>
        </w:rPr>
        <w:t xml:space="preserve"> healing effect of </w:t>
      </w:r>
      <w:proofErr w:type="spellStart"/>
      <w:r w:rsidRPr="007F067C">
        <w:rPr>
          <w:rFonts w:ascii="Times New Roman" w:hAnsi="Times New Roman" w:cs="Times New Roman"/>
          <w:i/>
          <w:iCs/>
          <w:sz w:val="18"/>
        </w:rPr>
        <w:t>Hypericum</w:t>
      </w:r>
      <w:proofErr w:type="spellEnd"/>
      <w:r w:rsidRPr="007F067C">
        <w:rPr>
          <w:rFonts w:ascii="Times New Roman" w:hAnsi="Times New Roman" w:cs="Times New Roman"/>
          <w:i/>
          <w:iCs/>
          <w:sz w:val="18"/>
        </w:rPr>
        <w:t xml:space="preserve"> </w:t>
      </w:r>
      <w:proofErr w:type="spellStart"/>
      <w:r w:rsidRPr="007F067C">
        <w:rPr>
          <w:rFonts w:ascii="Times New Roman" w:hAnsi="Times New Roman" w:cs="Times New Roman"/>
          <w:i/>
          <w:iCs/>
          <w:sz w:val="18"/>
        </w:rPr>
        <w:t>perforatum</w:t>
      </w:r>
      <w:proofErr w:type="spellEnd"/>
      <w:r w:rsidRPr="007F067C">
        <w:rPr>
          <w:rFonts w:ascii="Times New Roman" w:hAnsi="Times New Roman" w:cs="Times New Roman"/>
          <w:sz w:val="18"/>
        </w:rPr>
        <w:t xml:space="preserve"> extract on acetic acid-induced ulcerative colitis in rat. Ann</w:t>
      </w:r>
      <w:r>
        <w:rPr>
          <w:rFonts w:ascii="Times New Roman" w:hAnsi="Times New Roman" w:cs="Times New Roman"/>
          <w:sz w:val="18"/>
        </w:rPr>
        <w:t xml:space="preserve">als of Colorectal Research. </w:t>
      </w:r>
      <w:r w:rsidRPr="007F067C">
        <w:rPr>
          <w:rFonts w:ascii="Times New Roman" w:hAnsi="Times New Roman" w:cs="Times New Roman"/>
          <w:sz w:val="18"/>
        </w:rPr>
        <w:t>2(</w:t>
      </w:r>
      <w:r>
        <w:rPr>
          <w:rFonts w:ascii="Times New Roman" w:hAnsi="Times New Roman" w:cs="Times New Roman"/>
          <w:sz w:val="18"/>
        </w:rPr>
        <w:t>3</w:t>
      </w:r>
      <w:r w:rsidRPr="007F067C">
        <w:rPr>
          <w:rFonts w:ascii="Times New Roman" w:hAnsi="Times New Roman" w:cs="Times New Roman"/>
          <w:sz w:val="18"/>
        </w:rPr>
        <w:t>)</w:t>
      </w:r>
      <w:r>
        <w:rPr>
          <w:rFonts w:ascii="Times New Roman" w:hAnsi="Times New Roman" w:cs="Times New Roman"/>
          <w:sz w:val="18"/>
        </w:rPr>
        <w:t xml:space="preserve">: </w:t>
      </w:r>
      <w:r>
        <w:rPr>
          <w:rFonts w:ascii="CapitoliumNews-Regular" w:eastAsiaTheme="minorHAnsi" w:hAnsi="CapitoliumNews-Regular" w:cs="CapitoliumNews-Regular"/>
          <w:sz w:val="18"/>
          <w:szCs w:val="18"/>
        </w:rPr>
        <w:t>e25188.</w:t>
      </w:r>
    </w:p>
    <w:p w:rsidR="007F067C" w:rsidRDefault="007F067C" w:rsidP="001F6963">
      <w:pPr>
        <w:pStyle w:val="ListParagraph"/>
        <w:tabs>
          <w:tab w:val="left" w:pos="384"/>
        </w:tabs>
        <w:spacing w:before="0" w:line="216" w:lineRule="exact"/>
        <w:ind w:left="720" w:right="137" w:firstLine="0"/>
        <w:rPr>
          <w:rFonts w:ascii="Times New Roman" w:hAnsi="Times New Roman" w:cs="Times New Roman"/>
          <w:sz w:val="18"/>
        </w:rPr>
      </w:pPr>
      <w:r w:rsidRPr="007F067C">
        <w:rPr>
          <w:rFonts w:ascii="Times New Roman" w:hAnsi="Times New Roman" w:cs="Times New Roman"/>
          <w:sz w:val="18"/>
        </w:rPr>
        <w:t xml:space="preserve"> </w:t>
      </w:r>
    </w:p>
    <w:p w:rsidR="0098627C" w:rsidRPr="001F6963" w:rsidRDefault="00E405D9" w:rsidP="001F6963">
      <w:pPr>
        <w:pStyle w:val="ListParagraph"/>
        <w:numPr>
          <w:ilvl w:val="0"/>
          <w:numId w:val="5"/>
        </w:numPr>
        <w:tabs>
          <w:tab w:val="left" w:pos="384"/>
        </w:tabs>
        <w:spacing w:before="0" w:line="216" w:lineRule="exact"/>
        <w:ind w:right="138"/>
        <w:rPr>
          <w:rFonts w:ascii="Times New Roman" w:hAnsi="Times New Roman" w:cs="Times New Roman"/>
          <w:sz w:val="18"/>
        </w:rPr>
      </w:pPr>
      <w:proofErr w:type="spellStart"/>
      <w:r w:rsidRPr="00E405D9">
        <w:rPr>
          <w:rFonts w:ascii="Times New Roman" w:hAnsi="Times New Roman" w:cs="Times New Roman"/>
          <w:sz w:val="18"/>
        </w:rPr>
        <w:t>Hossein</w:t>
      </w:r>
      <w:r w:rsidR="00E31F27">
        <w:rPr>
          <w:rFonts w:ascii="Times New Roman" w:hAnsi="Times New Roman" w:cs="Times New Roman"/>
          <w:sz w:val="18"/>
        </w:rPr>
        <w:t>zadeh</w:t>
      </w:r>
      <w:proofErr w:type="spellEnd"/>
      <w:r w:rsidR="00E31F27">
        <w:rPr>
          <w:rFonts w:ascii="Times New Roman" w:hAnsi="Times New Roman" w:cs="Times New Roman"/>
          <w:sz w:val="18"/>
        </w:rPr>
        <w:t xml:space="preserve"> et al</w:t>
      </w:r>
      <w:r w:rsidR="0098627C">
        <w:rPr>
          <w:rFonts w:ascii="Times New Roman" w:hAnsi="Times New Roman" w:cs="Times New Roman"/>
          <w:sz w:val="18"/>
        </w:rPr>
        <w:t>. (2016)</w:t>
      </w:r>
      <w:r w:rsidR="00E31F27">
        <w:rPr>
          <w:rFonts w:ascii="Times New Roman" w:hAnsi="Times New Roman" w:cs="Times New Roman"/>
          <w:sz w:val="18"/>
        </w:rPr>
        <w:t xml:space="preserve"> </w:t>
      </w:r>
      <w:r w:rsidRPr="00E405D9">
        <w:rPr>
          <w:rFonts w:ascii="Times New Roman" w:hAnsi="Times New Roman" w:cs="Times New Roman"/>
          <w:sz w:val="18"/>
        </w:rPr>
        <w:t xml:space="preserve">Oral </w:t>
      </w:r>
      <w:r w:rsidR="0098627C" w:rsidRPr="00E405D9">
        <w:rPr>
          <w:rFonts w:ascii="Times New Roman" w:hAnsi="Times New Roman" w:cs="Times New Roman"/>
          <w:sz w:val="18"/>
        </w:rPr>
        <w:t xml:space="preserve">grapeseed oil and sesame oil in experimental acetic acid-induced ulcerative colitis in rat. </w:t>
      </w:r>
      <w:r w:rsidRPr="00E405D9">
        <w:rPr>
          <w:rFonts w:ascii="Times New Roman" w:hAnsi="Times New Roman" w:cs="Times New Roman"/>
          <w:sz w:val="18"/>
        </w:rPr>
        <w:t>Ann</w:t>
      </w:r>
      <w:r w:rsidR="0098627C">
        <w:rPr>
          <w:rFonts w:ascii="Times New Roman" w:hAnsi="Times New Roman" w:cs="Times New Roman"/>
          <w:sz w:val="18"/>
        </w:rPr>
        <w:t xml:space="preserve">als of Colorectal Research. </w:t>
      </w:r>
      <w:r w:rsidRPr="00E405D9">
        <w:rPr>
          <w:rFonts w:ascii="Times New Roman" w:hAnsi="Times New Roman" w:cs="Times New Roman"/>
          <w:sz w:val="18"/>
        </w:rPr>
        <w:t>4(2)</w:t>
      </w:r>
      <w:r w:rsidR="0098627C">
        <w:rPr>
          <w:rFonts w:ascii="Times New Roman" w:hAnsi="Times New Roman" w:cs="Times New Roman"/>
          <w:sz w:val="18"/>
        </w:rPr>
        <w:t xml:space="preserve">: </w:t>
      </w:r>
      <w:r w:rsidR="001F6963">
        <w:rPr>
          <w:rFonts w:ascii="CapitoliumNews-Regular" w:eastAsiaTheme="minorHAnsi" w:hAnsi="CapitoliumNews-Regular" w:cs="CapitoliumNews-Regular"/>
          <w:sz w:val="18"/>
          <w:szCs w:val="18"/>
        </w:rPr>
        <w:t>e37285.</w:t>
      </w:r>
    </w:p>
    <w:p w:rsidR="001F6963" w:rsidRDefault="001F6963" w:rsidP="001F6963">
      <w:pPr>
        <w:pStyle w:val="ListParagraph"/>
        <w:tabs>
          <w:tab w:val="left" w:pos="384"/>
        </w:tabs>
        <w:spacing w:before="0" w:line="216" w:lineRule="exact"/>
        <w:ind w:left="720" w:right="138" w:firstLine="0"/>
        <w:rPr>
          <w:rFonts w:ascii="Times New Roman" w:hAnsi="Times New Roman" w:cs="Times New Roman"/>
          <w:sz w:val="18"/>
        </w:rPr>
      </w:pPr>
    </w:p>
    <w:p w:rsidR="001F6963" w:rsidRDefault="0098627C" w:rsidP="001F6963">
      <w:pPr>
        <w:pStyle w:val="ListParagraph"/>
        <w:numPr>
          <w:ilvl w:val="0"/>
          <w:numId w:val="5"/>
        </w:numPr>
        <w:tabs>
          <w:tab w:val="left" w:pos="384"/>
        </w:tabs>
        <w:spacing w:before="0" w:line="216" w:lineRule="exact"/>
        <w:ind w:right="138"/>
        <w:rPr>
          <w:rFonts w:ascii="Times New Roman" w:hAnsi="Times New Roman" w:cs="Times New Roman"/>
          <w:sz w:val="18"/>
        </w:rPr>
      </w:pPr>
      <w:proofErr w:type="spellStart"/>
      <w:r w:rsidRPr="0098627C">
        <w:rPr>
          <w:rFonts w:ascii="Times New Roman" w:hAnsi="Times New Roman" w:cs="Times New Roman"/>
          <w:sz w:val="18"/>
        </w:rPr>
        <w:t>Safarpour</w:t>
      </w:r>
      <w:proofErr w:type="spellEnd"/>
      <w:r w:rsidRPr="0098627C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et al</w:t>
      </w:r>
      <w:r w:rsidRPr="0098627C">
        <w:rPr>
          <w:rFonts w:ascii="Times New Roman" w:hAnsi="Times New Roman" w:cs="Times New Roman"/>
          <w:sz w:val="18"/>
        </w:rPr>
        <w:t xml:space="preserve">. </w:t>
      </w:r>
      <w:r>
        <w:rPr>
          <w:rFonts w:ascii="Times New Roman" w:hAnsi="Times New Roman" w:cs="Times New Roman"/>
          <w:sz w:val="18"/>
        </w:rPr>
        <w:t xml:space="preserve">(2015) </w:t>
      </w:r>
      <w:r w:rsidRPr="0098627C">
        <w:rPr>
          <w:rFonts w:ascii="Times New Roman" w:hAnsi="Times New Roman" w:cs="Times New Roman"/>
          <w:sz w:val="18"/>
        </w:rPr>
        <w:t xml:space="preserve">Antioxidant and anti-inflammatory effects of gel and aqueous extract of </w:t>
      </w:r>
      <w:proofErr w:type="spellStart"/>
      <w:r w:rsidRPr="0098627C">
        <w:rPr>
          <w:rFonts w:ascii="Times New Roman" w:hAnsi="Times New Roman" w:cs="Times New Roman"/>
          <w:i/>
          <w:iCs/>
          <w:sz w:val="18"/>
        </w:rPr>
        <w:t>Melilotus</w:t>
      </w:r>
      <w:proofErr w:type="spellEnd"/>
      <w:r w:rsidRPr="0098627C">
        <w:rPr>
          <w:rFonts w:ascii="Times New Roman" w:hAnsi="Times New Roman" w:cs="Times New Roman"/>
          <w:i/>
          <w:iCs/>
          <w:sz w:val="18"/>
        </w:rPr>
        <w:t xml:space="preserve"> officinalis</w:t>
      </w:r>
      <w:r w:rsidRPr="0098627C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L</w:t>
      </w:r>
      <w:r w:rsidRPr="0098627C">
        <w:rPr>
          <w:rFonts w:ascii="Times New Roman" w:hAnsi="Times New Roman" w:cs="Times New Roman"/>
          <w:sz w:val="18"/>
        </w:rPr>
        <w:t xml:space="preserve">. in induced ulcerative colitis: </w:t>
      </w:r>
      <w:r>
        <w:rPr>
          <w:rFonts w:ascii="Times New Roman" w:hAnsi="Times New Roman" w:cs="Times New Roman"/>
          <w:sz w:val="18"/>
        </w:rPr>
        <w:t>A</w:t>
      </w:r>
      <w:r w:rsidRPr="0098627C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98627C">
        <w:rPr>
          <w:rFonts w:ascii="Times New Roman" w:hAnsi="Times New Roman" w:cs="Times New Roman"/>
          <w:i/>
          <w:iCs/>
          <w:sz w:val="18"/>
        </w:rPr>
        <w:t>Rattus</w:t>
      </w:r>
      <w:proofErr w:type="spellEnd"/>
      <w:r w:rsidRPr="0098627C">
        <w:rPr>
          <w:rFonts w:ascii="Times New Roman" w:hAnsi="Times New Roman" w:cs="Times New Roman"/>
          <w:i/>
          <w:iCs/>
          <w:sz w:val="18"/>
        </w:rPr>
        <w:t xml:space="preserve"> </w:t>
      </w:r>
      <w:proofErr w:type="spellStart"/>
      <w:r w:rsidRPr="0098627C">
        <w:rPr>
          <w:rFonts w:ascii="Times New Roman" w:hAnsi="Times New Roman" w:cs="Times New Roman"/>
          <w:i/>
          <w:iCs/>
          <w:sz w:val="18"/>
        </w:rPr>
        <w:t>norvegicus</w:t>
      </w:r>
      <w:proofErr w:type="spellEnd"/>
      <w:r w:rsidRPr="0098627C">
        <w:rPr>
          <w:rFonts w:ascii="Times New Roman" w:hAnsi="Times New Roman" w:cs="Times New Roman"/>
          <w:sz w:val="18"/>
        </w:rPr>
        <w:t xml:space="preserve"> model. Annals of Colorectal Research. 3(2)</w:t>
      </w:r>
      <w:r>
        <w:rPr>
          <w:rFonts w:ascii="Times New Roman" w:hAnsi="Times New Roman" w:cs="Times New Roman"/>
          <w:sz w:val="18"/>
        </w:rPr>
        <w:t xml:space="preserve">: </w:t>
      </w:r>
      <w:r w:rsidRPr="0098627C">
        <w:rPr>
          <w:rFonts w:ascii="Times New Roman" w:hAnsi="Times New Roman" w:cs="Times New Roman"/>
          <w:sz w:val="18"/>
        </w:rPr>
        <w:t>e29511.</w:t>
      </w:r>
    </w:p>
    <w:p w:rsidR="001F6963" w:rsidRDefault="001F6963" w:rsidP="001F6963">
      <w:pPr>
        <w:pStyle w:val="ListParagraph"/>
        <w:tabs>
          <w:tab w:val="left" w:pos="384"/>
        </w:tabs>
        <w:spacing w:before="0" w:line="216" w:lineRule="exact"/>
        <w:ind w:left="720" w:right="138" w:firstLine="0"/>
        <w:rPr>
          <w:rFonts w:ascii="Times New Roman" w:hAnsi="Times New Roman" w:cs="Times New Roman"/>
          <w:sz w:val="18"/>
        </w:rPr>
      </w:pPr>
    </w:p>
    <w:p w:rsidR="001F6963" w:rsidRDefault="001F6963" w:rsidP="001F6963">
      <w:pPr>
        <w:pStyle w:val="ListParagraph"/>
        <w:numPr>
          <w:ilvl w:val="0"/>
          <w:numId w:val="5"/>
        </w:numPr>
        <w:tabs>
          <w:tab w:val="left" w:pos="384"/>
        </w:tabs>
        <w:spacing w:before="0" w:line="216" w:lineRule="exact"/>
        <w:ind w:right="138"/>
        <w:rPr>
          <w:rFonts w:ascii="Times New Roman" w:hAnsi="Times New Roman" w:cs="Times New Roman"/>
          <w:sz w:val="18"/>
        </w:rPr>
      </w:pPr>
      <w:proofErr w:type="spellStart"/>
      <w:r>
        <w:rPr>
          <w:rFonts w:ascii="Times New Roman" w:hAnsi="Times New Roman" w:cs="Times New Roman"/>
          <w:sz w:val="18"/>
        </w:rPr>
        <w:t>Tanideh</w:t>
      </w:r>
      <w:proofErr w:type="spellEnd"/>
      <w:r>
        <w:rPr>
          <w:rFonts w:ascii="Times New Roman" w:hAnsi="Times New Roman" w:cs="Times New Roman"/>
          <w:sz w:val="18"/>
        </w:rPr>
        <w:t xml:space="preserve"> et al. (2016)</w:t>
      </w:r>
      <w:r w:rsidRPr="001F6963">
        <w:rPr>
          <w:rFonts w:ascii="Times New Roman" w:hAnsi="Times New Roman" w:cs="Times New Roman"/>
          <w:sz w:val="18"/>
        </w:rPr>
        <w:t xml:space="preserve"> Healing acceleration of acetic acid-induced colitis by marigold (</w:t>
      </w:r>
      <w:r w:rsidRPr="001F6963">
        <w:rPr>
          <w:rFonts w:ascii="Times New Roman" w:hAnsi="Times New Roman" w:cs="Times New Roman"/>
          <w:i/>
          <w:iCs/>
          <w:sz w:val="18"/>
        </w:rPr>
        <w:t>Calendula officinalis</w:t>
      </w:r>
      <w:r w:rsidRPr="001F6963">
        <w:rPr>
          <w:rFonts w:ascii="Times New Roman" w:hAnsi="Times New Roman" w:cs="Times New Roman"/>
          <w:sz w:val="18"/>
        </w:rPr>
        <w:t xml:space="preserve">) in male rats. Saudi </w:t>
      </w:r>
      <w:r>
        <w:rPr>
          <w:rFonts w:ascii="Times New Roman" w:hAnsi="Times New Roman" w:cs="Times New Roman"/>
          <w:sz w:val="18"/>
        </w:rPr>
        <w:t>J</w:t>
      </w:r>
      <w:r w:rsidRPr="001F6963">
        <w:rPr>
          <w:rFonts w:ascii="Times New Roman" w:hAnsi="Times New Roman" w:cs="Times New Roman"/>
          <w:sz w:val="18"/>
        </w:rPr>
        <w:t xml:space="preserve">ournal of </w:t>
      </w:r>
      <w:r>
        <w:rPr>
          <w:rFonts w:ascii="Times New Roman" w:hAnsi="Times New Roman" w:cs="Times New Roman"/>
          <w:sz w:val="18"/>
        </w:rPr>
        <w:t>Gastroenterology</w:t>
      </w:r>
      <w:r w:rsidRPr="001F6963">
        <w:rPr>
          <w:rFonts w:ascii="Times New Roman" w:hAnsi="Times New Roman" w:cs="Times New Roman"/>
          <w:sz w:val="18"/>
        </w:rPr>
        <w:t>.</w:t>
      </w:r>
      <w:r>
        <w:rPr>
          <w:rFonts w:ascii="Times New Roman" w:hAnsi="Times New Roman" w:cs="Times New Roman"/>
          <w:sz w:val="18"/>
        </w:rPr>
        <w:t xml:space="preserve"> </w:t>
      </w:r>
      <w:r w:rsidRPr="001F6963">
        <w:rPr>
          <w:rFonts w:ascii="Times New Roman" w:hAnsi="Times New Roman" w:cs="Times New Roman"/>
          <w:sz w:val="18"/>
        </w:rPr>
        <w:t>22(1):</w:t>
      </w:r>
      <w:r>
        <w:rPr>
          <w:rFonts w:ascii="Times New Roman" w:hAnsi="Times New Roman" w:cs="Times New Roman"/>
          <w:sz w:val="18"/>
        </w:rPr>
        <w:t xml:space="preserve"> </w:t>
      </w:r>
      <w:r w:rsidRPr="001F6963">
        <w:rPr>
          <w:rFonts w:ascii="Times New Roman" w:hAnsi="Times New Roman" w:cs="Times New Roman"/>
          <w:sz w:val="18"/>
        </w:rPr>
        <w:t>50</w:t>
      </w:r>
      <w:r>
        <w:rPr>
          <w:rFonts w:ascii="Times New Roman" w:hAnsi="Times New Roman" w:cs="Times New Roman"/>
          <w:sz w:val="18"/>
        </w:rPr>
        <w:t>-56</w:t>
      </w:r>
      <w:r w:rsidRPr="001F6963">
        <w:rPr>
          <w:rFonts w:ascii="Times New Roman" w:hAnsi="Times New Roman" w:cs="Times New Roman"/>
          <w:sz w:val="18"/>
        </w:rPr>
        <w:t>.</w:t>
      </w:r>
    </w:p>
    <w:p w:rsidR="001F6963" w:rsidRDefault="001F6963" w:rsidP="001F6963">
      <w:pPr>
        <w:pStyle w:val="ListParagraph"/>
        <w:tabs>
          <w:tab w:val="left" w:pos="384"/>
        </w:tabs>
        <w:spacing w:before="0" w:line="216" w:lineRule="exact"/>
        <w:ind w:left="720" w:right="138" w:firstLine="0"/>
        <w:rPr>
          <w:rFonts w:ascii="Times New Roman" w:hAnsi="Times New Roman" w:cs="Times New Roman"/>
          <w:sz w:val="18"/>
        </w:rPr>
      </w:pPr>
    </w:p>
    <w:p w:rsidR="00AE3E37" w:rsidRPr="001F6963" w:rsidRDefault="001F6963" w:rsidP="001F6963">
      <w:pPr>
        <w:pStyle w:val="ListParagraph"/>
        <w:numPr>
          <w:ilvl w:val="0"/>
          <w:numId w:val="5"/>
        </w:numPr>
        <w:tabs>
          <w:tab w:val="left" w:pos="384"/>
        </w:tabs>
        <w:spacing w:before="0" w:line="216" w:lineRule="exact"/>
        <w:ind w:right="138"/>
        <w:rPr>
          <w:rFonts w:ascii="Times New Roman" w:hAnsi="Times New Roman" w:cs="Times New Roman"/>
          <w:sz w:val="18"/>
        </w:rPr>
      </w:pPr>
      <w:proofErr w:type="spellStart"/>
      <w:r w:rsidRPr="001F6963">
        <w:rPr>
          <w:rFonts w:ascii="Times New Roman" w:hAnsi="Times New Roman" w:cs="Times New Roman"/>
          <w:sz w:val="18"/>
          <w:szCs w:val="18"/>
        </w:rPr>
        <w:t>Lankarani</w:t>
      </w:r>
      <w:proofErr w:type="spellEnd"/>
      <w:r w:rsidRPr="001F6963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et al</w:t>
      </w:r>
      <w:r w:rsidRPr="001F6963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 xml:space="preserve">(2016) </w:t>
      </w:r>
      <w:r w:rsidRPr="001F6963">
        <w:rPr>
          <w:rFonts w:ascii="Times New Roman" w:hAnsi="Times New Roman" w:cs="Times New Roman"/>
          <w:sz w:val="18"/>
          <w:szCs w:val="18"/>
        </w:rPr>
        <w:t>Autophagy-related protein 7 level in patients with ulcerative colitis. Scandinavian Journal of Gastroenterology. 22:1.</w:t>
      </w:r>
    </w:p>
    <w:p w:rsidR="00AE3E37" w:rsidRPr="00E46C18" w:rsidRDefault="008756E6">
      <w:pPr>
        <w:spacing w:line="200" w:lineRule="exact"/>
        <w:jc w:val="both"/>
        <w:rPr>
          <w:rFonts w:ascii="Times New Roman" w:hAnsi="Times New Roman" w:cs="Times New Roman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46C18">
        <w:rPr>
          <w:rFonts w:ascii="Times New Roman" w:hAnsi="Times New Roman" w:cs="Times New Roman"/>
        </w:rPr>
        <w:t xml:space="preserve">   </w:t>
      </w:r>
    </w:p>
    <w:p w:rsidR="00AE3E37" w:rsidRPr="00E46C18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46C18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E46C18">
        <w:rPr>
          <w:rFonts w:ascii="Times New Roman" w:hAnsi="Times New Roman" w:cs="Times New Roman"/>
          <w:noProof/>
          <w:sz w:val="4"/>
        </w:rPr>
        <mc:AlternateContent>
          <mc:Choice Requires="wpg">
            <w:drawing>
              <wp:inline distT="0" distB="0" distL="0" distR="0" wp14:anchorId="762332E2" wp14:editId="3F63FC6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D0CAC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46C18" w:rsidRPr="009E138C" w:rsidRDefault="005C1400" w:rsidP="009E138C">
      <w:pPr>
        <w:ind w:right="4234"/>
        <w:rPr>
          <w:rFonts w:ascii="Times New Roman" w:hAnsi="Times New Roman" w:cs="Times New Roman"/>
          <w:b/>
          <w:color w:val="BF5A14"/>
        </w:rPr>
      </w:pPr>
      <w:r w:rsidRPr="005C1400">
        <w:rPr>
          <w:rFonts w:ascii="Times New Roman" w:hAnsi="Times New Roman" w:cs="Times New Roman"/>
          <w:noProof/>
        </w:rPr>
        <w:t xml:space="preserve"> </w:t>
      </w:r>
      <w:r w:rsidRPr="005C1400">
        <w:rPr>
          <w:rFonts w:ascii="Times New Roman" w:hAnsi="Times New Roman" w:cs="Times New Roman"/>
          <w:noProof/>
        </w:rPr>
        <w:drawing>
          <wp:inline distT="0" distB="0" distL="0" distR="0">
            <wp:extent cx="797647" cy="1080000"/>
            <wp:effectExtent l="0" t="0" r="2540" b="6350"/>
            <wp:docPr id="6" name="Picture 6" descr="C:\Users\tik\Desktop\Personal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ik\Desktop\Personal imag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647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1400">
        <w:rPr>
          <w:rFonts w:ascii="Times New Roman" w:hAnsi="Times New Roman" w:cs="Times New Roman"/>
          <w:noProof/>
        </w:rPr>
        <w:t xml:space="preserve"> </w:t>
      </w:r>
      <w:r w:rsidR="009E138C">
        <w:rPr>
          <w:rFonts w:ascii="Times New Roman" w:hAnsi="Times New Roman" w:cs="Times New Roman"/>
          <w:b/>
          <w:color w:val="BF5A14"/>
        </w:rPr>
        <w:tab/>
      </w:r>
      <w:r w:rsidR="009E138C">
        <w:rPr>
          <w:rFonts w:ascii="Times New Roman" w:hAnsi="Times New Roman" w:cs="Times New Roman"/>
          <w:b/>
          <w:color w:val="BF5A14"/>
        </w:rPr>
        <w:tab/>
      </w:r>
      <w:r w:rsidR="009E138C">
        <w:rPr>
          <w:rFonts w:ascii="Times New Roman" w:hAnsi="Times New Roman" w:cs="Times New Roman"/>
          <w:b/>
          <w:color w:val="BF5A14"/>
        </w:rPr>
        <w:tab/>
      </w:r>
      <w:r w:rsidR="009E138C" w:rsidRPr="00E46C18">
        <w:rPr>
          <w:rFonts w:ascii="Times New Roman" w:hAnsi="Times New Roman" w:cs="Times New Roman"/>
          <w:b/>
          <w:color w:val="BF5A14"/>
        </w:rPr>
        <w:t>Biography (150 word limit)</w:t>
      </w:r>
    </w:p>
    <w:p w:rsidR="00AE3E37" w:rsidRDefault="00AF6BA5" w:rsidP="009C6024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Masood Sepehrimanesh </w:t>
      </w:r>
      <w:r w:rsidRPr="00AF6BA5">
        <w:rPr>
          <w:rFonts w:ascii="Times New Roman" w:hAnsi="Times New Roman" w:cs="Times New Roman"/>
        </w:rPr>
        <w:t xml:space="preserve">s an Iranian Biochemist who is known for his studies on electromagnetic field emitted by cell phone on reproductive system. </w:t>
      </w:r>
      <w:r w:rsidR="009C6024">
        <w:rPr>
          <w:rFonts w:ascii="Times New Roman" w:hAnsi="Times New Roman" w:cs="Times New Roman"/>
        </w:rPr>
        <w:t xml:space="preserve">He </w:t>
      </w:r>
      <w:r>
        <w:rPr>
          <w:rFonts w:ascii="Times New Roman" w:hAnsi="Times New Roman" w:cs="Times New Roman"/>
        </w:rPr>
        <w:t xml:space="preserve">is expert </w:t>
      </w:r>
      <w:r w:rsidR="00A9710C" w:rsidRPr="00E46C18">
        <w:rPr>
          <w:rFonts w:ascii="Times New Roman" w:hAnsi="Times New Roman" w:cs="Times New Roman"/>
        </w:rPr>
        <w:t xml:space="preserve">in </w:t>
      </w:r>
      <w:r>
        <w:rPr>
          <w:rFonts w:ascii="Times New Roman" w:hAnsi="Times New Roman" w:cs="Times New Roman"/>
        </w:rPr>
        <w:t>Biochemistry, proteomics and animal modeling</w:t>
      </w:r>
      <w:r w:rsidR="00A9710C" w:rsidRPr="00E46C18">
        <w:rPr>
          <w:rFonts w:ascii="Times New Roman" w:hAnsi="Times New Roman" w:cs="Times New Roman"/>
        </w:rPr>
        <w:t xml:space="preserve">. Her </w:t>
      </w:r>
      <w:r>
        <w:rPr>
          <w:rFonts w:ascii="Times New Roman" w:hAnsi="Times New Roman" w:cs="Times New Roman"/>
        </w:rPr>
        <w:t>experimental</w:t>
      </w:r>
      <w:r w:rsidR="00A9710C" w:rsidRPr="00E46C18">
        <w:rPr>
          <w:rFonts w:ascii="Times New Roman" w:hAnsi="Times New Roman" w:cs="Times New Roman"/>
        </w:rPr>
        <w:t xml:space="preserve"> model based on </w:t>
      </w:r>
      <w:r>
        <w:rPr>
          <w:rFonts w:ascii="Times New Roman" w:hAnsi="Times New Roman" w:cs="Times New Roman"/>
        </w:rPr>
        <w:t>acetic acid induced ulcerative colitis</w:t>
      </w:r>
      <w:r w:rsidR="000E2911" w:rsidRPr="00E46C18">
        <w:rPr>
          <w:rFonts w:ascii="Times New Roman" w:hAnsi="Times New Roman" w:cs="Times New Roman"/>
        </w:rPr>
        <w:t xml:space="preserve"> </w:t>
      </w:r>
      <w:r w:rsidR="00A9710C" w:rsidRPr="00E46C18">
        <w:rPr>
          <w:rFonts w:ascii="Times New Roman" w:hAnsi="Times New Roman" w:cs="Times New Roman"/>
        </w:rPr>
        <w:t>creates</w:t>
      </w:r>
      <w:r w:rsidR="000E2911" w:rsidRPr="00E46C18">
        <w:rPr>
          <w:rFonts w:ascii="Times New Roman" w:hAnsi="Times New Roman" w:cs="Times New Roman"/>
        </w:rPr>
        <w:t xml:space="preserve"> </w:t>
      </w:r>
      <w:r w:rsidR="00A9710C" w:rsidRPr="00E46C18">
        <w:rPr>
          <w:rFonts w:ascii="Times New Roman" w:hAnsi="Times New Roman" w:cs="Times New Roman"/>
        </w:rPr>
        <w:t>new</w:t>
      </w:r>
      <w:r w:rsidR="000E2911" w:rsidRPr="00E46C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way</w:t>
      </w:r>
      <w:r w:rsidR="000E2911" w:rsidRPr="00E46C18">
        <w:rPr>
          <w:rFonts w:ascii="Times New Roman" w:hAnsi="Times New Roman" w:cs="Times New Roman"/>
        </w:rPr>
        <w:t xml:space="preserve"> </w:t>
      </w:r>
      <w:r w:rsidR="00A9710C" w:rsidRPr="00E46C18">
        <w:rPr>
          <w:rFonts w:ascii="Times New Roman" w:hAnsi="Times New Roman" w:cs="Times New Roman"/>
        </w:rPr>
        <w:t>for</w:t>
      </w:r>
      <w:r w:rsidR="000E2911" w:rsidRPr="00E46C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evaluation of beneficial effects of traditional plants.</w:t>
      </w:r>
      <w:r w:rsidR="000E2911" w:rsidRPr="00E46C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He also deeply worked on biological effects of electromagnetic field exposure using simulation of exposure condition in animal model. His peer-reviewed publication in several journals are in cooperation with scientists with different expertise. </w:t>
      </w:r>
      <w:r w:rsidR="009C6024">
        <w:rPr>
          <w:rFonts w:ascii="Times New Roman" w:hAnsi="Times New Roman" w:cs="Times New Roman"/>
        </w:rPr>
        <w:t>N</w:t>
      </w:r>
      <w:r w:rsidR="009C6024">
        <w:rPr>
          <w:rFonts w:ascii="Times New Roman" w:hAnsi="Times New Roman" w:cs="Times New Roman"/>
        </w:rPr>
        <w:t>ow</w:t>
      </w:r>
      <w:r w:rsidR="009C6024">
        <w:rPr>
          <w:rFonts w:ascii="Times New Roman" w:hAnsi="Times New Roman" w:cs="Times New Roman"/>
        </w:rPr>
        <w:t xml:space="preserve"> h</w:t>
      </w:r>
      <w:r>
        <w:rPr>
          <w:rFonts w:ascii="Times New Roman" w:hAnsi="Times New Roman" w:cs="Times New Roman"/>
        </w:rPr>
        <w:t xml:space="preserve">e works as </w:t>
      </w:r>
      <w:r w:rsidR="009C6024">
        <w:rPr>
          <w:rFonts w:ascii="Times New Roman" w:hAnsi="Times New Roman" w:cs="Times New Roman"/>
        </w:rPr>
        <w:t xml:space="preserve">Faculty staff and also </w:t>
      </w:r>
      <w:r>
        <w:rPr>
          <w:rFonts w:ascii="Times New Roman" w:hAnsi="Times New Roman" w:cs="Times New Roman"/>
        </w:rPr>
        <w:t>Laboratory Dean of Gastroenterohepatology Research Center affiliated to Shiraz University of Medical Sciences, Shiraz, Iran.</w:t>
      </w:r>
      <w:bookmarkStart w:id="0" w:name="_GoBack"/>
      <w:bookmarkEnd w:id="0"/>
    </w:p>
    <w:p w:rsidR="00E46C18" w:rsidRPr="00E46C18" w:rsidRDefault="00E46C18" w:rsidP="00E46C18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</w:p>
    <w:p w:rsidR="00AE3E37" w:rsidRPr="00E46C18" w:rsidRDefault="00A9710C" w:rsidP="00AF6BA5">
      <w:pPr>
        <w:ind w:left="2880" w:right="4235"/>
        <w:rPr>
          <w:rFonts w:ascii="Times New Roman" w:hAnsi="Times New Roman" w:cs="Times New Roman"/>
          <w:sz w:val="18"/>
          <w:szCs w:val="18"/>
        </w:rPr>
      </w:pPr>
      <w:r w:rsidRPr="00E46C18">
        <w:rPr>
          <w:rFonts w:ascii="Times New Roman" w:hAnsi="Times New Roman" w:cs="Times New Roman"/>
          <w:sz w:val="18"/>
          <w:szCs w:val="18"/>
        </w:rPr>
        <w:t xml:space="preserve">Email: </w:t>
      </w:r>
      <w:hyperlink r:id="rId11" w:history="1">
        <w:r w:rsidR="00AF6BA5" w:rsidRPr="00B27C7B">
          <w:rPr>
            <w:rStyle w:val="Hyperlink"/>
            <w:rFonts w:ascii="Times New Roman" w:hAnsi="Times New Roman" w:cs="Times New Roman"/>
            <w:sz w:val="18"/>
            <w:szCs w:val="18"/>
          </w:rPr>
          <w:t>sepehrimaneshmasood@gmail.com</w:t>
        </w:r>
      </w:hyperlink>
    </w:p>
    <w:p w:rsidR="00AE3E37" w:rsidRPr="00E46C18" w:rsidRDefault="00292ED9" w:rsidP="00E46C18">
      <w:pPr>
        <w:pStyle w:val="BodyText"/>
        <w:rPr>
          <w:rFonts w:ascii="Times New Roman" w:hAnsi="Times New Roman" w:cs="Times New Roman"/>
          <w:sz w:val="19"/>
        </w:rPr>
      </w:pPr>
      <w:r w:rsidRPr="00E46C1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4803747" wp14:editId="65D5754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93E32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E46C18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46C18" w:rsidRDefault="00A9710C" w:rsidP="00E46C18">
      <w:pPr>
        <w:spacing w:before="39"/>
        <w:ind w:left="100"/>
        <w:rPr>
          <w:rFonts w:ascii="Times New Roman" w:hAnsi="Times New Roman" w:cs="Times New Roman"/>
          <w:b/>
          <w:sz w:val="20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E46C18">
        <w:rPr>
          <w:rFonts w:ascii="Times New Roman" w:hAnsi="Times New Roman" w:cs="Times New Roman"/>
          <w:b/>
          <w:sz w:val="20"/>
        </w:rPr>
        <w:t>Notes/Comment</w:t>
      </w:r>
      <w:r w:rsidR="009E138C">
        <w:rPr>
          <w:rFonts w:ascii="Times New Roman" w:hAnsi="Times New Roman" w:cs="Times New Roman"/>
          <w:b/>
          <w:sz w:val="20"/>
        </w:rPr>
        <w:t>s:</w:t>
      </w:r>
    </w:p>
    <w:p w:rsidR="00AE3E37" w:rsidRPr="00E46C18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E46C1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D1D" w:rsidRDefault="00E25D1D">
      <w:r>
        <w:separator/>
      </w:r>
    </w:p>
  </w:endnote>
  <w:endnote w:type="continuationSeparator" w:id="0">
    <w:p w:rsidR="00E25D1D" w:rsidRDefault="00E25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pitoliumNews-Regular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D1D" w:rsidRDefault="00E25D1D">
      <w:r>
        <w:separator/>
      </w:r>
    </w:p>
  </w:footnote>
  <w:footnote w:type="continuationSeparator" w:id="0">
    <w:p w:rsidR="00E25D1D" w:rsidRDefault="00E25D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Pr="00E46C18" w:rsidRDefault="00AE3E37">
    <w:pPr>
      <w:pStyle w:val="BodyText"/>
      <w:spacing w:line="14" w:lineRule="auto"/>
      <w:rPr>
        <w:sz w:val="20"/>
        <w:lang w:val="en-I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4714F"/>
    <w:multiLevelType w:val="hybridMultilevel"/>
    <w:tmpl w:val="5AB2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CF6731D"/>
    <w:multiLevelType w:val="hybridMultilevel"/>
    <w:tmpl w:val="F878B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A60F3"/>
    <w:rsid w:val="000E2911"/>
    <w:rsid w:val="001263DF"/>
    <w:rsid w:val="00140141"/>
    <w:rsid w:val="00140A2E"/>
    <w:rsid w:val="00165A6B"/>
    <w:rsid w:val="00186FB9"/>
    <w:rsid w:val="001A03A3"/>
    <w:rsid w:val="001D0AD1"/>
    <w:rsid w:val="001F6963"/>
    <w:rsid w:val="00226044"/>
    <w:rsid w:val="00264633"/>
    <w:rsid w:val="002767E9"/>
    <w:rsid w:val="00292ED9"/>
    <w:rsid w:val="002A6FB4"/>
    <w:rsid w:val="0035550D"/>
    <w:rsid w:val="00404E5B"/>
    <w:rsid w:val="00414F7B"/>
    <w:rsid w:val="004355DC"/>
    <w:rsid w:val="004749B4"/>
    <w:rsid w:val="00494130"/>
    <w:rsid w:val="004D09AF"/>
    <w:rsid w:val="004E6BC8"/>
    <w:rsid w:val="004F3523"/>
    <w:rsid w:val="005973B9"/>
    <w:rsid w:val="005B3A56"/>
    <w:rsid w:val="005C1400"/>
    <w:rsid w:val="006060CE"/>
    <w:rsid w:val="0063497F"/>
    <w:rsid w:val="006479EE"/>
    <w:rsid w:val="006879ED"/>
    <w:rsid w:val="00704721"/>
    <w:rsid w:val="00742279"/>
    <w:rsid w:val="007E15ED"/>
    <w:rsid w:val="007E76D1"/>
    <w:rsid w:val="007F067C"/>
    <w:rsid w:val="00873DF0"/>
    <w:rsid w:val="008756E6"/>
    <w:rsid w:val="008D1263"/>
    <w:rsid w:val="008D3F73"/>
    <w:rsid w:val="0091095C"/>
    <w:rsid w:val="009479B6"/>
    <w:rsid w:val="0098627C"/>
    <w:rsid w:val="009B0F6E"/>
    <w:rsid w:val="009B2D44"/>
    <w:rsid w:val="009C6024"/>
    <w:rsid w:val="009D43BE"/>
    <w:rsid w:val="009E03D1"/>
    <w:rsid w:val="009E138C"/>
    <w:rsid w:val="00A07E82"/>
    <w:rsid w:val="00A542F7"/>
    <w:rsid w:val="00A8661A"/>
    <w:rsid w:val="00A9710C"/>
    <w:rsid w:val="00AD2E8A"/>
    <w:rsid w:val="00AE3E37"/>
    <w:rsid w:val="00AF6BA5"/>
    <w:rsid w:val="00B21A57"/>
    <w:rsid w:val="00B47EEB"/>
    <w:rsid w:val="00BA62D7"/>
    <w:rsid w:val="00BC2040"/>
    <w:rsid w:val="00C33602"/>
    <w:rsid w:val="00CB1D4A"/>
    <w:rsid w:val="00CD6F55"/>
    <w:rsid w:val="00DE3104"/>
    <w:rsid w:val="00E223D4"/>
    <w:rsid w:val="00E25D1D"/>
    <w:rsid w:val="00E31F27"/>
    <w:rsid w:val="00E405D9"/>
    <w:rsid w:val="00E46C18"/>
    <w:rsid w:val="00F72EEA"/>
    <w:rsid w:val="00F81FF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F25BA2-C985-472A-BEC3-8AC60F994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9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9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3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pehrimaneshmasood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D63D8-0EC4-4EE1-B4AB-9BC92E4C5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tik</cp:lastModifiedBy>
  <cp:revision>25</cp:revision>
  <dcterms:created xsi:type="dcterms:W3CDTF">2017-01-12T08:50:00Z</dcterms:created>
  <dcterms:modified xsi:type="dcterms:W3CDTF">2017-01-12T13:12:00Z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