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4E6F45" w14:textId="1505FBF4" w:rsidR="009A1DE7" w:rsidRDefault="009A1DE7" w:rsidP="009A1DE7">
      <w:pPr>
        <w:spacing w:line="240" w:lineRule="auto"/>
        <w:jc w:val="right"/>
        <w:rPr>
          <w:rFonts w:ascii="Times New Roman" w:hAnsi="Times New Roman" w:cs="Times New Roman"/>
          <w:b/>
          <w:sz w:val="28"/>
          <w:szCs w:val="28"/>
        </w:rPr>
      </w:pPr>
      <w:r>
        <w:rPr>
          <w:rFonts w:ascii="Times New Roman" w:hAnsi="Times New Roman" w:cs="Times New Roman"/>
          <w:noProof/>
          <w:sz w:val="24"/>
          <w:szCs w:val="24"/>
          <w:lang w:val="en-GB" w:eastAsia="en-GB"/>
        </w:rPr>
        <w:drawing>
          <wp:inline distT="0" distB="0" distL="0" distR="0" wp14:anchorId="219F8A45" wp14:editId="184924FC">
            <wp:extent cx="1146354" cy="760274"/>
            <wp:effectExtent l="0" t="10160" r="12065" b="12065"/>
            <wp:docPr id="1" name="Picture 1" descr="jss/IMG_9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ss/IMG_9465.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1190103" cy="789289"/>
                    </a:xfrm>
                    <a:prstGeom prst="rect">
                      <a:avLst/>
                    </a:prstGeom>
                    <a:noFill/>
                    <a:ln>
                      <a:noFill/>
                    </a:ln>
                  </pic:spPr>
                </pic:pic>
              </a:graphicData>
            </a:graphic>
          </wp:inline>
        </w:drawing>
      </w:r>
    </w:p>
    <w:p w14:paraId="39548F2F" w14:textId="09C65500" w:rsidR="008B1307" w:rsidRPr="005E6450" w:rsidRDefault="008B1307" w:rsidP="00EA3BE0">
      <w:pPr>
        <w:spacing w:line="240" w:lineRule="auto"/>
        <w:jc w:val="center"/>
        <w:rPr>
          <w:rFonts w:ascii="Times New Roman" w:hAnsi="Times New Roman" w:cs="Times New Roman"/>
          <w:b/>
          <w:sz w:val="28"/>
          <w:szCs w:val="28"/>
        </w:rPr>
      </w:pPr>
      <w:r w:rsidRPr="005E6450">
        <w:rPr>
          <w:rFonts w:ascii="Times New Roman" w:hAnsi="Times New Roman" w:cs="Times New Roman"/>
          <w:b/>
          <w:sz w:val="28"/>
          <w:szCs w:val="28"/>
        </w:rPr>
        <w:t xml:space="preserve">Development and Evaluation of Poly-herbal topical formulation against </w:t>
      </w:r>
      <w:r w:rsidR="00EA3BE0">
        <w:rPr>
          <w:rFonts w:ascii="Times New Roman" w:hAnsi="Times New Roman" w:cs="Times New Roman"/>
          <w:b/>
          <w:sz w:val="28"/>
          <w:szCs w:val="28"/>
        </w:rPr>
        <w:t xml:space="preserve">            </w:t>
      </w:r>
      <w:r w:rsidRPr="005E6450">
        <w:rPr>
          <w:rFonts w:ascii="Times New Roman" w:hAnsi="Times New Roman" w:cs="Times New Roman"/>
          <w:b/>
          <w:sz w:val="28"/>
          <w:szCs w:val="28"/>
        </w:rPr>
        <w:t>Acne</w:t>
      </w:r>
    </w:p>
    <w:p w14:paraId="7C05C241" w14:textId="77777777" w:rsidR="008B1307" w:rsidRPr="005E6450" w:rsidRDefault="008B1307" w:rsidP="008B1307">
      <w:pPr>
        <w:spacing w:after="0" w:line="240" w:lineRule="auto"/>
        <w:jc w:val="center"/>
        <w:rPr>
          <w:rFonts w:ascii="Times New Roman" w:hAnsi="Times New Roman" w:cs="Times New Roman"/>
          <w:color w:val="000000"/>
          <w:sz w:val="24"/>
          <w:szCs w:val="24"/>
        </w:rPr>
      </w:pPr>
      <w:r w:rsidRPr="005E6450">
        <w:rPr>
          <w:rFonts w:ascii="Times New Roman" w:hAnsi="Times New Roman" w:cs="Times New Roman"/>
          <w:color w:val="000000"/>
          <w:sz w:val="24"/>
          <w:szCs w:val="24"/>
        </w:rPr>
        <w:t>Shweta (Kapoor) Bajaj</w:t>
      </w:r>
    </w:p>
    <w:p w14:paraId="661B4FD0" w14:textId="71286228" w:rsidR="005E6450" w:rsidRPr="005E6450" w:rsidRDefault="005E6450" w:rsidP="008B1307">
      <w:pPr>
        <w:spacing w:after="0" w:line="240" w:lineRule="auto"/>
        <w:jc w:val="center"/>
        <w:rPr>
          <w:rFonts w:ascii="Times New Roman" w:hAnsi="Times New Roman" w:cs="Times New Roman"/>
          <w:color w:val="000000"/>
          <w:sz w:val="24"/>
          <w:szCs w:val="24"/>
          <w:vertAlign w:val="superscript"/>
        </w:rPr>
      </w:pPr>
      <w:r w:rsidRPr="005E6450">
        <w:rPr>
          <w:rFonts w:ascii="Times New Roman" w:hAnsi="Times New Roman" w:cs="Times New Roman"/>
          <w:color w:val="000000"/>
          <w:sz w:val="24"/>
          <w:szCs w:val="24"/>
        </w:rPr>
        <w:t>College of Pharmacy, JSS Academy of Technical Education, Noida</w:t>
      </w:r>
    </w:p>
    <w:p w14:paraId="32EB4B46" w14:textId="47EBED46" w:rsidR="008B1307" w:rsidRPr="0012359B" w:rsidRDefault="008B1307" w:rsidP="009A1DE7">
      <w:pPr>
        <w:spacing w:after="0" w:line="240" w:lineRule="auto"/>
        <w:jc w:val="center"/>
        <w:rPr>
          <w:rFonts w:ascii="Times New Roman" w:hAnsi="Times New Roman" w:cs="Times New Roman"/>
          <w:sz w:val="24"/>
          <w:szCs w:val="24"/>
        </w:rPr>
      </w:pPr>
      <w:r w:rsidRPr="005E6450">
        <w:rPr>
          <w:rFonts w:ascii="Times New Roman" w:hAnsi="Times New Roman" w:cs="Times New Roman"/>
          <w:sz w:val="24"/>
          <w:szCs w:val="24"/>
        </w:rPr>
        <w:t xml:space="preserve"> </w:t>
      </w:r>
    </w:p>
    <w:p w14:paraId="07B39872" w14:textId="5E87C1B9" w:rsidR="008B1307" w:rsidRPr="008B1307" w:rsidRDefault="008B1307" w:rsidP="008B1307">
      <w:pPr>
        <w:widowControl w:val="0"/>
        <w:autoSpaceDE w:val="0"/>
        <w:autoSpaceDN w:val="0"/>
        <w:adjustRightInd w:val="0"/>
        <w:spacing w:after="240" w:line="340" w:lineRule="atLeast"/>
        <w:jc w:val="both"/>
        <w:rPr>
          <w:rFonts w:ascii="Times New Roman" w:eastAsiaTheme="minorHAnsi" w:hAnsi="Times New Roman" w:cs="Times New Roman"/>
          <w:color w:val="000000" w:themeColor="text1"/>
          <w:sz w:val="24"/>
          <w:szCs w:val="24"/>
          <w:lang w:val="en-GB"/>
        </w:rPr>
      </w:pPr>
      <w:r w:rsidRPr="008B1307">
        <w:rPr>
          <w:rFonts w:ascii="Times New Roman" w:hAnsi="Times New Roman" w:cs="Times New Roman"/>
          <w:color w:val="000000" w:themeColor="text1"/>
          <w:sz w:val="24"/>
          <w:szCs w:val="24"/>
        </w:rPr>
        <w:t xml:space="preserve">Acne vulgaris is a major clinical problem, causing concern and need for effective non-synthetic treatments. </w:t>
      </w:r>
      <w:r w:rsidRPr="008B1307">
        <w:rPr>
          <w:rFonts w:ascii="Times New Roman" w:eastAsiaTheme="minorHAnsi" w:hAnsi="Times New Roman" w:cs="Times New Roman"/>
          <w:color w:val="000000" w:themeColor="text1"/>
          <w:sz w:val="24"/>
          <w:szCs w:val="24"/>
          <w:lang w:val="en-GB"/>
        </w:rPr>
        <w:t xml:space="preserve">Acquisition of risk and side effects associated with previously used therapies, this study was undertaken with the aim to develop </w:t>
      </w:r>
      <w:r w:rsidRPr="008B1307">
        <w:rPr>
          <w:rFonts w:ascii="Times New Roman" w:hAnsi="Times New Roman" w:cs="Times New Roman"/>
          <w:color w:val="000000" w:themeColor="text1"/>
          <w:sz w:val="24"/>
          <w:szCs w:val="24"/>
        </w:rPr>
        <w:t xml:space="preserve">and evaluate the topical poly herbal anti-acne cream against acne. Four herbal anti-acne creams (A1-A4) were prepared by adding ethanolic extracts of </w:t>
      </w:r>
      <w:r w:rsidRPr="008B1307">
        <w:rPr>
          <w:rFonts w:ascii="Times New Roman" w:hAnsi="Times New Roman" w:cs="Times New Roman"/>
          <w:i/>
          <w:color w:val="000000" w:themeColor="text1"/>
          <w:sz w:val="24"/>
          <w:szCs w:val="24"/>
        </w:rPr>
        <w:t>Aloe barbadensis, Ocimum sanctum, Glycerriza glabra, Melaleuca alternifolia, Vitex negundo, Calendula off</w:t>
      </w:r>
      <w:r w:rsidR="007101E0">
        <w:rPr>
          <w:rFonts w:ascii="Times New Roman" w:hAnsi="Times New Roman" w:cs="Times New Roman"/>
          <w:i/>
          <w:color w:val="000000" w:themeColor="text1"/>
          <w:sz w:val="24"/>
          <w:szCs w:val="24"/>
        </w:rPr>
        <w:t>icinalis, Coco</w:t>
      </w:r>
      <w:r w:rsidR="00D65E21">
        <w:rPr>
          <w:rFonts w:ascii="Times New Roman" w:hAnsi="Times New Roman" w:cs="Times New Roman"/>
          <w:i/>
          <w:color w:val="000000" w:themeColor="text1"/>
          <w:sz w:val="24"/>
          <w:szCs w:val="24"/>
        </w:rPr>
        <w:t>n n</w:t>
      </w:r>
      <w:r w:rsidRPr="008B1307">
        <w:rPr>
          <w:rFonts w:ascii="Times New Roman" w:hAnsi="Times New Roman" w:cs="Times New Roman"/>
          <w:i/>
          <w:color w:val="000000" w:themeColor="text1"/>
          <w:sz w:val="24"/>
          <w:szCs w:val="24"/>
        </w:rPr>
        <w:t>ucifera, Lavendula angustifolia</w:t>
      </w:r>
      <w:r w:rsidR="00D65E21">
        <w:rPr>
          <w:rFonts w:ascii="Times New Roman" w:hAnsi="Times New Roman" w:cs="Times New Roman"/>
          <w:i/>
          <w:color w:val="000000" w:themeColor="text1"/>
          <w:sz w:val="24"/>
          <w:szCs w:val="24"/>
        </w:rPr>
        <w:t>, Azadirachta indica, Santalum a</w:t>
      </w:r>
      <w:r w:rsidRPr="008B1307">
        <w:rPr>
          <w:rFonts w:ascii="Times New Roman" w:hAnsi="Times New Roman" w:cs="Times New Roman"/>
          <w:i/>
          <w:color w:val="000000" w:themeColor="text1"/>
          <w:sz w:val="24"/>
          <w:szCs w:val="24"/>
        </w:rPr>
        <w:t>lbum,</w:t>
      </w:r>
      <w:r w:rsidRPr="008B1307">
        <w:rPr>
          <w:rFonts w:ascii="Times New Roman" w:hAnsi="Times New Roman" w:cs="Times New Roman"/>
          <w:color w:val="000000" w:themeColor="text1"/>
          <w:sz w:val="24"/>
          <w:szCs w:val="24"/>
        </w:rPr>
        <w:t xml:space="preserve"> in increasing concentration (1.45 - 5 % w/w from</w:t>
      </w:r>
      <w:r w:rsidR="007101E0">
        <w:rPr>
          <w:rFonts w:ascii="Times New Roman" w:hAnsi="Times New Roman" w:cs="Times New Roman"/>
          <w:color w:val="000000" w:themeColor="text1"/>
          <w:sz w:val="24"/>
          <w:szCs w:val="24"/>
        </w:rPr>
        <w:t xml:space="preserve"> A1-A4) </w:t>
      </w:r>
      <w:r w:rsidRPr="008B1307">
        <w:rPr>
          <w:rFonts w:ascii="Times New Roman" w:hAnsi="Times New Roman" w:cs="Times New Roman"/>
          <w:color w:val="000000" w:themeColor="text1"/>
          <w:sz w:val="24"/>
          <w:szCs w:val="24"/>
        </w:rPr>
        <w:t>into p</w:t>
      </w:r>
      <w:r w:rsidRPr="008B1307">
        <w:rPr>
          <w:rStyle w:val="A8"/>
          <w:rFonts w:ascii="Times New Roman" w:hAnsi="Times New Roman" w:cs="Times New Roman"/>
          <w:color w:val="000000" w:themeColor="text1"/>
          <w:sz w:val="24"/>
          <w:szCs w:val="24"/>
        </w:rPr>
        <w:t>repared cream base (AB, control).  A3 and A4 found unstable, so efficacy studies had been carried out for of A1, A2, AB formulation.</w:t>
      </w:r>
      <w:r w:rsidRPr="008B1307">
        <w:rPr>
          <w:rFonts w:ascii="Times New Roman" w:hAnsi="Times New Roman" w:cs="Times New Roman"/>
          <w:color w:val="000000" w:themeColor="text1"/>
          <w:sz w:val="24"/>
          <w:szCs w:val="24"/>
        </w:rPr>
        <w:t xml:space="preserve"> Mean facial sebum excretion (µg/cm</w:t>
      </w:r>
      <w:r w:rsidRPr="008B1307">
        <w:rPr>
          <w:rFonts w:ascii="Times New Roman" w:hAnsi="Times New Roman" w:cs="Times New Roman"/>
          <w:color w:val="000000" w:themeColor="text1"/>
          <w:sz w:val="24"/>
          <w:szCs w:val="24"/>
          <w:vertAlign w:val="superscript"/>
        </w:rPr>
        <w:t>2</w:t>
      </w:r>
      <w:r w:rsidRPr="008B1307">
        <w:rPr>
          <w:rFonts w:ascii="Times New Roman" w:hAnsi="Times New Roman" w:cs="Times New Roman"/>
          <w:color w:val="000000" w:themeColor="text1"/>
          <w:sz w:val="24"/>
          <w:szCs w:val="24"/>
        </w:rPr>
        <w:t xml:space="preserve">) using Sebumeter and acne count were assessed. Statistical analysis was performed using STAT software, </w:t>
      </w:r>
      <w:r w:rsidRPr="008B1307">
        <w:rPr>
          <w:rFonts w:ascii="Times New Roman" w:hAnsi="Times New Roman" w:cs="Times New Roman"/>
          <w:i/>
          <w:iCs/>
          <w:color w:val="000000" w:themeColor="text1"/>
          <w:sz w:val="24"/>
          <w:szCs w:val="24"/>
        </w:rPr>
        <w:t xml:space="preserve">P </w:t>
      </w:r>
      <w:r w:rsidRPr="008B1307">
        <w:rPr>
          <w:rFonts w:ascii="Times New Roman" w:hAnsi="Times New Roman" w:cs="Times New Roman"/>
          <w:color w:val="000000" w:themeColor="text1"/>
          <w:sz w:val="24"/>
          <w:szCs w:val="24"/>
        </w:rPr>
        <w:t>value &lt; 0.05 was considered to be statistically significant. Thirty volunteers divided in three groups, each group contain ten volunteers and having oily skin and moderate acne. Volunteers instructed to apply their respective treatment twice daily for 3 months, and were reviewed for observations at 4</w:t>
      </w:r>
      <w:r w:rsidRPr="008B1307">
        <w:rPr>
          <w:rFonts w:ascii="Times New Roman" w:hAnsi="Times New Roman" w:cs="Times New Roman"/>
          <w:color w:val="000000" w:themeColor="text1"/>
          <w:sz w:val="24"/>
          <w:szCs w:val="24"/>
          <w:vertAlign w:val="superscript"/>
        </w:rPr>
        <w:t>th</w:t>
      </w:r>
      <w:r w:rsidRPr="008B1307">
        <w:rPr>
          <w:rFonts w:ascii="Times New Roman" w:hAnsi="Times New Roman" w:cs="Times New Roman"/>
          <w:color w:val="000000" w:themeColor="text1"/>
          <w:sz w:val="24"/>
          <w:szCs w:val="24"/>
        </w:rPr>
        <w:t>, 8</w:t>
      </w:r>
      <w:r w:rsidRPr="008B1307">
        <w:rPr>
          <w:rFonts w:ascii="Times New Roman" w:hAnsi="Times New Roman" w:cs="Times New Roman"/>
          <w:color w:val="000000" w:themeColor="text1"/>
          <w:sz w:val="24"/>
          <w:szCs w:val="24"/>
          <w:vertAlign w:val="superscript"/>
        </w:rPr>
        <w:t>th</w:t>
      </w:r>
      <w:r w:rsidRPr="008B1307">
        <w:rPr>
          <w:rFonts w:ascii="Times New Roman" w:hAnsi="Times New Roman" w:cs="Times New Roman"/>
          <w:color w:val="000000" w:themeColor="text1"/>
          <w:sz w:val="24"/>
          <w:szCs w:val="24"/>
        </w:rPr>
        <w:t xml:space="preserve"> and 12</w:t>
      </w:r>
      <w:r w:rsidRPr="008B1307">
        <w:rPr>
          <w:rFonts w:ascii="Times New Roman" w:hAnsi="Times New Roman" w:cs="Times New Roman"/>
          <w:color w:val="000000" w:themeColor="text1"/>
          <w:sz w:val="24"/>
          <w:szCs w:val="24"/>
          <w:vertAlign w:val="superscript"/>
        </w:rPr>
        <w:t>th</w:t>
      </w:r>
      <w:r w:rsidRPr="008B1307">
        <w:rPr>
          <w:rFonts w:ascii="Times New Roman" w:hAnsi="Times New Roman" w:cs="Times New Roman"/>
          <w:color w:val="000000" w:themeColor="text1"/>
          <w:sz w:val="24"/>
          <w:szCs w:val="24"/>
        </w:rPr>
        <w:t xml:space="preserve"> week. At the end of 12 weeks marked improvement in acne count 80-90% with both cream A1 and A2; 15- 20% with AB and 55–65% (A2), 51-65% (A1), 7-12% (AB) reduction in sebum production were observed in the treated volunteers. Study prov</w:t>
      </w:r>
      <w:r w:rsidR="007101E0">
        <w:rPr>
          <w:rFonts w:ascii="Times New Roman" w:hAnsi="Times New Roman" w:cs="Times New Roman"/>
          <w:color w:val="000000" w:themeColor="text1"/>
          <w:sz w:val="24"/>
          <w:szCs w:val="24"/>
        </w:rPr>
        <w:t>ides scientific claims for anti-</w:t>
      </w:r>
      <w:r w:rsidRPr="008B1307">
        <w:rPr>
          <w:rFonts w:ascii="Times New Roman" w:hAnsi="Times New Roman" w:cs="Times New Roman"/>
          <w:color w:val="000000" w:themeColor="text1"/>
          <w:sz w:val="24"/>
          <w:szCs w:val="24"/>
        </w:rPr>
        <w:t>acne effect of poly herbal creams, hence</w:t>
      </w:r>
      <w:r w:rsidR="00260F98">
        <w:rPr>
          <w:rFonts w:ascii="Times New Roman" w:hAnsi="Times New Roman" w:cs="Times New Roman"/>
          <w:color w:val="000000" w:themeColor="text1"/>
          <w:sz w:val="24"/>
          <w:szCs w:val="24"/>
        </w:rPr>
        <w:t xml:space="preserve"> proved their suitability as </w:t>
      </w:r>
      <w:r w:rsidRPr="008B1307">
        <w:rPr>
          <w:rFonts w:ascii="Times New Roman" w:hAnsi="Times New Roman" w:cs="Times New Roman"/>
          <w:color w:val="000000" w:themeColor="text1"/>
          <w:sz w:val="24"/>
          <w:szCs w:val="24"/>
        </w:rPr>
        <w:t>alternatives in existing treatments for moderate acne and seborrhea.</w:t>
      </w:r>
      <w:r w:rsidRPr="008B1307">
        <w:rPr>
          <w:rFonts w:ascii="Times New Roman" w:eastAsiaTheme="minorHAnsi" w:hAnsi="Times New Roman" w:cs="Times New Roman"/>
          <w:color w:val="000000" w:themeColor="text1"/>
          <w:sz w:val="24"/>
          <w:szCs w:val="24"/>
          <w:lang w:val="en-GB"/>
        </w:rPr>
        <w:t xml:space="preserve"> </w:t>
      </w:r>
    </w:p>
    <w:p w14:paraId="0FEC02FE" w14:textId="77777777" w:rsidR="008B1307" w:rsidRPr="008B1307" w:rsidRDefault="008B1307" w:rsidP="009A1DE7">
      <w:pPr>
        <w:spacing w:after="0" w:line="240" w:lineRule="auto"/>
        <w:jc w:val="both"/>
        <w:rPr>
          <w:rFonts w:ascii="Times New Roman" w:hAnsi="Times New Roman" w:cs="Times New Roman"/>
          <w:b/>
          <w:color w:val="000000" w:themeColor="text1"/>
          <w:sz w:val="24"/>
          <w:szCs w:val="24"/>
        </w:rPr>
      </w:pPr>
      <w:r w:rsidRPr="008B1307">
        <w:rPr>
          <w:rFonts w:ascii="Times New Roman" w:hAnsi="Times New Roman" w:cs="Times New Roman"/>
          <w:b/>
          <w:color w:val="000000" w:themeColor="text1"/>
          <w:sz w:val="24"/>
          <w:szCs w:val="24"/>
        </w:rPr>
        <w:t>Biography</w:t>
      </w:r>
    </w:p>
    <w:p w14:paraId="6C3B78E0" w14:textId="62D7FB7E" w:rsidR="008B1307" w:rsidRPr="008B1307" w:rsidRDefault="008B1307" w:rsidP="009A1DE7">
      <w:pPr>
        <w:widowControl w:val="0"/>
        <w:autoSpaceDE w:val="0"/>
        <w:autoSpaceDN w:val="0"/>
        <w:adjustRightInd w:val="0"/>
        <w:spacing w:after="0" w:line="240" w:lineRule="auto"/>
        <w:jc w:val="both"/>
        <w:rPr>
          <w:rFonts w:ascii="Times New Roman" w:hAnsi="Times New Roman" w:cs="Times New Roman"/>
          <w:color w:val="000000" w:themeColor="text1"/>
        </w:rPr>
      </w:pPr>
      <w:r w:rsidRPr="008B1307">
        <w:rPr>
          <w:rFonts w:ascii="Times New Roman" w:hAnsi="Times New Roman" w:cs="Times New Roman"/>
          <w:color w:val="000000" w:themeColor="text1"/>
          <w:sz w:val="24"/>
          <w:szCs w:val="24"/>
        </w:rPr>
        <w:t>Dr Shweta (Kapoor) Bajaj has completed her PhD at the age of 32years from Pt. Ravishanker Shukla University</w:t>
      </w:r>
      <w:r w:rsidR="00260F98">
        <w:rPr>
          <w:rFonts w:ascii="Times New Roman" w:hAnsi="Times New Roman" w:cs="Times New Roman"/>
          <w:color w:val="000000" w:themeColor="text1"/>
          <w:sz w:val="24"/>
          <w:szCs w:val="24"/>
        </w:rPr>
        <w:t>, Raipur</w:t>
      </w:r>
      <w:r w:rsidRPr="008B1307">
        <w:rPr>
          <w:rFonts w:ascii="Times New Roman" w:hAnsi="Times New Roman" w:cs="Times New Roman"/>
          <w:color w:val="000000" w:themeColor="text1"/>
          <w:sz w:val="24"/>
          <w:szCs w:val="24"/>
        </w:rPr>
        <w:t xml:space="preserve">. She is working as Associate professor in College of pharmacy, JSS Academy Technical Education, Noida. She is </w:t>
      </w:r>
      <w:r w:rsidRPr="008B1307">
        <w:rPr>
          <w:rFonts w:ascii="Times New Roman" w:hAnsi="Times New Roman" w:cs="Times New Roman"/>
          <w:color w:val="000000" w:themeColor="text1"/>
        </w:rPr>
        <w:t>having academic &amp; Research experience of 17 years. Life member of governing bodies APTI and Indian Cosmetic society, 29 articles at national and international reputes and one book in her credentials. Number of abstract presented at national and international seminars and workshops.</w:t>
      </w:r>
      <w:r w:rsidRPr="008B1307">
        <w:rPr>
          <w:rFonts w:ascii="Times New Roman" w:hAnsi="Times New Roman" w:cs="Times New Roman"/>
          <w:color w:val="000000" w:themeColor="text1"/>
          <w:sz w:val="24"/>
          <w:szCs w:val="24"/>
        </w:rPr>
        <w:tab/>
      </w:r>
      <w:r w:rsidRPr="008B1307">
        <w:rPr>
          <w:rFonts w:ascii="Times New Roman" w:hAnsi="Times New Roman" w:cs="Times New Roman"/>
          <w:color w:val="000000" w:themeColor="text1"/>
          <w:sz w:val="24"/>
          <w:szCs w:val="24"/>
        </w:rPr>
        <w:br/>
      </w:r>
    </w:p>
    <w:p w14:paraId="1C9D469C" w14:textId="57C1C73B" w:rsidR="005E6450" w:rsidRDefault="008B1307" w:rsidP="005E6450">
      <w:pPr>
        <w:autoSpaceDE w:val="0"/>
        <w:autoSpaceDN w:val="0"/>
        <w:adjustRightInd w:val="0"/>
        <w:spacing w:after="0" w:line="240" w:lineRule="auto"/>
        <w:rPr>
          <w:rFonts w:ascii="Times New Roman" w:hAnsi="Times New Roman" w:cs="Times New Roman"/>
          <w:sz w:val="24"/>
          <w:szCs w:val="24"/>
          <w:lang w:val="en-NZ"/>
        </w:rPr>
      </w:pPr>
      <w:r w:rsidRPr="0012359B">
        <w:rPr>
          <w:rFonts w:ascii="Times New Roman" w:hAnsi="Times New Roman" w:cs="Times New Roman"/>
          <w:b/>
          <w:sz w:val="24"/>
          <w:szCs w:val="24"/>
          <w:lang w:val="en-NZ"/>
        </w:rPr>
        <w:t xml:space="preserve">Presenting author details </w:t>
      </w:r>
      <w:r w:rsidRPr="0012359B">
        <w:rPr>
          <w:rFonts w:ascii="Times New Roman" w:hAnsi="Times New Roman" w:cs="Times New Roman"/>
          <w:b/>
          <w:sz w:val="24"/>
          <w:szCs w:val="24"/>
          <w:lang w:val="en-NZ"/>
        </w:rPr>
        <w:br/>
      </w:r>
      <w:r w:rsidRPr="0012359B">
        <w:rPr>
          <w:rFonts w:ascii="Times New Roman" w:hAnsi="Times New Roman" w:cs="Times New Roman"/>
          <w:sz w:val="24"/>
          <w:szCs w:val="24"/>
          <w:lang w:val="en-NZ"/>
        </w:rPr>
        <w:t xml:space="preserve">Full name: </w:t>
      </w:r>
      <w:r>
        <w:rPr>
          <w:rFonts w:ascii="Times New Roman" w:hAnsi="Times New Roman" w:cs="Times New Roman"/>
          <w:sz w:val="24"/>
          <w:szCs w:val="24"/>
        </w:rPr>
        <w:t>Dr. Shweta (Kapoor) Bajaj</w:t>
      </w:r>
      <w:r w:rsidRPr="0012359B">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9971996602</w:t>
      </w:r>
      <w:r w:rsidRPr="0012359B">
        <w:rPr>
          <w:rFonts w:ascii="Times New Roman" w:hAnsi="Times New Roman" w:cs="Times New Roman"/>
          <w:sz w:val="24"/>
          <w:szCs w:val="24"/>
          <w:lang w:val="en-NZ"/>
        </w:rPr>
        <w:br/>
        <w:t>Linked In account:</w:t>
      </w:r>
      <w:r>
        <w:rPr>
          <w:rFonts w:ascii="Times New Roman" w:hAnsi="Times New Roman" w:cs="Times New Roman"/>
          <w:sz w:val="24"/>
          <w:szCs w:val="24"/>
          <w:lang w:val="en-NZ"/>
        </w:rPr>
        <w:t xml:space="preserve"> </w:t>
      </w:r>
      <w:hyperlink r:id="rId5" w:history="1">
        <w:r w:rsidR="005E6450" w:rsidRPr="00B36393">
          <w:rPr>
            <w:rStyle w:val="Hyperlink"/>
            <w:rFonts w:ascii="Times New Roman" w:hAnsi="Times New Roman" w:cs="Times New Roman"/>
            <w:sz w:val="24"/>
            <w:szCs w:val="24"/>
            <w:lang w:val="en-NZ"/>
          </w:rPr>
          <w:t>kapoorsk07@gmail.com</w:t>
        </w:r>
      </w:hyperlink>
    </w:p>
    <w:p w14:paraId="3C77330B" w14:textId="75C5AD3D" w:rsidR="00B9219F" w:rsidRPr="00EA3BE0" w:rsidRDefault="008B1307" w:rsidP="00EA3BE0">
      <w:pPr>
        <w:autoSpaceDE w:val="0"/>
        <w:autoSpaceDN w:val="0"/>
        <w:adjustRightInd w:val="0"/>
        <w:spacing w:line="240" w:lineRule="auto"/>
        <w:rPr>
          <w:rFonts w:ascii="Times New Roman" w:hAnsi="Times New Roman" w:cs="Times New Roman"/>
          <w:sz w:val="24"/>
          <w:szCs w:val="24"/>
          <w:lang w:val="en-NZ"/>
        </w:rPr>
      </w:pPr>
      <w:r w:rsidRPr="0012359B">
        <w:rPr>
          <w:rFonts w:ascii="Times New Roman" w:hAnsi="Times New Roman" w:cs="Times New Roman"/>
          <w:sz w:val="24"/>
          <w:szCs w:val="24"/>
          <w:lang w:val="en-NZ"/>
        </w:rPr>
        <w:t>Session name/ numb</w:t>
      </w:r>
      <w:r>
        <w:rPr>
          <w:rFonts w:ascii="Times New Roman" w:hAnsi="Times New Roman" w:cs="Times New Roman"/>
          <w:sz w:val="24"/>
          <w:szCs w:val="24"/>
          <w:lang w:val="en-NZ"/>
        </w:rPr>
        <w:t>er: Herbal cosmetics and nutraceuticals</w:t>
      </w:r>
      <w:r>
        <w:rPr>
          <w:rFonts w:ascii="Times New Roman" w:hAnsi="Times New Roman" w:cs="Times New Roman"/>
          <w:sz w:val="24"/>
          <w:szCs w:val="24"/>
          <w:lang w:val="en-NZ"/>
        </w:rPr>
        <w:br/>
        <w:t>Category: (Oral presentation</w:t>
      </w:r>
      <w:r w:rsidR="00EA3BE0">
        <w:rPr>
          <w:rFonts w:ascii="Times New Roman" w:hAnsi="Times New Roman" w:cs="Times New Roman"/>
          <w:sz w:val="24"/>
          <w:szCs w:val="24"/>
          <w:lang w:val="en-NZ"/>
        </w:rPr>
        <w:t>)</w:t>
      </w:r>
      <w:bookmarkStart w:id="0" w:name="_GoBack"/>
      <w:bookmarkEnd w:id="0"/>
    </w:p>
    <w:sectPr w:rsidR="00B9219F" w:rsidRPr="00EA3BE0" w:rsidSect="00A026D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307"/>
    <w:rsid w:val="00260F98"/>
    <w:rsid w:val="005E6450"/>
    <w:rsid w:val="007101E0"/>
    <w:rsid w:val="008B1307"/>
    <w:rsid w:val="009A1DE7"/>
    <w:rsid w:val="00A026D2"/>
    <w:rsid w:val="00A6614F"/>
    <w:rsid w:val="00D65E21"/>
    <w:rsid w:val="00EA3B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F44E80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B1307"/>
    <w:pPr>
      <w:spacing w:after="200" w:line="276" w:lineRule="auto"/>
    </w:pPr>
    <w:rPr>
      <w:rFonts w:eastAsiaTheme="minorEastAsia"/>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8">
    <w:name w:val="A8"/>
    <w:uiPriority w:val="99"/>
    <w:rsid w:val="008B1307"/>
    <w:rPr>
      <w:rFonts w:cs="Garamond"/>
      <w:color w:val="000000"/>
      <w:sz w:val="12"/>
      <w:szCs w:val="12"/>
    </w:rPr>
  </w:style>
  <w:style w:type="character" w:styleId="Hyperlink">
    <w:name w:val="Hyperlink"/>
    <w:basedOn w:val="DefaultParagraphFont"/>
    <w:uiPriority w:val="99"/>
    <w:unhideWhenUsed/>
    <w:rsid w:val="005E64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mailto:kapoorsk07@gmail.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387</Words>
  <Characters>2211</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HEMANT BAJAJ</dc:creator>
  <cp:keywords/>
  <dc:description/>
  <cp:lastModifiedBy>HEMANT BAJAJ</cp:lastModifiedBy>
  <cp:revision>6</cp:revision>
  <dcterms:created xsi:type="dcterms:W3CDTF">2020-02-24T06:39:00Z</dcterms:created>
  <dcterms:modified xsi:type="dcterms:W3CDTF">2020-02-24T06:52:00Z</dcterms:modified>
</cp:coreProperties>
</file>