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ED" w:rsidRPr="00F32BED" w:rsidRDefault="00F32BED" w:rsidP="00F32BE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BE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31F59" w:rsidRPr="00F32BED" w:rsidRDefault="00831F59" w:rsidP="00831F5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BED">
        <w:rPr>
          <w:rFonts w:ascii="Times New Roman" w:hAnsi="Times New Roman" w:cs="Times New Roman"/>
          <w:b/>
        </w:rPr>
        <w:t xml:space="preserve">Anxiolytic activity of </w:t>
      </w:r>
      <w:r w:rsidRPr="00F32BED">
        <w:rPr>
          <w:rFonts w:ascii="Times New Roman" w:hAnsi="Times New Roman" w:cs="Times New Roman"/>
          <w:b/>
        </w:rPr>
        <w:t xml:space="preserve">stembark aqueous extracts of </w:t>
      </w:r>
      <w:proofErr w:type="spellStart"/>
      <w:r w:rsidRPr="00F32BED">
        <w:rPr>
          <w:rFonts w:ascii="Times New Roman" w:hAnsi="Times New Roman" w:cs="Times New Roman"/>
          <w:b/>
          <w:i/>
        </w:rPr>
        <w:t>Adansonia</w:t>
      </w:r>
      <w:proofErr w:type="spellEnd"/>
      <w:r w:rsidRPr="00F32BED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32BED">
        <w:rPr>
          <w:rFonts w:ascii="Times New Roman" w:hAnsi="Times New Roman" w:cs="Times New Roman"/>
          <w:b/>
          <w:i/>
        </w:rPr>
        <w:t>digitata</w:t>
      </w:r>
      <w:proofErr w:type="spellEnd"/>
      <w:r w:rsidRPr="00F32BED">
        <w:rPr>
          <w:rFonts w:ascii="Times New Roman" w:hAnsi="Times New Roman" w:cs="Times New Roman"/>
          <w:b/>
        </w:rPr>
        <w:t xml:space="preserve"> and </w:t>
      </w:r>
      <w:proofErr w:type="spellStart"/>
      <w:r w:rsidRPr="00F32BED">
        <w:rPr>
          <w:rFonts w:ascii="Times New Roman" w:hAnsi="Times New Roman" w:cs="Times New Roman"/>
          <w:b/>
          <w:i/>
        </w:rPr>
        <w:t>Peltophorum</w:t>
      </w:r>
      <w:proofErr w:type="spellEnd"/>
      <w:r w:rsidRPr="00F32BED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F32BED">
        <w:rPr>
          <w:rFonts w:ascii="Times New Roman" w:hAnsi="Times New Roman" w:cs="Times New Roman"/>
          <w:b/>
          <w:i/>
        </w:rPr>
        <w:t>africanum</w:t>
      </w:r>
      <w:proofErr w:type="spellEnd"/>
      <w:r w:rsidRPr="00F32BED">
        <w:rPr>
          <w:rFonts w:ascii="Times New Roman" w:hAnsi="Times New Roman" w:cs="Times New Roman"/>
          <w:b/>
        </w:rPr>
        <w:t xml:space="preserve"> in BALB/c mice</w:t>
      </w:r>
    </w:p>
    <w:p w:rsidR="00831F59" w:rsidRPr="00F32BED" w:rsidRDefault="00831F59" w:rsidP="00831F59">
      <w:pPr>
        <w:spacing w:line="276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32BED">
        <w:rPr>
          <w:rFonts w:ascii="Times New Roman" w:hAnsi="Times New Roman" w:cs="Times New Roman"/>
          <w:b/>
          <w:i/>
          <w:sz w:val="24"/>
          <w:szCs w:val="24"/>
        </w:rPr>
        <w:t>Background:</w:t>
      </w:r>
      <w:r w:rsidRPr="00F32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Up to 33.7% of the population are affected by an anxiety disorder during their lifetime. </w:t>
      </w:r>
      <w:r w:rsidR="006545CF" w:rsidRPr="00F32BED">
        <w:rPr>
          <w:rFonts w:ascii="Times New Roman" w:hAnsi="Times New Roman" w:cs="Times New Roman"/>
          <w:color w:val="000000"/>
          <w:shd w:val="clear" w:color="auto" w:fill="FFFFFF"/>
        </w:rPr>
        <w:t xml:space="preserve">Because of </w:t>
      </w:r>
      <w:r w:rsidR="006545CF" w:rsidRPr="00F32BED">
        <w:rPr>
          <w:rFonts w:ascii="Times New Roman" w:hAnsi="Times New Roman" w:cs="Times New Roman"/>
        </w:rPr>
        <w:t xml:space="preserve">higher prevalence of mental disorders such as anxiety in </w:t>
      </w:r>
      <w:r w:rsidR="006545CF" w:rsidRPr="00F32BED">
        <w:rPr>
          <w:rFonts w:ascii="Times New Roman" w:hAnsi="Times New Roman" w:cs="Times New Roman"/>
        </w:rPr>
        <w:t xml:space="preserve">Zimbabwe, traditional medicines are becoming a popular alternative for </w:t>
      </w:r>
      <w:r w:rsidR="005A2227" w:rsidRPr="00F32BED">
        <w:rPr>
          <w:rFonts w:ascii="Times New Roman" w:hAnsi="Times New Roman" w:cs="Times New Roman"/>
        </w:rPr>
        <w:t xml:space="preserve">the </w:t>
      </w:r>
      <w:r w:rsidR="006545CF" w:rsidRPr="00F32BED">
        <w:rPr>
          <w:rFonts w:ascii="Times New Roman" w:hAnsi="Times New Roman" w:cs="Times New Roman"/>
        </w:rPr>
        <w:t xml:space="preserve">management. 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 xml:space="preserve">Although substantial progress has been made and many of the key 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 xml:space="preserve">drugs and 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>molecular pathways mediating stress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 xml:space="preserve"> and anxiety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 xml:space="preserve"> responsiveness have been characterized, these advances have thus far failed to translate into fundamentally new treatments that are safer and more efficacious in humans. 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>It is therefore imperative to continue the search for new drugs especially from plants</w:t>
      </w:r>
      <w:r w:rsidR="005A2227" w:rsidRPr="00F32BED">
        <w:rPr>
          <w:rFonts w:ascii="Times New Roman" w:hAnsi="Times New Roman" w:cs="Times New Roman"/>
          <w:color w:val="000000"/>
          <w:shd w:val="clear" w:color="auto" w:fill="FFFFFF"/>
        </w:rPr>
        <w:t>, this has also been</w:t>
      </w:r>
      <w:r w:rsidR="00320251" w:rsidRPr="00F32BED">
        <w:rPr>
          <w:rFonts w:ascii="Times New Roman" w:hAnsi="Times New Roman" w:cs="Times New Roman"/>
          <w:color w:val="000000"/>
          <w:shd w:val="clear" w:color="auto" w:fill="FFFFFF"/>
        </w:rPr>
        <w:t xml:space="preserve"> recommended by the World Health Organisation.</w:t>
      </w:r>
    </w:p>
    <w:p w:rsidR="00831F59" w:rsidRPr="00F32BED" w:rsidRDefault="00831F59" w:rsidP="00831F5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32BED">
        <w:rPr>
          <w:rFonts w:ascii="Times New Roman" w:hAnsi="Times New Roman" w:cs="Times New Roman"/>
          <w:b/>
          <w:i/>
          <w:sz w:val="24"/>
          <w:szCs w:val="24"/>
        </w:rPr>
        <w:t>Objective:</w:t>
      </w:r>
      <w:r w:rsidRPr="00F32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>To determine the anxiolytic effect</w:t>
      </w:r>
      <w:r w:rsidRPr="00F32BED">
        <w:rPr>
          <w:rFonts w:ascii="Times New Roman" w:hAnsi="Times New Roman" w:cs="Times New Roman"/>
          <w:sz w:val="24"/>
          <w:szCs w:val="24"/>
        </w:rPr>
        <w:t>s</w:t>
      </w:r>
      <w:r w:rsidRPr="00F32BED">
        <w:rPr>
          <w:rFonts w:ascii="Times New Roman" w:hAnsi="Times New Roman" w:cs="Times New Roman"/>
          <w:sz w:val="24"/>
          <w:szCs w:val="24"/>
        </w:rPr>
        <w:t xml:space="preserve"> of </w:t>
      </w:r>
      <w:r w:rsidRPr="00F32BED">
        <w:rPr>
          <w:rFonts w:ascii="Times New Roman" w:hAnsi="Times New Roman" w:cs="Times New Roman"/>
        </w:rPr>
        <w:t xml:space="preserve">stembark aqueous extracts of </w:t>
      </w:r>
      <w:proofErr w:type="spellStart"/>
      <w:r w:rsidRPr="00F32BED">
        <w:rPr>
          <w:rFonts w:ascii="Times New Roman" w:hAnsi="Times New Roman" w:cs="Times New Roman"/>
          <w:i/>
        </w:rPr>
        <w:t>Adansonia</w:t>
      </w:r>
      <w:proofErr w:type="spellEnd"/>
      <w:r w:rsidRPr="00F32BED">
        <w:rPr>
          <w:rFonts w:ascii="Times New Roman" w:hAnsi="Times New Roman" w:cs="Times New Roman"/>
          <w:i/>
        </w:rPr>
        <w:t xml:space="preserve"> </w:t>
      </w:r>
      <w:proofErr w:type="spellStart"/>
      <w:r w:rsidRPr="00F32BED">
        <w:rPr>
          <w:rFonts w:ascii="Times New Roman" w:hAnsi="Times New Roman" w:cs="Times New Roman"/>
          <w:i/>
        </w:rPr>
        <w:t>digitata</w:t>
      </w:r>
      <w:proofErr w:type="spellEnd"/>
      <w:r w:rsidRPr="00F32BED">
        <w:rPr>
          <w:rFonts w:ascii="Times New Roman" w:hAnsi="Times New Roman" w:cs="Times New Roman"/>
        </w:rPr>
        <w:t xml:space="preserve"> and </w:t>
      </w:r>
      <w:proofErr w:type="spellStart"/>
      <w:r w:rsidRPr="00F32BED">
        <w:rPr>
          <w:rFonts w:ascii="Times New Roman" w:hAnsi="Times New Roman" w:cs="Times New Roman"/>
          <w:i/>
        </w:rPr>
        <w:t>Peltophorum</w:t>
      </w:r>
      <w:proofErr w:type="spellEnd"/>
      <w:r w:rsidRPr="00F32BED">
        <w:rPr>
          <w:rFonts w:ascii="Times New Roman" w:hAnsi="Times New Roman" w:cs="Times New Roman"/>
          <w:i/>
        </w:rPr>
        <w:t xml:space="preserve"> </w:t>
      </w:r>
      <w:proofErr w:type="spellStart"/>
      <w:r w:rsidRPr="00F32BED">
        <w:rPr>
          <w:rFonts w:ascii="Times New Roman" w:hAnsi="Times New Roman" w:cs="Times New Roman"/>
          <w:i/>
        </w:rPr>
        <w:t>africanum</w:t>
      </w:r>
      <w:proofErr w:type="spellEnd"/>
      <w:r w:rsidRPr="00F32BED">
        <w:rPr>
          <w:rFonts w:ascii="Times New Roman" w:hAnsi="Times New Roman" w:cs="Times New Roman"/>
        </w:rPr>
        <w:t xml:space="preserve"> in BALB/c mice</w:t>
      </w:r>
      <w:r w:rsidRPr="00F32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>after repeated dosing.</w:t>
      </w:r>
    </w:p>
    <w:p w:rsidR="00831F59" w:rsidRPr="00F32BED" w:rsidRDefault="00831F59" w:rsidP="00831F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BED">
        <w:rPr>
          <w:rFonts w:ascii="Times New Roman" w:hAnsi="Times New Roman" w:cs="Times New Roman"/>
          <w:b/>
          <w:i/>
          <w:sz w:val="24"/>
          <w:szCs w:val="24"/>
        </w:rPr>
        <w:t>Method:</w:t>
      </w:r>
      <w:r w:rsidRPr="00F32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Twenty-five male BALB/c mice were randomly selected into five groups of five </w:t>
      </w:r>
      <w:r w:rsidRPr="00F32BED">
        <w:rPr>
          <w:rFonts w:ascii="Times New Roman" w:hAnsi="Times New Roman" w:cs="Times New Roman"/>
          <w:sz w:val="24"/>
          <w:szCs w:val="24"/>
        </w:rPr>
        <w:t>mice</w:t>
      </w:r>
      <w:r w:rsidRPr="00F32BED">
        <w:rPr>
          <w:rFonts w:ascii="Times New Roman" w:hAnsi="Times New Roman" w:cs="Times New Roman"/>
          <w:sz w:val="24"/>
          <w:szCs w:val="24"/>
        </w:rPr>
        <w:t xml:space="preserve"> each: control (normal saline</w:t>
      </w:r>
      <w:r w:rsidRPr="00F32BED">
        <w:rPr>
          <w:rFonts w:ascii="Times New Roman" w:hAnsi="Times New Roman" w:cs="Times New Roman"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10ml/kg), positive control (diazepam 1mg/kg) and the </w:t>
      </w:r>
      <w:r w:rsidRPr="00F32BED">
        <w:rPr>
          <w:rFonts w:ascii="Times New Roman" w:hAnsi="Times New Roman" w:cs="Times New Roman"/>
          <w:sz w:val="24"/>
          <w:szCs w:val="24"/>
        </w:rPr>
        <w:t>aqueous</w:t>
      </w:r>
      <w:r w:rsidRPr="00F32BED">
        <w:rPr>
          <w:rFonts w:ascii="Times New Roman" w:hAnsi="Times New Roman" w:cs="Times New Roman"/>
          <w:sz w:val="24"/>
          <w:szCs w:val="24"/>
        </w:rPr>
        <w:t xml:space="preserve"> extract</w:t>
      </w:r>
      <w:r w:rsidRPr="00F32BED">
        <w:rPr>
          <w:rFonts w:ascii="Times New Roman" w:hAnsi="Times New Roman" w:cs="Times New Roman"/>
          <w:sz w:val="24"/>
          <w:szCs w:val="24"/>
        </w:rPr>
        <w:t>s</w:t>
      </w:r>
      <w:r w:rsidRPr="00F32BED">
        <w:rPr>
          <w:rFonts w:ascii="Times New Roman" w:hAnsi="Times New Roman" w:cs="Times New Roman"/>
          <w:sz w:val="24"/>
          <w:szCs w:val="24"/>
        </w:rPr>
        <w:t xml:space="preserve"> of</w:t>
      </w:r>
      <w:r w:rsidRPr="00F32BE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32BED">
        <w:rPr>
          <w:rFonts w:ascii="Times New Roman" w:hAnsi="Times New Roman" w:cs="Times New Roman"/>
          <w:i/>
        </w:rPr>
        <w:t>Adansonia</w:t>
      </w:r>
      <w:proofErr w:type="spellEnd"/>
      <w:r w:rsidRPr="00F32BED">
        <w:rPr>
          <w:rFonts w:ascii="Times New Roman" w:hAnsi="Times New Roman" w:cs="Times New Roman"/>
          <w:i/>
        </w:rPr>
        <w:t xml:space="preserve"> </w:t>
      </w:r>
      <w:proofErr w:type="spellStart"/>
      <w:r w:rsidRPr="00F32BED">
        <w:rPr>
          <w:rFonts w:ascii="Times New Roman" w:hAnsi="Times New Roman" w:cs="Times New Roman"/>
          <w:i/>
        </w:rPr>
        <w:t>digitata</w:t>
      </w:r>
      <w:proofErr w:type="spellEnd"/>
      <w:r w:rsidRPr="00F32BED">
        <w:rPr>
          <w:rFonts w:ascii="Times New Roman" w:hAnsi="Times New Roman" w:cs="Times New Roman"/>
          <w:i/>
        </w:rPr>
        <w:t xml:space="preserve"> and </w:t>
      </w:r>
      <w:proofErr w:type="spellStart"/>
      <w:r w:rsidRPr="00F32BED">
        <w:rPr>
          <w:rFonts w:ascii="Times New Roman" w:hAnsi="Times New Roman" w:cs="Times New Roman"/>
          <w:i/>
        </w:rPr>
        <w:t>Peltophorum</w:t>
      </w:r>
      <w:proofErr w:type="spellEnd"/>
      <w:r w:rsidRPr="00F32BED">
        <w:rPr>
          <w:rFonts w:ascii="Times New Roman" w:hAnsi="Times New Roman" w:cs="Times New Roman"/>
          <w:i/>
        </w:rPr>
        <w:t xml:space="preserve"> </w:t>
      </w:r>
      <w:proofErr w:type="spellStart"/>
      <w:r w:rsidRPr="00F32BED">
        <w:rPr>
          <w:rFonts w:ascii="Times New Roman" w:hAnsi="Times New Roman" w:cs="Times New Roman"/>
          <w:i/>
        </w:rPr>
        <w:t>africanum</w:t>
      </w:r>
      <w:proofErr w:type="spellEnd"/>
      <w:r w:rsidRPr="00F32B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all at concentrations of </w:t>
      </w:r>
      <w:r w:rsidRPr="00F32BED">
        <w:rPr>
          <w:rFonts w:ascii="Times New Roman" w:hAnsi="Times New Roman" w:cs="Times New Roman"/>
          <w:sz w:val="24"/>
          <w:szCs w:val="24"/>
        </w:rPr>
        <w:t>(100, 200 and 400mg/kg</w:t>
      </w:r>
      <w:r w:rsidRPr="00F32BED">
        <w:rPr>
          <w:rFonts w:ascii="Times New Roman" w:hAnsi="Times New Roman" w:cs="Times New Roman"/>
          <w:sz w:val="24"/>
          <w:szCs w:val="24"/>
        </w:rPr>
        <w:t xml:space="preserve"> body weight</w:t>
      </w:r>
      <w:r w:rsidRPr="00F32BED">
        <w:rPr>
          <w:rFonts w:ascii="Times New Roman" w:hAnsi="Times New Roman" w:cs="Times New Roman"/>
          <w:sz w:val="24"/>
          <w:szCs w:val="24"/>
        </w:rPr>
        <w:t xml:space="preserve">). Treatments were given orally, with a dosing volume of 10ml/kg. The Elevated plus maze and Open field tests </w:t>
      </w:r>
      <w:r w:rsidR="00107B61" w:rsidRPr="00F32BED">
        <w:rPr>
          <w:rFonts w:ascii="Times New Roman" w:hAnsi="Times New Roman" w:cs="Times New Roman"/>
          <w:color w:val="000000"/>
          <w:shd w:val="clear" w:color="auto" w:fill="FFFFFF"/>
        </w:rPr>
        <w:t>commonly used in novel drug discovery research</w:t>
      </w:r>
      <w:r w:rsidR="00107B61" w:rsidRPr="00F32BED">
        <w:rPr>
          <w:rFonts w:ascii="Times New Roman" w:hAnsi="Times New Roman" w:cs="Times New Roman"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were used to test the mice for anxiety. The </w:t>
      </w:r>
      <w:proofErr w:type="spellStart"/>
      <w:r w:rsidRPr="00F32BED">
        <w:rPr>
          <w:rFonts w:ascii="Times New Roman" w:hAnsi="Times New Roman" w:cs="Times New Roman"/>
          <w:sz w:val="24"/>
          <w:szCs w:val="24"/>
        </w:rPr>
        <w:t>Rotarod</w:t>
      </w:r>
      <w:proofErr w:type="spellEnd"/>
      <w:r w:rsidRPr="00F32BED">
        <w:rPr>
          <w:rFonts w:ascii="Times New Roman" w:hAnsi="Times New Roman" w:cs="Times New Roman"/>
          <w:sz w:val="24"/>
          <w:szCs w:val="24"/>
        </w:rPr>
        <w:t xml:space="preserve"> test was </w:t>
      </w:r>
      <w:r w:rsidR="00107B61" w:rsidRPr="00F32BED">
        <w:rPr>
          <w:rFonts w:ascii="Times New Roman" w:hAnsi="Times New Roman" w:cs="Times New Roman"/>
          <w:sz w:val="24"/>
          <w:szCs w:val="24"/>
        </w:rPr>
        <w:t xml:space="preserve">also </w:t>
      </w:r>
      <w:r w:rsidRPr="00F32BED">
        <w:rPr>
          <w:rFonts w:ascii="Times New Roman" w:hAnsi="Times New Roman" w:cs="Times New Roman"/>
          <w:sz w:val="24"/>
          <w:szCs w:val="24"/>
        </w:rPr>
        <w:t>used to assess motor coordination in the mice.</w:t>
      </w:r>
    </w:p>
    <w:p w:rsidR="00831F59" w:rsidRPr="00F32BED" w:rsidRDefault="00831F59" w:rsidP="00831F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BED">
        <w:rPr>
          <w:rFonts w:ascii="Times New Roman" w:hAnsi="Times New Roman" w:cs="Times New Roman"/>
          <w:b/>
          <w:i/>
          <w:sz w:val="24"/>
          <w:szCs w:val="24"/>
        </w:rPr>
        <w:t>Results:</w:t>
      </w:r>
      <w:r w:rsidRPr="00F32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>In the Elevated plus maze, a significant difference was observed between the</w:t>
      </w:r>
      <w:r w:rsidR="00F32BED" w:rsidRPr="00F32BED">
        <w:rPr>
          <w:rFonts w:ascii="Times New Roman" w:hAnsi="Times New Roman" w:cs="Times New Roman"/>
          <w:sz w:val="24"/>
          <w:szCs w:val="24"/>
        </w:rPr>
        <w:t xml:space="preserve"> extract treated groups</w:t>
      </w:r>
      <w:r w:rsidRPr="00F32BED">
        <w:rPr>
          <w:rFonts w:ascii="Times New Roman" w:hAnsi="Times New Roman" w:cs="Times New Roman"/>
          <w:sz w:val="24"/>
          <w:szCs w:val="24"/>
        </w:rPr>
        <w:t xml:space="preserve"> and the control group (p&lt;0.01) in the number of closed arm entries and </w:t>
      </w:r>
      <w:r w:rsidR="00F32BED" w:rsidRPr="00F32BED">
        <w:rPr>
          <w:rFonts w:ascii="Times New Roman" w:hAnsi="Times New Roman" w:cs="Times New Roman"/>
          <w:sz w:val="24"/>
          <w:szCs w:val="24"/>
        </w:rPr>
        <w:t>total time spent in the open arms.</w:t>
      </w:r>
      <w:r w:rsidRPr="00F32BED">
        <w:rPr>
          <w:rFonts w:ascii="Times New Roman" w:hAnsi="Times New Roman" w:cs="Times New Roman"/>
          <w:sz w:val="24"/>
          <w:szCs w:val="24"/>
        </w:rPr>
        <w:t xml:space="preserve"> Significant difference was also observed between the control group and the diazepam group (p&lt;0.001) in the number of </w:t>
      </w:r>
      <w:r w:rsidR="00F32BED" w:rsidRPr="00F32BED">
        <w:rPr>
          <w:rFonts w:ascii="Times New Roman" w:hAnsi="Times New Roman" w:cs="Times New Roman"/>
          <w:sz w:val="24"/>
          <w:szCs w:val="24"/>
        </w:rPr>
        <w:t>open arm entries</w:t>
      </w:r>
      <w:r w:rsidRPr="00F32BED">
        <w:rPr>
          <w:rFonts w:ascii="Times New Roman" w:hAnsi="Times New Roman" w:cs="Times New Roman"/>
          <w:sz w:val="24"/>
          <w:szCs w:val="24"/>
        </w:rPr>
        <w:t xml:space="preserve">. In the Open filed test, significant difference was observed when the control group was compared with the </w:t>
      </w:r>
      <w:r w:rsidR="00F32BED" w:rsidRPr="00F32BED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="00F32BED" w:rsidRPr="00F32BED">
        <w:rPr>
          <w:rFonts w:ascii="Times New Roman" w:hAnsi="Times New Roman" w:cs="Times New Roman"/>
          <w:i/>
          <w:sz w:val="24"/>
          <w:szCs w:val="24"/>
        </w:rPr>
        <w:t>africanum</w:t>
      </w:r>
      <w:proofErr w:type="spellEnd"/>
      <w:r w:rsidR="00F32BED" w:rsidRPr="00F32BED">
        <w:rPr>
          <w:rFonts w:ascii="Times New Roman" w:hAnsi="Times New Roman" w:cs="Times New Roman"/>
          <w:i/>
          <w:sz w:val="24"/>
          <w:szCs w:val="24"/>
        </w:rPr>
        <w:t xml:space="preserve"> extract at</w:t>
      </w:r>
      <w:r w:rsidRPr="00F32BED">
        <w:rPr>
          <w:rFonts w:ascii="Times New Roman" w:hAnsi="Times New Roman" w:cs="Times New Roman"/>
          <w:sz w:val="24"/>
          <w:szCs w:val="24"/>
        </w:rPr>
        <w:t xml:space="preserve"> 400mg/kg group (p&lt;0.05) and diazepam group (p&lt;0.01) in the time spent in the centre and periphery. No significant difference was observed among all groups for the number of faecal </w:t>
      </w:r>
      <w:proofErr w:type="spellStart"/>
      <w:r w:rsidRPr="00F32BED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F32BED">
        <w:rPr>
          <w:rFonts w:ascii="Times New Roman" w:hAnsi="Times New Roman" w:cs="Times New Roman"/>
          <w:sz w:val="24"/>
          <w:szCs w:val="24"/>
        </w:rPr>
        <w:t xml:space="preserve"> produced in both tests. In the </w:t>
      </w:r>
      <w:proofErr w:type="spellStart"/>
      <w:r w:rsidRPr="00F32BED">
        <w:rPr>
          <w:rFonts w:ascii="Times New Roman" w:hAnsi="Times New Roman" w:cs="Times New Roman"/>
          <w:sz w:val="24"/>
          <w:szCs w:val="24"/>
        </w:rPr>
        <w:t>Rotarod</w:t>
      </w:r>
      <w:proofErr w:type="spellEnd"/>
      <w:r w:rsidRPr="00F32BED">
        <w:rPr>
          <w:rFonts w:ascii="Times New Roman" w:hAnsi="Times New Roman" w:cs="Times New Roman"/>
          <w:sz w:val="24"/>
          <w:szCs w:val="24"/>
        </w:rPr>
        <w:t xml:space="preserve"> test, the control, </w:t>
      </w:r>
      <w:r w:rsidR="00F32BED" w:rsidRPr="00F32BE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="00F32BED" w:rsidRPr="00F32BED">
        <w:rPr>
          <w:rFonts w:ascii="Times New Roman" w:hAnsi="Times New Roman" w:cs="Times New Roman"/>
          <w:sz w:val="24"/>
          <w:szCs w:val="24"/>
        </w:rPr>
        <w:t>digitata</w:t>
      </w:r>
      <w:proofErr w:type="spellEnd"/>
      <w:r w:rsidR="00F32BED" w:rsidRPr="00F32BED">
        <w:rPr>
          <w:rFonts w:ascii="Times New Roman" w:hAnsi="Times New Roman" w:cs="Times New Roman"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100mg/kg and </w:t>
      </w:r>
      <w:r w:rsidR="00F32BED" w:rsidRPr="00F32BED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="00F32BED" w:rsidRPr="00F32BED">
        <w:rPr>
          <w:rFonts w:ascii="Times New Roman" w:hAnsi="Times New Roman" w:cs="Times New Roman"/>
          <w:i/>
          <w:sz w:val="24"/>
          <w:szCs w:val="24"/>
        </w:rPr>
        <w:t>africanum</w:t>
      </w:r>
      <w:proofErr w:type="spellEnd"/>
      <w:r w:rsidRPr="00F32BED">
        <w:rPr>
          <w:rFonts w:ascii="Times New Roman" w:hAnsi="Times New Roman" w:cs="Times New Roman"/>
          <w:sz w:val="24"/>
          <w:szCs w:val="24"/>
        </w:rPr>
        <w:t xml:space="preserve"> 400mg/kg groups had comparable latencies to fall and speed at fall, although it was not significant. The </w:t>
      </w:r>
      <w:r w:rsidR="00F32BED" w:rsidRPr="00F32BED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="00F32BED" w:rsidRPr="00F32BED">
        <w:rPr>
          <w:rFonts w:ascii="Times New Roman" w:hAnsi="Times New Roman" w:cs="Times New Roman"/>
          <w:i/>
          <w:sz w:val="24"/>
          <w:szCs w:val="24"/>
        </w:rPr>
        <w:t>africanum</w:t>
      </w:r>
      <w:proofErr w:type="spellEnd"/>
      <w:r w:rsidRPr="00F32BED">
        <w:rPr>
          <w:rFonts w:ascii="Times New Roman" w:hAnsi="Times New Roman" w:cs="Times New Roman"/>
          <w:sz w:val="24"/>
          <w:szCs w:val="24"/>
        </w:rPr>
        <w:t xml:space="preserve"> 200mg/kg and diazepam groups had comparable latencies to fall and speed to fall, which were lower than the latency and speed for the control group.</w:t>
      </w:r>
      <w:bookmarkStart w:id="0" w:name="_GoBack"/>
      <w:bookmarkEnd w:id="0"/>
    </w:p>
    <w:p w:rsidR="00831F59" w:rsidRPr="00F32BED" w:rsidRDefault="00831F59" w:rsidP="00831F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BED">
        <w:rPr>
          <w:rFonts w:ascii="Times New Roman" w:hAnsi="Times New Roman" w:cs="Times New Roman"/>
          <w:b/>
          <w:i/>
          <w:sz w:val="24"/>
          <w:szCs w:val="24"/>
        </w:rPr>
        <w:t>Conclusion:</w:t>
      </w:r>
      <w:r w:rsidRPr="00F32BED">
        <w:rPr>
          <w:rFonts w:ascii="Times New Roman" w:hAnsi="Times New Roman" w:cs="Times New Roman"/>
          <w:sz w:val="24"/>
          <w:szCs w:val="24"/>
        </w:rPr>
        <w:t xml:space="preserve"> </w:t>
      </w:r>
      <w:r w:rsidR="00107B61" w:rsidRPr="00F32BED">
        <w:rPr>
          <w:rFonts w:ascii="Times New Roman" w:hAnsi="Times New Roman" w:cs="Times New Roman"/>
          <w:sz w:val="24"/>
          <w:szCs w:val="24"/>
        </w:rPr>
        <w:t>The</w:t>
      </w:r>
      <w:r w:rsidR="00F32BED" w:rsidRPr="00F32BED">
        <w:rPr>
          <w:rFonts w:ascii="Times New Roman" w:hAnsi="Times New Roman" w:cs="Times New Roman"/>
          <w:sz w:val="24"/>
          <w:szCs w:val="24"/>
        </w:rPr>
        <w:t xml:space="preserve"> results provides support for anxiolytic activity of</w:t>
      </w:r>
      <w:r w:rsidR="00107B61" w:rsidRPr="00F32BED">
        <w:rPr>
          <w:rFonts w:ascii="Times New Roman" w:hAnsi="Times New Roman" w:cs="Times New Roman"/>
          <w:sz w:val="24"/>
          <w:szCs w:val="24"/>
        </w:rPr>
        <w:t xml:space="preserve"> aqueous</w:t>
      </w:r>
      <w:r w:rsidRPr="00F32BED">
        <w:rPr>
          <w:rFonts w:ascii="Times New Roman" w:hAnsi="Times New Roman" w:cs="Times New Roman"/>
          <w:sz w:val="24"/>
          <w:szCs w:val="24"/>
        </w:rPr>
        <w:t xml:space="preserve"> extract</w:t>
      </w:r>
      <w:r w:rsidR="00107B61" w:rsidRPr="00F32BED">
        <w:rPr>
          <w:rFonts w:ascii="Times New Roman" w:hAnsi="Times New Roman" w:cs="Times New Roman"/>
          <w:sz w:val="24"/>
          <w:szCs w:val="24"/>
        </w:rPr>
        <w:t>s</w:t>
      </w:r>
      <w:r w:rsidRPr="00F32BED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07B61" w:rsidRPr="00F32BED">
        <w:rPr>
          <w:rFonts w:ascii="Times New Roman" w:hAnsi="Times New Roman" w:cs="Times New Roman"/>
          <w:i/>
        </w:rPr>
        <w:t>Adansonia</w:t>
      </w:r>
      <w:proofErr w:type="spellEnd"/>
      <w:r w:rsidR="00107B61" w:rsidRPr="00F32BED">
        <w:rPr>
          <w:rFonts w:ascii="Times New Roman" w:hAnsi="Times New Roman" w:cs="Times New Roman"/>
          <w:i/>
        </w:rPr>
        <w:t xml:space="preserve"> </w:t>
      </w:r>
      <w:proofErr w:type="spellStart"/>
      <w:r w:rsidR="00107B61" w:rsidRPr="00F32BED">
        <w:rPr>
          <w:rFonts w:ascii="Times New Roman" w:hAnsi="Times New Roman" w:cs="Times New Roman"/>
          <w:i/>
        </w:rPr>
        <w:t>digitata</w:t>
      </w:r>
      <w:proofErr w:type="spellEnd"/>
      <w:r w:rsidR="00107B61" w:rsidRPr="00F32BED">
        <w:rPr>
          <w:rFonts w:ascii="Times New Roman" w:hAnsi="Times New Roman" w:cs="Times New Roman"/>
        </w:rPr>
        <w:t xml:space="preserve"> and </w:t>
      </w:r>
      <w:proofErr w:type="spellStart"/>
      <w:r w:rsidR="00107B61" w:rsidRPr="00F32BED">
        <w:rPr>
          <w:rFonts w:ascii="Times New Roman" w:hAnsi="Times New Roman" w:cs="Times New Roman"/>
          <w:i/>
        </w:rPr>
        <w:t>Peltophorum</w:t>
      </w:r>
      <w:proofErr w:type="spellEnd"/>
      <w:r w:rsidR="00107B61" w:rsidRPr="00F32BED">
        <w:rPr>
          <w:rFonts w:ascii="Times New Roman" w:hAnsi="Times New Roman" w:cs="Times New Roman"/>
          <w:i/>
        </w:rPr>
        <w:t xml:space="preserve"> </w:t>
      </w:r>
      <w:proofErr w:type="spellStart"/>
      <w:r w:rsidR="00107B61" w:rsidRPr="00F32BED">
        <w:rPr>
          <w:rFonts w:ascii="Times New Roman" w:hAnsi="Times New Roman" w:cs="Times New Roman"/>
          <w:i/>
        </w:rPr>
        <w:t>africanum</w:t>
      </w:r>
      <w:proofErr w:type="spellEnd"/>
      <w:r w:rsidR="00107B61" w:rsidRPr="00F32BED">
        <w:rPr>
          <w:rFonts w:ascii="Times New Roman" w:hAnsi="Times New Roman" w:cs="Times New Roman"/>
          <w:sz w:val="24"/>
          <w:szCs w:val="24"/>
        </w:rPr>
        <w:t xml:space="preserve"> </w:t>
      </w:r>
      <w:r w:rsidRPr="00F32BED">
        <w:rPr>
          <w:rFonts w:ascii="Times New Roman" w:hAnsi="Times New Roman" w:cs="Times New Roman"/>
          <w:sz w:val="24"/>
          <w:szCs w:val="24"/>
        </w:rPr>
        <w:t xml:space="preserve">in most of the parameters measured. </w:t>
      </w:r>
      <w:r w:rsidR="00107B61" w:rsidRPr="00F32BED">
        <w:rPr>
          <w:rFonts w:ascii="Times New Roman" w:hAnsi="Times New Roman" w:cs="Times New Roman"/>
          <w:sz w:val="24"/>
          <w:szCs w:val="24"/>
        </w:rPr>
        <w:t xml:space="preserve">The aqueous extracts may also potentially affect motor coordination and can therefore be further investigated as possible anxiolytic herbal </w:t>
      </w:r>
      <w:r w:rsidR="00F32BED" w:rsidRPr="00F32BED">
        <w:rPr>
          <w:rFonts w:ascii="Times New Roman" w:hAnsi="Times New Roman" w:cs="Times New Roman"/>
          <w:sz w:val="24"/>
          <w:szCs w:val="24"/>
        </w:rPr>
        <w:t>drugs in line with their medicinal traditional uses</w:t>
      </w:r>
    </w:p>
    <w:sectPr w:rsidR="00831F59" w:rsidRPr="00F32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F59"/>
    <w:rsid w:val="00107B61"/>
    <w:rsid w:val="00320251"/>
    <w:rsid w:val="005742B7"/>
    <w:rsid w:val="005A2227"/>
    <w:rsid w:val="006545CF"/>
    <w:rsid w:val="00831F59"/>
    <w:rsid w:val="00F3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F59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F59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dcterms:created xsi:type="dcterms:W3CDTF">2020-01-03T10:43:00Z</dcterms:created>
  <dcterms:modified xsi:type="dcterms:W3CDTF">2020-01-03T11:34:00Z</dcterms:modified>
</cp:coreProperties>
</file>