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310" w:rsidRDefault="00FF39BB" w:rsidP="005E412C">
      <w:pPr>
        <w:spacing w:before="100" w:beforeAutospacing="1" w:after="100" w:afterAutospacing="1" w:line="384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Factors predicting non-alcoholic steatohepatitis (NASH) and advanced fibrosis in patients with non-alcoholic fatty liver disease (NAFLD)</w:t>
      </w:r>
    </w:p>
    <w:p w:rsidR="00BF2A30" w:rsidRPr="00BF2A30" w:rsidRDefault="00BF2A30" w:rsidP="005E412C">
      <w:pPr>
        <w:spacing w:before="100" w:beforeAutospacing="1" w:after="100" w:afterAutospacing="1" w:line="384" w:lineRule="atLeast"/>
        <w:jc w:val="both"/>
        <w:rPr>
          <w:rFonts w:ascii="Times New Roman" w:hAnsi="Times New Roman" w:cs="Times New Roman"/>
        </w:rPr>
      </w:pPr>
      <w:r w:rsidRPr="00BF2A30">
        <w:rPr>
          <w:rFonts w:ascii="Times New Roman" w:hAnsi="Times New Roman" w:cs="Times New Roman"/>
        </w:rPr>
        <w:t xml:space="preserve">Abbas Ali </w:t>
      </w:r>
      <w:proofErr w:type="spellStart"/>
      <w:r w:rsidRPr="00BF2A30">
        <w:rPr>
          <w:rFonts w:ascii="Times New Roman" w:hAnsi="Times New Roman" w:cs="Times New Roman"/>
        </w:rPr>
        <w:t>Tasneem</w:t>
      </w:r>
      <w:proofErr w:type="spellEnd"/>
      <w:r w:rsidRPr="00BF2A30">
        <w:rPr>
          <w:rFonts w:ascii="Times New Roman" w:hAnsi="Times New Roman" w:cs="Times New Roman"/>
        </w:rPr>
        <w:t>, Nasir Hassan Luck</w:t>
      </w:r>
    </w:p>
    <w:p w:rsidR="00D63117" w:rsidRPr="00AC6365" w:rsidRDefault="00D63117" w:rsidP="001B78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6365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FF39BB" w:rsidRPr="00F72D60" w:rsidRDefault="00E93EAF" w:rsidP="00FF39BB">
      <w:pPr>
        <w:spacing w:before="100" w:beforeAutospacing="1" w:after="100" w:afterAutospacing="1" w:line="384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72D60">
        <w:rPr>
          <w:rFonts w:ascii="Times New Roman" w:hAnsi="Times New Roman" w:cs="Times New Roman"/>
          <w:b/>
          <w:sz w:val="24"/>
          <w:szCs w:val="24"/>
        </w:rPr>
        <w:t>Objective</w:t>
      </w:r>
      <w:r w:rsidR="008640F5" w:rsidRPr="00F72D60">
        <w:rPr>
          <w:rFonts w:ascii="Times New Roman" w:hAnsi="Times New Roman" w:cs="Times New Roman"/>
          <w:b/>
          <w:sz w:val="24"/>
          <w:szCs w:val="24"/>
        </w:rPr>
        <w:t>:</w:t>
      </w:r>
      <w:r w:rsidR="008640F5" w:rsidRPr="00F72D60">
        <w:rPr>
          <w:rFonts w:ascii="Times New Roman" w:hAnsi="Times New Roman" w:cs="Times New Roman"/>
          <w:sz w:val="24"/>
          <w:szCs w:val="24"/>
        </w:rPr>
        <w:t xml:space="preserve"> To</w:t>
      </w:r>
      <w:r w:rsidRPr="00F72D60">
        <w:rPr>
          <w:rFonts w:ascii="Times New Roman" w:hAnsi="Times New Roman" w:cs="Times New Roman"/>
          <w:sz w:val="24"/>
          <w:szCs w:val="24"/>
        </w:rPr>
        <w:t xml:space="preserve"> determine the</w:t>
      </w:r>
      <w:r w:rsidR="00FF39BB" w:rsidRPr="00F72D60">
        <w:rPr>
          <w:rFonts w:ascii="Times New Roman" w:hAnsi="Times New Roman" w:cs="Times New Roman"/>
          <w:sz w:val="24"/>
          <w:szCs w:val="24"/>
        </w:rPr>
        <w:t xml:space="preserve"> factors predicting non-alcoholic steatohepatitis (NASH) and advanced fibrosis in patients with non-alcoholic fatty liver disease (NAFLD)</w:t>
      </w:r>
    </w:p>
    <w:p w:rsidR="00FF39BB" w:rsidRDefault="00E93EAF" w:rsidP="00FF39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EAF">
        <w:rPr>
          <w:rFonts w:ascii="Times New Roman" w:hAnsi="Times New Roman" w:cs="Times New Roman"/>
          <w:b/>
          <w:bCs/>
          <w:sz w:val="24"/>
          <w:szCs w:val="24"/>
        </w:rPr>
        <w:t xml:space="preserve">Study Design: </w:t>
      </w:r>
      <w:r w:rsidRPr="00E93EAF">
        <w:rPr>
          <w:rFonts w:ascii="Times New Roman" w:hAnsi="Times New Roman" w:cs="Times New Roman"/>
          <w:sz w:val="24"/>
          <w:szCs w:val="24"/>
        </w:rPr>
        <w:t>Cross-sectional study.</w:t>
      </w:r>
      <w:r w:rsidR="00FF39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39BB" w:rsidRDefault="008640F5" w:rsidP="00FF39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40F5">
        <w:rPr>
          <w:rFonts w:ascii="Times New Roman" w:hAnsi="Times New Roman" w:cs="Times New Roman"/>
          <w:b/>
          <w:sz w:val="24"/>
          <w:szCs w:val="24"/>
        </w:rPr>
        <w:t>Place and Duration of Study:</w:t>
      </w:r>
      <w:r>
        <w:rPr>
          <w:rFonts w:ascii="Times New Roman" w:hAnsi="Times New Roman" w:cs="Times New Roman"/>
          <w:sz w:val="24"/>
          <w:szCs w:val="24"/>
        </w:rPr>
        <w:t xml:space="preserve"> Department of Hepato</w:t>
      </w:r>
      <w:r w:rsidR="00FF39BB">
        <w:rPr>
          <w:rFonts w:ascii="Times New Roman" w:hAnsi="Times New Roman" w:cs="Times New Roman"/>
          <w:sz w:val="24"/>
          <w:szCs w:val="24"/>
        </w:rPr>
        <w:t>gastroenterology, Sindh Institut</w:t>
      </w:r>
      <w:r>
        <w:rPr>
          <w:rFonts w:ascii="Times New Roman" w:hAnsi="Times New Roman" w:cs="Times New Roman"/>
          <w:sz w:val="24"/>
          <w:szCs w:val="24"/>
        </w:rPr>
        <w:t>e of Urology and Transplantation, Karachi from January 2011 to January 2017</w:t>
      </w:r>
      <w:r w:rsidR="00FF39B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F39BB" w:rsidRDefault="008640F5" w:rsidP="00FF39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Methodology</w:t>
      </w:r>
      <w:r w:rsidR="00FF39B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63117" w:rsidRPr="00AC6365">
        <w:rPr>
          <w:rFonts w:ascii="Times New Roman" w:hAnsi="Times New Roman" w:cs="Times New Roman"/>
          <w:sz w:val="24"/>
          <w:szCs w:val="24"/>
        </w:rPr>
        <w:t>All patients wi</w:t>
      </w:r>
      <w:r w:rsidR="00FF39BB">
        <w:rPr>
          <w:rFonts w:ascii="Times New Roman" w:hAnsi="Times New Roman" w:cs="Times New Roman"/>
          <w:sz w:val="24"/>
          <w:szCs w:val="24"/>
        </w:rPr>
        <w:t>th age &gt;18 years and FL</w:t>
      </w:r>
      <w:r w:rsidR="00D63117" w:rsidRPr="00AC6365">
        <w:rPr>
          <w:rFonts w:ascii="Times New Roman" w:hAnsi="Times New Roman" w:cs="Times New Roman"/>
          <w:sz w:val="24"/>
          <w:szCs w:val="24"/>
        </w:rPr>
        <w:t xml:space="preserve"> on abdominal ultrasound, presenting from January 201</w:t>
      </w:r>
      <w:r w:rsidR="00FF39BB">
        <w:rPr>
          <w:rFonts w:ascii="Times New Roman" w:hAnsi="Times New Roman" w:cs="Times New Roman"/>
          <w:sz w:val="24"/>
          <w:szCs w:val="24"/>
        </w:rPr>
        <w:t>1 to January 2017</w:t>
      </w:r>
      <w:r w:rsidR="00D63117" w:rsidRPr="00AC6365">
        <w:rPr>
          <w:rFonts w:ascii="Times New Roman" w:hAnsi="Times New Roman" w:cs="Times New Roman"/>
          <w:sz w:val="24"/>
          <w:szCs w:val="24"/>
        </w:rPr>
        <w:t xml:space="preserve"> were included. Liver biopsy of all patients was performed. Chi square </w:t>
      </w:r>
      <w:r w:rsidR="00F86911">
        <w:rPr>
          <w:rFonts w:ascii="Times New Roman" w:hAnsi="Times New Roman" w:cs="Times New Roman"/>
          <w:sz w:val="24"/>
          <w:szCs w:val="24"/>
        </w:rPr>
        <w:t xml:space="preserve">or Fisher’s exact </w:t>
      </w:r>
      <w:r w:rsidR="00D63117" w:rsidRPr="00AC6365">
        <w:rPr>
          <w:rFonts w:ascii="Times New Roman" w:hAnsi="Times New Roman" w:cs="Times New Roman"/>
          <w:sz w:val="24"/>
          <w:szCs w:val="24"/>
        </w:rPr>
        <w:t>test was used to identify the predictors of NASH</w:t>
      </w:r>
      <w:r w:rsidR="00F72D60">
        <w:rPr>
          <w:rFonts w:ascii="Times New Roman" w:hAnsi="Times New Roman" w:cs="Times New Roman"/>
          <w:sz w:val="24"/>
          <w:szCs w:val="24"/>
        </w:rPr>
        <w:t xml:space="preserve"> and advanced fibrosis</w:t>
      </w:r>
      <w:r w:rsidR="00F86911">
        <w:rPr>
          <w:rFonts w:ascii="Times New Roman" w:hAnsi="Times New Roman" w:cs="Times New Roman"/>
          <w:sz w:val="24"/>
          <w:szCs w:val="24"/>
        </w:rPr>
        <w:t>.</w:t>
      </w:r>
      <w:r w:rsidR="00FF39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39BB" w:rsidRDefault="008640F5" w:rsidP="00FF39BB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Results</w:t>
      </w:r>
      <w:r w:rsidR="00FF39B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465BD">
        <w:rPr>
          <w:rFonts w:ascii="Times New Roman" w:hAnsi="Times New Roman" w:cs="Times New Roman"/>
          <w:sz w:val="24"/>
          <w:szCs w:val="24"/>
        </w:rPr>
        <w:t>Of the 96</w:t>
      </w:r>
      <w:r w:rsidR="00D63117" w:rsidRPr="00AC6365">
        <w:rPr>
          <w:rFonts w:ascii="Times New Roman" w:hAnsi="Times New Roman" w:cs="Times New Roman"/>
          <w:sz w:val="24"/>
          <w:szCs w:val="24"/>
        </w:rPr>
        <w:t xml:space="preserve"> patients under</w:t>
      </w:r>
      <w:r w:rsidR="00C465BD">
        <w:rPr>
          <w:rFonts w:ascii="Times New Roman" w:hAnsi="Times New Roman" w:cs="Times New Roman"/>
          <w:sz w:val="24"/>
          <w:szCs w:val="24"/>
        </w:rPr>
        <w:t>going liver biopsy for NAFLD, 76 (79.2</w:t>
      </w:r>
      <w:r w:rsidR="00417447">
        <w:rPr>
          <w:rFonts w:ascii="Times New Roman" w:hAnsi="Times New Roman" w:cs="Times New Roman"/>
          <w:sz w:val="24"/>
          <w:szCs w:val="24"/>
        </w:rPr>
        <w:t>%) were males. Mean age was 34.95</w:t>
      </w:r>
      <w:r w:rsidR="00D63117" w:rsidRPr="00AC6365">
        <w:rPr>
          <w:rFonts w:ascii="Times New Roman" w:hAnsi="Times New Roman" w:cs="Times New Roman"/>
          <w:sz w:val="24"/>
          <w:szCs w:val="24"/>
        </w:rPr>
        <w:t xml:space="preserve"> (</w:t>
      </w:r>
      <w:r w:rsidR="00F72D60" w:rsidRPr="00F72D60">
        <w:rPr>
          <w:rFonts w:ascii="Times New Roman" w:hAnsi="Times New Roman" w:cs="Times New Roman"/>
          <w:sz w:val="24"/>
          <w:szCs w:val="24"/>
        </w:rPr>
        <w:t>±</w:t>
      </w:r>
      <w:r w:rsidR="00F72D60">
        <w:rPr>
          <w:rFonts w:ascii="Times New Roman" w:hAnsi="Times New Roman" w:cs="Times New Roman"/>
          <w:sz w:val="24"/>
          <w:szCs w:val="24"/>
        </w:rPr>
        <w:t xml:space="preserve"> </w:t>
      </w:r>
      <w:r w:rsidR="00417447">
        <w:rPr>
          <w:rFonts w:ascii="Times New Roman" w:hAnsi="Times New Roman" w:cs="Times New Roman"/>
          <w:sz w:val="24"/>
          <w:szCs w:val="24"/>
        </w:rPr>
        <w:t>9.77) years. Of these, 65 (67.7</w:t>
      </w:r>
      <w:r w:rsidR="00D63117" w:rsidRPr="00AC6365">
        <w:rPr>
          <w:rFonts w:ascii="Times New Roman" w:hAnsi="Times New Roman" w:cs="Times New Roman"/>
          <w:sz w:val="24"/>
          <w:szCs w:val="24"/>
        </w:rPr>
        <w:t>%) patients were potential organ donors. On liver ultrasound, diffuse f</w:t>
      </w:r>
      <w:r w:rsidR="00417447">
        <w:rPr>
          <w:rFonts w:ascii="Times New Roman" w:hAnsi="Times New Roman" w:cs="Times New Roman"/>
          <w:sz w:val="24"/>
          <w:szCs w:val="24"/>
        </w:rPr>
        <w:t>atty liver (DFL) was noted in 68 (70.8</w:t>
      </w:r>
      <w:r w:rsidR="00D63117" w:rsidRPr="00AC6365">
        <w:rPr>
          <w:rFonts w:ascii="Times New Roman" w:hAnsi="Times New Roman" w:cs="Times New Roman"/>
          <w:sz w:val="24"/>
          <w:szCs w:val="24"/>
        </w:rPr>
        <w:t>%) while focal (or multifocal) f</w:t>
      </w:r>
      <w:r w:rsidR="00035EF9">
        <w:rPr>
          <w:rFonts w:ascii="Times New Roman" w:hAnsi="Times New Roman" w:cs="Times New Roman"/>
          <w:sz w:val="24"/>
          <w:szCs w:val="24"/>
        </w:rPr>
        <w:t>atty liver (FFL) in others. L</w:t>
      </w:r>
      <w:r w:rsidR="00D63117" w:rsidRPr="00AC6365">
        <w:rPr>
          <w:rFonts w:ascii="Times New Roman" w:hAnsi="Times New Roman" w:cs="Times New Roman"/>
          <w:sz w:val="24"/>
          <w:szCs w:val="24"/>
        </w:rPr>
        <w:t>i</w:t>
      </w:r>
      <w:r w:rsidR="00035EF9">
        <w:rPr>
          <w:rFonts w:ascii="Times New Roman" w:hAnsi="Times New Roman" w:cs="Times New Roman"/>
          <w:sz w:val="24"/>
          <w:szCs w:val="24"/>
        </w:rPr>
        <w:t xml:space="preserve">ver biopsy showed </w:t>
      </w:r>
      <w:r w:rsidR="00417447">
        <w:rPr>
          <w:rFonts w:ascii="Times New Roman" w:hAnsi="Times New Roman" w:cs="Times New Roman"/>
          <w:sz w:val="24"/>
          <w:szCs w:val="24"/>
        </w:rPr>
        <w:t>NASH in 78 (81.3</w:t>
      </w:r>
      <w:r w:rsidR="00D63117" w:rsidRPr="00AC6365">
        <w:rPr>
          <w:rFonts w:ascii="Times New Roman" w:hAnsi="Times New Roman" w:cs="Times New Roman"/>
          <w:sz w:val="24"/>
          <w:szCs w:val="24"/>
        </w:rPr>
        <w:t>%) patients</w:t>
      </w:r>
      <w:r w:rsidR="00A55B95">
        <w:rPr>
          <w:rFonts w:ascii="Times New Roman" w:hAnsi="Times New Roman" w:cs="Times New Roman"/>
          <w:sz w:val="24"/>
          <w:szCs w:val="24"/>
        </w:rPr>
        <w:t xml:space="preserve">. </w:t>
      </w:r>
      <w:r w:rsidR="00D63117" w:rsidRPr="00AC6365">
        <w:rPr>
          <w:rFonts w:ascii="Times New Roman" w:hAnsi="Times New Roman" w:cs="Times New Roman"/>
          <w:sz w:val="24"/>
          <w:szCs w:val="24"/>
        </w:rPr>
        <w:t>Factors associated with NASH were ma</w:t>
      </w:r>
      <w:r w:rsidR="0049558A">
        <w:rPr>
          <w:rFonts w:ascii="Times New Roman" w:hAnsi="Times New Roman" w:cs="Times New Roman"/>
          <w:sz w:val="24"/>
          <w:szCs w:val="24"/>
        </w:rPr>
        <w:t>le gender (p=0.006</w:t>
      </w:r>
      <w:r w:rsidR="00D63117" w:rsidRPr="00AC6365">
        <w:rPr>
          <w:rFonts w:ascii="Times New Roman" w:hAnsi="Times New Roman" w:cs="Times New Roman"/>
          <w:sz w:val="24"/>
          <w:szCs w:val="24"/>
        </w:rPr>
        <w:t xml:space="preserve">), </w:t>
      </w:r>
      <w:r w:rsidR="00C44ACB">
        <w:rPr>
          <w:rFonts w:ascii="Times New Roman" w:hAnsi="Times New Roman" w:cs="Times New Roman"/>
          <w:sz w:val="24"/>
          <w:szCs w:val="24"/>
        </w:rPr>
        <w:t>BMI &gt;27</w:t>
      </w:r>
      <w:r w:rsidR="00035EF9">
        <w:rPr>
          <w:rFonts w:ascii="Times New Roman" w:hAnsi="Times New Roman" w:cs="Times New Roman"/>
          <w:sz w:val="24"/>
          <w:szCs w:val="24"/>
        </w:rPr>
        <w:t>kg/m</w:t>
      </w:r>
      <w:r w:rsidR="00035EF9" w:rsidRPr="00035EF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9558A">
        <w:rPr>
          <w:rFonts w:ascii="Times New Roman" w:hAnsi="Times New Roman" w:cs="Times New Roman"/>
          <w:sz w:val="24"/>
          <w:szCs w:val="24"/>
        </w:rPr>
        <w:t xml:space="preserve"> (p=0.047</w:t>
      </w:r>
      <w:r w:rsidR="00D63117">
        <w:rPr>
          <w:rFonts w:ascii="Times New Roman" w:hAnsi="Times New Roman" w:cs="Times New Roman"/>
          <w:sz w:val="24"/>
          <w:szCs w:val="24"/>
        </w:rPr>
        <w:t xml:space="preserve">), </w:t>
      </w:r>
      <w:r w:rsidR="0049558A">
        <w:rPr>
          <w:rFonts w:ascii="Times New Roman" w:hAnsi="Times New Roman" w:cs="Times New Roman"/>
          <w:sz w:val="24"/>
          <w:szCs w:val="24"/>
        </w:rPr>
        <w:t>DFL (p=</w:t>
      </w:r>
      <w:r w:rsidR="00244C22" w:rsidRPr="00AC6365">
        <w:rPr>
          <w:rFonts w:ascii="Times New Roman" w:hAnsi="Times New Roman" w:cs="Times New Roman"/>
          <w:sz w:val="24"/>
          <w:szCs w:val="24"/>
        </w:rPr>
        <w:t>0.001)</w:t>
      </w:r>
      <w:r w:rsidR="00244C22">
        <w:rPr>
          <w:rFonts w:ascii="Times New Roman" w:hAnsi="Times New Roman" w:cs="Times New Roman"/>
          <w:sz w:val="24"/>
          <w:szCs w:val="24"/>
        </w:rPr>
        <w:t xml:space="preserve">, </w:t>
      </w:r>
      <w:r w:rsidR="00D63117" w:rsidRPr="00AC6365">
        <w:rPr>
          <w:rFonts w:ascii="Times New Roman" w:hAnsi="Times New Roman" w:cs="Times New Roman"/>
          <w:sz w:val="24"/>
          <w:szCs w:val="24"/>
        </w:rPr>
        <w:t>raised alanine</w:t>
      </w:r>
      <w:r w:rsidR="0049558A">
        <w:rPr>
          <w:rFonts w:ascii="Times New Roman" w:hAnsi="Times New Roman" w:cs="Times New Roman"/>
          <w:sz w:val="24"/>
          <w:szCs w:val="24"/>
        </w:rPr>
        <w:t xml:space="preserve"> aminotransferase (ALT</w:t>
      </w:r>
      <w:r w:rsidR="00DF5586">
        <w:rPr>
          <w:rFonts w:ascii="Times New Roman" w:hAnsi="Times New Roman" w:cs="Times New Roman"/>
          <w:sz w:val="24"/>
          <w:szCs w:val="24"/>
        </w:rPr>
        <w:t>) (p=0.005</w:t>
      </w:r>
      <w:r w:rsidR="005A02E2">
        <w:rPr>
          <w:rFonts w:ascii="Times New Roman" w:hAnsi="Times New Roman" w:cs="Times New Roman"/>
          <w:sz w:val="24"/>
          <w:szCs w:val="24"/>
        </w:rPr>
        <w:t>)</w:t>
      </w:r>
      <w:r w:rsidR="00DD30DE">
        <w:rPr>
          <w:rFonts w:ascii="Times New Roman" w:hAnsi="Times New Roman" w:cs="Times New Roman"/>
          <w:sz w:val="24"/>
          <w:szCs w:val="24"/>
        </w:rPr>
        <w:t xml:space="preserve">. </w:t>
      </w:r>
      <w:r w:rsidR="00035EF9">
        <w:rPr>
          <w:rFonts w:ascii="Times New Roman" w:hAnsi="Times New Roman" w:cs="Times New Roman"/>
          <w:sz w:val="24"/>
          <w:szCs w:val="24"/>
        </w:rPr>
        <w:t xml:space="preserve">A </w:t>
      </w:r>
      <w:r w:rsidR="006862BB">
        <w:rPr>
          <w:rFonts w:ascii="Times New Roman" w:hAnsi="Times New Roman" w:cs="Times New Roman"/>
          <w:sz w:val="24"/>
          <w:szCs w:val="24"/>
        </w:rPr>
        <w:t>GULAB score (</w:t>
      </w:r>
      <w:r w:rsidR="00035EF9">
        <w:rPr>
          <w:rFonts w:ascii="Times New Roman" w:hAnsi="Times New Roman" w:cs="Times New Roman"/>
          <w:sz w:val="24"/>
          <w:szCs w:val="24"/>
        </w:rPr>
        <w:t xml:space="preserve">based on </w:t>
      </w:r>
      <w:r w:rsidR="006862BB">
        <w:rPr>
          <w:rFonts w:ascii="Times New Roman" w:hAnsi="Times New Roman" w:cs="Times New Roman"/>
          <w:sz w:val="24"/>
          <w:szCs w:val="24"/>
        </w:rPr>
        <w:t>Gender, Ultrasound liver</w:t>
      </w:r>
      <w:r w:rsidR="000E34FA">
        <w:rPr>
          <w:rFonts w:ascii="Times New Roman" w:hAnsi="Times New Roman" w:cs="Times New Roman"/>
          <w:sz w:val="24"/>
          <w:szCs w:val="24"/>
        </w:rPr>
        <w:t xml:space="preserve"> findings</w:t>
      </w:r>
      <w:r w:rsidR="006862BB">
        <w:rPr>
          <w:rFonts w:ascii="Times New Roman" w:hAnsi="Times New Roman" w:cs="Times New Roman"/>
          <w:sz w:val="24"/>
          <w:szCs w:val="24"/>
        </w:rPr>
        <w:t xml:space="preserve">, Lipid </w:t>
      </w:r>
      <w:r w:rsidR="00945DE7">
        <w:rPr>
          <w:rFonts w:ascii="Times New Roman" w:hAnsi="Times New Roman" w:cs="Times New Roman"/>
          <w:sz w:val="24"/>
          <w:szCs w:val="24"/>
        </w:rPr>
        <w:t xml:space="preserve">(fasting) </w:t>
      </w:r>
      <w:r w:rsidR="006862BB">
        <w:rPr>
          <w:rFonts w:ascii="Times New Roman" w:hAnsi="Times New Roman" w:cs="Times New Roman"/>
          <w:sz w:val="24"/>
          <w:szCs w:val="24"/>
        </w:rPr>
        <w:t xml:space="preserve">levels, ALT level and BMI) </w:t>
      </w:r>
      <w:r w:rsidR="000E34FA">
        <w:rPr>
          <w:rFonts w:ascii="Times New Roman" w:hAnsi="Times New Roman" w:cs="Times New Roman"/>
          <w:sz w:val="24"/>
          <w:szCs w:val="24"/>
        </w:rPr>
        <w:t xml:space="preserve">of </w:t>
      </w:r>
      <w:r w:rsidR="00D071E7" w:rsidRPr="00D071E7">
        <w:rPr>
          <w:rFonts w:ascii="Times New Roman" w:hAnsi="Times New Roman" w:cs="Times New Roman"/>
          <w:sz w:val="24"/>
          <w:szCs w:val="24"/>
        </w:rPr>
        <w:t>≥</w:t>
      </w:r>
      <w:r w:rsidR="006862BB">
        <w:rPr>
          <w:rFonts w:ascii="Times New Roman" w:hAnsi="Times New Roman" w:cs="Times New Roman"/>
          <w:sz w:val="24"/>
          <w:szCs w:val="24"/>
        </w:rPr>
        <w:t>5 predicted NASH (p=0.001)</w:t>
      </w:r>
      <w:r w:rsidR="00167A62">
        <w:rPr>
          <w:rFonts w:ascii="Times New Roman" w:hAnsi="Times New Roman" w:cs="Times New Roman"/>
          <w:sz w:val="24"/>
          <w:szCs w:val="24"/>
        </w:rPr>
        <w:t xml:space="preserve"> with a sensitivity of 82.05%</w:t>
      </w:r>
      <w:r w:rsidR="006862BB">
        <w:rPr>
          <w:rFonts w:ascii="Times New Roman" w:hAnsi="Times New Roman" w:cs="Times New Roman"/>
          <w:sz w:val="24"/>
          <w:szCs w:val="24"/>
        </w:rPr>
        <w:t xml:space="preserve">. </w:t>
      </w:r>
      <w:r w:rsidR="002B0EF1">
        <w:rPr>
          <w:rFonts w:ascii="Times New Roman" w:hAnsi="Times New Roman" w:cs="Times New Roman"/>
          <w:sz w:val="24"/>
          <w:szCs w:val="24"/>
        </w:rPr>
        <w:t xml:space="preserve">Factors associated with advanced </w:t>
      </w:r>
      <w:r w:rsidR="00931A8D">
        <w:rPr>
          <w:rFonts w:ascii="Times New Roman" w:hAnsi="Times New Roman" w:cs="Times New Roman"/>
          <w:sz w:val="24"/>
          <w:szCs w:val="24"/>
        </w:rPr>
        <w:t>fibrosis in NAFLD were</w:t>
      </w:r>
      <w:r w:rsidR="002B0E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age &gt;40 years (p=0.006), diabetes mellitus</w:t>
      </w:r>
      <w:r w:rsidR="00C55A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(DM)</w:t>
      </w:r>
      <w:r w:rsidR="00B922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(p=</w:t>
      </w:r>
      <w:r w:rsidR="002B0E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0.</w:t>
      </w:r>
      <w:r w:rsidR="00B922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001), AST/ALT ratio &gt;1 (p=0.002) and raised GGT (p=0.004</w:t>
      </w:r>
      <w:r w:rsidR="002B0E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r w:rsidR="00FF39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B78B6" w:rsidRPr="00AC6365" w:rsidRDefault="008640F5" w:rsidP="00FF39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Conclusion</w:t>
      </w:r>
      <w:r w:rsidR="00FF39B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A02E2">
        <w:rPr>
          <w:rFonts w:ascii="Times New Roman" w:hAnsi="Times New Roman" w:cs="Times New Roman"/>
          <w:sz w:val="24"/>
          <w:szCs w:val="24"/>
        </w:rPr>
        <w:t xml:space="preserve">NASH is </w:t>
      </w:r>
      <w:r w:rsidR="00F302F0">
        <w:rPr>
          <w:rFonts w:ascii="Times New Roman" w:hAnsi="Times New Roman" w:cs="Times New Roman"/>
          <w:sz w:val="24"/>
          <w:szCs w:val="24"/>
        </w:rPr>
        <w:t>common in</w:t>
      </w:r>
      <w:r w:rsidR="0028798C">
        <w:rPr>
          <w:rFonts w:ascii="Times New Roman" w:hAnsi="Times New Roman" w:cs="Times New Roman"/>
          <w:sz w:val="24"/>
          <w:szCs w:val="24"/>
        </w:rPr>
        <w:t xml:space="preserve"> patients with male gender</w:t>
      </w:r>
      <w:r w:rsidR="00D63117" w:rsidRPr="00AC6365">
        <w:rPr>
          <w:rFonts w:ascii="Times New Roman" w:hAnsi="Times New Roman" w:cs="Times New Roman"/>
          <w:sz w:val="24"/>
          <w:szCs w:val="24"/>
        </w:rPr>
        <w:t xml:space="preserve">, high BMI, </w:t>
      </w:r>
      <w:r w:rsidR="00EE0E86">
        <w:rPr>
          <w:rFonts w:ascii="Times New Roman" w:hAnsi="Times New Roman" w:cs="Times New Roman"/>
          <w:sz w:val="24"/>
          <w:szCs w:val="24"/>
        </w:rPr>
        <w:t xml:space="preserve">DFL on </w:t>
      </w:r>
      <w:r w:rsidR="00D071E7">
        <w:rPr>
          <w:rFonts w:ascii="Times New Roman" w:hAnsi="Times New Roman" w:cs="Times New Roman"/>
          <w:sz w:val="24"/>
          <w:szCs w:val="24"/>
        </w:rPr>
        <w:t xml:space="preserve">liver </w:t>
      </w:r>
      <w:r w:rsidR="00EE0E86">
        <w:rPr>
          <w:rFonts w:ascii="Times New Roman" w:hAnsi="Times New Roman" w:cs="Times New Roman"/>
          <w:sz w:val="24"/>
          <w:szCs w:val="24"/>
        </w:rPr>
        <w:t>ultrasound</w:t>
      </w:r>
      <w:r w:rsidR="00F12EE7">
        <w:rPr>
          <w:rFonts w:ascii="Times New Roman" w:hAnsi="Times New Roman" w:cs="Times New Roman"/>
          <w:sz w:val="24"/>
          <w:szCs w:val="24"/>
        </w:rPr>
        <w:t>, raised ALT</w:t>
      </w:r>
      <w:r w:rsidR="00940760">
        <w:rPr>
          <w:rFonts w:ascii="Times New Roman" w:hAnsi="Times New Roman" w:cs="Times New Roman"/>
          <w:sz w:val="24"/>
          <w:szCs w:val="24"/>
        </w:rPr>
        <w:t xml:space="preserve"> and GULAB score </w:t>
      </w:r>
      <w:r w:rsidR="00D071E7" w:rsidRPr="00D071E7">
        <w:rPr>
          <w:rFonts w:ascii="Times New Roman" w:hAnsi="Times New Roman" w:cs="Times New Roman"/>
          <w:sz w:val="24"/>
          <w:szCs w:val="24"/>
        </w:rPr>
        <w:t>≥</w:t>
      </w:r>
      <w:r w:rsidR="00940760">
        <w:rPr>
          <w:rFonts w:ascii="Times New Roman" w:hAnsi="Times New Roman" w:cs="Times New Roman"/>
          <w:sz w:val="24"/>
          <w:szCs w:val="24"/>
        </w:rPr>
        <w:t>5.</w:t>
      </w:r>
      <w:r w:rsidR="00D63117" w:rsidRPr="00AC6365">
        <w:rPr>
          <w:rFonts w:ascii="Times New Roman" w:hAnsi="Times New Roman" w:cs="Times New Roman"/>
          <w:sz w:val="24"/>
          <w:szCs w:val="24"/>
        </w:rPr>
        <w:t xml:space="preserve"> </w:t>
      </w:r>
      <w:r w:rsidR="00C55ACC">
        <w:rPr>
          <w:rFonts w:ascii="Times New Roman" w:hAnsi="Times New Roman" w:cs="Times New Roman"/>
          <w:sz w:val="24"/>
          <w:szCs w:val="24"/>
        </w:rPr>
        <w:t xml:space="preserve">Advanced age, </w:t>
      </w:r>
      <w:r w:rsidR="0028798C">
        <w:rPr>
          <w:rFonts w:ascii="Times New Roman" w:hAnsi="Times New Roman" w:cs="Times New Roman"/>
          <w:sz w:val="24"/>
          <w:szCs w:val="24"/>
        </w:rPr>
        <w:t xml:space="preserve">DM, </w:t>
      </w:r>
      <w:r w:rsidR="00C55ACC">
        <w:rPr>
          <w:rFonts w:ascii="Times New Roman" w:hAnsi="Times New Roman" w:cs="Times New Roman"/>
          <w:sz w:val="24"/>
          <w:szCs w:val="24"/>
        </w:rPr>
        <w:t>raised AST/ALT ratio</w:t>
      </w:r>
      <w:r w:rsidR="0028798C">
        <w:rPr>
          <w:rFonts w:ascii="Times New Roman" w:hAnsi="Times New Roman" w:cs="Times New Roman"/>
          <w:sz w:val="24"/>
          <w:szCs w:val="24"/>
        </w:rPr>
        <w:t xml:space="preserve"> and GGT </w:t>
      </w:r>
      <w:r w:rsidR="00C55ACC">
        <w:rPr>
          <w:rFonts w:ascii="Times New Roman" w:hAnsi="Times New Roman" w:cs="Times New Roman"/>
          <w:sz w:val="24"/>
          <w:szCs w:val="24"/>
        </w:rPr>
        <w:t xml:space="preserve">predispose to advanced fibrosis. </w:t>
      </w:r>
    </w:p>
    <w:p w:rsidR="00D63117" w:rsidRPr="00AC6365" w:rsidRDefault="00D63117" w:rsidP="00D63117">
      <w:pPr>
        <w:rPr>
          <w:rFonts w:ascii="Times New Roman" w:hAnsi="Times New Roman" w:cs="Times New Roman"/>
          <w:sz w:val="24"/>
          <w:szCs w:val="24"/>
        </w:rPr>
      </w:pPr>
      <w:r w:rsidRPr="00AC6365">
        <w:rPr>
          <w:rFonts w:ascii="Times New Roman" w:hAnsi="Times New Roman" w:cs="Times New Roman"/>
          <w:b/>
          <w:sz w:val="24"/>
          <w:szCs w:val="24"/>
        </w:rPr>
        <w:t>Key words:</w:t>
      </w:r>
      <w:r w:rsidRPr="00AC6365">
        <w:rPr>
          <w:rFonts w:ascii="Times New Roman" w:hAnsi="Times New Roman" w:cs="Times New Roman"/>
          <w:sz w:val="24"/>
          <w:szCs w:val="24"/>
        </w:rPr>
        <w:t xml:space="preserve"> Non-alcoholic steatohepa</w:t>
      </w:r>
      <w:r w:rsidR="00E51110">
        <w:rPr>
          <w:rFonts w:ascii="Times New Roman" w:hAnsi="Times New Roman" w:cs="Times New Roman"/>
          <w:sz w:val="24"/>
          <w:szCs w:val="24"/>
        </w:rPr>
        <w:t>t</w:t>
      </w:r>
      <w:r w:rsidRPr="00AC6365">
        <w:rPr>
          <w:rFonts w:ascii="Times New Roman" w:hAnsi="Times New Roman" w:cs="Times New Roman"/>
          <w:sz w:val="24"/>
          <w:szCs w:val="24"/>
        </w:rPr>
        <w:t>itis, Non-alcoholic fatty liver disease, Liver biopsy</w:t>
      </w:r>
    </w:p>
    <w:sectPr w:rsidR="00D63117" w:rsidRPr="00AC6365" w:rsidSect="005840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96B" w:rsidRDefault="0008696B" w:rsidP="00741002">
      <w:pPr>
        <w:spacing w:after="0" w:line="240" w:lineRule="auto"/>
      </w:pPr>
      <w:r>
        <w:separator/>
      </w:r>
    </w:p>
  </w:endnote>
  <w:endnote w:type="continuationSeparator" w:id="0">
    <w:p w:rsidR="0008696B" w:rsidRDefault="0008696B" w:rsidP="00741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96B" w:rsidRDefault="0008696B" w:rsidP="00741002">
      <w:pPr>
        <w:spacing w:after="0" w:line="240" w:lineRule="auto"/>
      </w:pPr>
      <w:r>
        <w:separator/>
      </w:r>
    </w:p>
  </w:footnote>
  <w:footnote w:type="continuationSeparator" w:id="0">
    <w:p w:rsidR="0008696B" w:rsidRDefault="0008696B" w:rsidP="00741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D3F7F"/>
    <w:multiLevelType w:val="multilevel"/>
    <w:tmpl w:val="43EAD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08751D"/>
    <w:multiLevelType w:val="hybridMultilevel"/>
    <w:tmpl w:val="1AEE5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C06B4F"/>
    <w:multiLevelType w:val="multilevel"/>
    <w:tmpl w:val="0C0C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5D508D"/>
    <w:multiLevelType w:val="multilevel"/>
    <w:tmpl w:val="CC0EB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5E9A"/>
    <w:rsid w:val="00007293"/>
    <w:rsid w:val="00010F1F"/>
    <w:rsid w:val="00016422"/>
    <w:rsid w:val="00022FB2"/>
    <w:rsid w:val="00031EEC"/>
    <w:rsid w:val="00032C01"/>
    <w:rsid w:val="00035EF9"/>
    <w:rsid w:val="000377E9"/>
    <w:rsid w:val="000418CF"/>
    <w:rsid w:val="00047C30"/>
    <w:rsid w:val="00052B0C"/>
    <w:rsid w:val="00057CBD"/>
    <w:rsid w:val="00062DC4"/>
    <w:rsid w:val="000749E7"/>
    <w:rsid w:val="00075054"/>
    <w:rsid w:val="000843B2"/>
    <w:rsid w:val="0008696B"/>
    <w:rsid w:val="000A26EE"/>
    <w:rsid w:val="000A3D82"/>
    <w:rsid w:val="000A542C"/>
    <w:rsid w:val="000B0B4D"/>
    <w:rsid w:val="000C1C59"/>
    <w:rsid w:val="000C352F"/>
    <w:rsid w:val="000C4517"/>
    <w:rsid w:val="000C69A4"/>
    <w:rsid w:val="000D1CC1"/>
    <w:rsid w:val="000D4524"/>
    <w:rsid w:val="000E34FA"/>
    <w:rsid w:val="000E79DA"/>
    <w:rsid w:val="00103DB6"/>
    <w:rsid w:val="0011119B"/>
    <w:rsid w:val="00117A3A"/>
    <w:rsid w:val="00121E3D"/>
    <w:rsid w:val="00124927"/>
    <w:rsid w:val="001255F9"/>
    <w:rsid w:val="001264A3"/>
    <w:rsid w:val="00131EB5"/>
    <w:rsid w:val="00133831"/>
    <w:rsid w:val="001457C7"/>
    <w:rsid w:val="001460B5"/>
    <w:rsid w:val="00152109"/>
    <w:rsid w:val="0016329A"/>
    <w:rsid w:val="00165003"/>
    <w:rsid w:val="00167A62"/>
    <w:rsid w:val="00175372"/>
    <w:rsid w:val="00181FA7"/>
    <w:rsid w:val="001860E1"/>
    <w:rsid w:val="00197C16"/>
    <w:rsid w:val="001A00CA"/>
    <w:rsid w:val="001A1EAA"/>
    <w:rsid w:val="001A26F8"/>
    <w:rsid w:val="001A387F"/>
    <w:rsid w:val="001B01F1"/>
    <w:rsid w:val="001B704B"/>
    <w:rsid w:val="001B78B6"/>
    <w:rsid w:val="001C0459"/>
    <w:rsid w:val="001C4005"/>
    <w:rsid w:val="001C58B0"/>
    <w:rsid w:val="001C6057"/>
    <w:rsid w:val="001D0C8F"/>
    <w:rsid w:val="001D6763"/>
    <w:rsid w:val="001E0DF7"/>
    <w:rsid w:val="00201334"/>
    <w:rsid w:val="00202290"/>
    <w:rsid w:val="00205D13"/>
    <w:rsid w:val="0020797B"/>
    <w:rsid w:val="00214D62"/>
    <w:rsid w:val="00216AF4"/>
    <w:rsid w:val="00220CF2"/>
    <w:rsid w:val="002232BB"/>
    <w:rsid w:val="002264B6"/>
    <w:rsid w:val="00234445"/>
    <w:rsid w:val="002373A9"/>
    <w:rsid w:val="00244C22"/>
    <w:rsid w:val="00247F42"/>
    <w:rsid w:val="00250311"/>
    <w:rsid w:val="00250CD3"/>
    <w:rsid w:val="00251CD3"/>
    <w:rsid w:val="002562C4"/>
    <w:rsid w:val="00257A8A"/>
    <w:rsid w:val="002622CB"/>
    <w:rsid w:val="00272822"/>
    <w:rsid w:val="0028798C"/>
    <w:rsid w:val="00290EF0"/>
    <w:rsid w:val="0029128B"/>
    <w:rsid w:val="00297D37"/>
    <w:rsid w:val="002A5672"/>
    <w:rsid w:val="002A5936"/>
    <w:rsid w:val="002A6642"/>
    <w:rsid w:val="002B02AC"/>
    <w:rsid w:val="002B0EF1"/>
    <w:rsid w:val="002B4C75"/>
    <w:rsid w:val="002B5DE8"/>
    <w:rsid w:val="002C591B"/>
    <w:rsid w:val="002C6781"/>
    <w:rsid w:val="002D40B2"/>
    <w:rsid w:val="002D7294"/>
    <w:rsid w:val="002E031A"/>
    <w:rsid w:val="002E07A6"/>
    <w:rsid w:val="002E1AE4"/>
    <w:rsid w:val="002E286B"/>
    <w:rsid w:val="002E6ADE"/>
    <w:rsid w:val="002F6B0D"/>
    <w:rsid w:val="00311280"/>
    <w:rsid w:val="00311FE7"/>
    <w:rsid w:val="00322084"/>
    <w:rsid w:val="0033529C"/>
    <w:rsid w:val="003556B7"/>
    <w:rsid w:val="0035679E"/>
    <w:rsid w:val="00365862"/>
    <w:rsid w:val="0036653C"/>
    <w:rsid w:val="003859C2"/>
    <w:rsid w:val="0038642A"/>
    <w:rsid w:val="00387BA7"/>
    <w:rsid w:val="00394C53"/>
    <w:rsid w:val="003A01E4"/>
    <w:rsid w:val="003B7589"/>
    <w:rsid w:val="003C15FD"/>
    <w:rsid w:val="003C6FD9"/>
    <w:rsid w:val="003C7576"/>
    <w:rsid w:val="003D0D25"/>
    <w:rsid w:val="003D5136"/>
    <w:rsid w:val="003E2F1C"/>
    <w:rsid w:val="003E6F53"/>
    <w:rsid w:val="003F280F"/>
    <w:rsid w:val="003F7E22"/>
    <w:rsid w:val="00405DDE"/>
    <w:rsid w:val="00417447"/>
    <w:rsid w:val="00424BF8"/>
    <w:rsid w:val="00437BD7"/>
    <w:rsid w:val="0044254B"/>
    <w:rsid w:val="0044579E"/>
    <w:rsid w:val="004478C4"/>
    <w:rsid w:val="004517FF"/>
    <w:rsid w:val="00457ED5"/>
    <w:rsid w:val="0046102D"/>
    <w:rsid w:val="00465B5C"/>
    <w:rsid w:val="00482B57"/>
    <w:rsid w:val="0049558A"/>
    <w:rsid w:val="004A7F96"/>
    <w:rsid w:val="004B15FD"/>
    <w:rsid w:val="004B2591"/>
    <w:rsid w:val="004B4D0B"/>
    <w:rsid w:val="004C1A39"/>
    <w:rsid w:val="004D12B0"/>
    <w:rsid w:val="004D3493"/>
    <w:rsid w:val="004E0FC0"/>
    <w:rsid w:val="004E64F2"/>
    <w:rsid w:val="004F1417"/>
    <w:rsid w:val="004F3B52"/>
    <w:rsid w:val="004F5B63"/>
    <w:rsid w:val="00502C68"/>
    <w:rsid w:val="005073D4"/>
    <w:rsid w:val="00515853"/>
    <w:rsid w:val="005231A1"/>
    <w:rsid w:val="0053235B"/>
    <w:rsid w:val="00533453"/>
    <w:rsid w:val="0054451F"/>
    <w:rsid w:val="005613C1"/>
    <w:rsid w:val="00561BE1"/>
    <w:rsid w:val="00563C41"/>
    <w:rsid w:val="00571120"/>
    <w:rsid w:val="00574AE6"/>
    <w:rsid w:val="00574F15"/>
    <w:rsid w:val="005825D6"/>
    <w:rsid w:val="005840C9"/>
    <w:rsid w:val="0058442A"/>
    <w:rsid w:val="005908C7"/>
    <w:rsid w:val="00591E62"/>
    <w:rsid w:val="0059236D"/>
    <w:rsid w:val="005A02E2"/>
    <w:rsid w:val="005A121F"/>
    <w:rsid w:val="005A4901"/>
    <w:rsid w:val="005B4609"/>
    <w:rsid w:val="005B4BD2"/>
    <w:rsid w:val="005B5098"/>
    <w:rsid w:val="005C128F"/>
    <w:rsid w:val="005C31B9"/>
    <w:rsid w:val="005C3641"/>
    <w:rsid w:val="005C7952"/>
    <w:rsid w:val="005D0461"/>
    <w:rsid w:val="005D6DCE"/>
    <w:rsid w:val="005E412C"/>
    <w:rsid w:val="005E6B88"/>
    <w:rsid w:val="005F7EE7"/>
    <w:rsid w:val="006021A4"/>
    <w:rsid w:val="00602A92"/>
    <w:rsid w:val="00602E26"/>
    <w:rsid w:val="006046F3"/>
    <w:rsid w:val="00613314"/>
    <w:rsid w:val="00624B9F"/>
    <w:rsid w:val="006251EA"/>
    <w:rsid w:val="00633B4E"/>
    <w:rsid w:val="00634AD0"/>
    <w:rsid w:val="00637568"/>
    <w:rsid w:val="006518D7"/>
    <w:rsid w:val="00660C0E"/>
    <w:rsid w:val="0067055D"/>
    <w:rsid w:val="006716D1"/>
    <w:rsid w:val="006727FF"/>
    <w:rsid w:val="00672E6F"/>
    <w:rsid w:val="00673CCE"/>
    <w:rsid w:val="00683104"/>
    <w:rsid w:val="006862BB"/>
    <w:rsid w:val="006958E0"/>
    <w:rsid w:val="006A394F"/>
    <w:rsid w:val="006B043B"/>
    <w:rsid w:val="006B1310"/>
    <w:rsid w:val="006B7514"/>
    <w:rsid w:val="006C3A00"/>
    <w:rsid w:val="006E061A"/>
    <w:rsid w:val="006E1152"/>
    <w:rsid w:val="006F6366"/>
    <w:rsid w:val="006F69CD"/>
    <w:rsid w:val="00700461"/>
    <w:rsid w:val="00710A05"/>
    <w:rsid w:val="007137B2"/>
    <w:rsid w:val="007150AA"/>
    <w:rsid w:val="0072432F"/>
    <w:rsid w:val="00726559"/>
    <w:rsid w:val="00741002"/>
    <w:rsid w:val="00741715"/>
    <w:rsid w:val="007428C3"/>
    <w:rsid w:val="007442AA"/>
    <w:rsid w:val="0074546C"/>
    <w:rsid w:val="00746396"/>
    <w:rsid w:val="00755C1A"/>
    <w:rsid w:val="00760AF2"/>
    <w:rsid w:val="00767F6C"/>
    <w:rsid w:val="0077681E"/>
    <w:rsid w:val="007770AF"/>
    <w:rsid w:val="00787062"/>
    <w:rsid w:val="00794A9C"/>
    <w:rsid w:val="00795EA7"/>
    <w:rsid w:val="007A179D"/>
    <w:rsid w:val="007A5E81"/>
    <w:rsid w:val="007B4850"/>
    <w:rsid w:val="007C09E7"/>
    <w:rsid w:val="007C6713"/>
    <w:rsid w:val="007D74B0"/>
    <w:rsid w:val="007E2508"/>
    <w:rsid w:val="007E2895"/>
    <w:rsid w:val="007F3047"/>
    <w:rsid w:val="007F731E"/>
    <w:rsid w:val="00805021"/>
    <w:rsid w:val="008238F9"/>
    <w:rsid w:val="008340CA"/>
    <w:rsid w:val="008345C9"/>
    <w:rsid w:val="00834DCA"/>
    <w:rsid w:val="0083583D"/>
    <w:rsid w:val="00841E97"/>
    <w:rsid w:val="008429BD"/>
    <w:rsid w:val="008640F5"/>
    <w:rsid w:val="00865139"/>
    <w:rsid w:val="008667E6"/>
    <w:rsid w:val="00880A2A"/>
    <w:rsid w:val="00887832"/>
    <w:rsid w:val="00887D06"/>
    <w:rsid w:val="00895DD3"/>
    <w:rsid w:val="00895E9A"/>
    <w:rsid w:val="00896E1D"/>
    <w:rsid w:val="008A552C"/>
    <w:rsid w:val="008B469D"/>
    <w:rsid w:val="008C2BCD"/>
    <w:rsid w:val="008C3CB7"/>
    <w:rsid w:val="008E0DAD"/>
    <w:rsid w:val="008E43E2"/>
    <w:rsid w:val="008F2FFC"/>
    <w:rsid w:val="008F5D07"/>
    <w:rsid w:val="0091242D"/>
    <w:rsid w:val="0091529F"/>
    <w:rsid w:val="009279DA"/>
    <w:rsid w:val="00931A8D"/>
    <w:rsid w:val="009334F4"/>
    <w:rsid w:val="009344A2"/>
    <w:rsid w:val="00935719"/>
    <w:rsid w:val="0093661A"/>
    <w:rsid w:val="00940760"/>
    <w:rsid w:val="0094367B"/>
    <w:rsid w:val="00945DE7"/>
    <w:rsid w:val="00950C6A"/>
    <w:rsid w:val="009616BB"/>
    <w:rsid w:val="00965D77"/>
    <w:rsid w:val="00974783"/>
    <w:rsid w:val="00984865"/>
    <w:rsid w:val="009910B8"/>
    <w:rsid w:val="0099117E"/>
    <w:rsid w:val="00993B95"/>
    <w:rsid w:val="009A5AD6"/>
    <w:rsid w:val="009A6FE4"/>
    <w:rsid w:val="009B50A9"/>
    <w:rsid w:val="009B6EC0"/>
    <w:rsid w:val="009C4BDF"/>
    <w:rsid w:val="009C61F0"/>
    <w:rsid w:val="009D3832"/>
    <w:rsid w:val="009D6D48"/>
    <w:rsid w:val="009F06A2"/>
    <w:rsid w:val="009F2AF9"/>
    <w:rsid w:val="009F7A57"/>
    <w:rsid w:val="00A1011B"/>
    <w:rsid w:val="00A11B67"/>
    <w:rsid w:val="00A15B82"/>
    <w:rsid w:val="00A242BD"/>
    <w:rsid w:val="00A304E7"/>
    <w:rsid w:val="00A31AA1"/>
    <w:rsid w:val="00A511A7"/>
    <w:rsid w:val="00A54027"/>
    <w:rsid w:val="00A55022"/>
    <w:rsid w:val="00A55B95"/>
    <w:rsid w:val="00A55C3A"/>
    <w:rsid w:val="00A66524"/>
    <w:rsid w:val="00A71AEC"/>
    <w:rsid w:val="00A772B0"/>
    <w:rsid w:val="00A806DD"/>
    <w:rsid w:val="00A81F62"/>
    <w:rsid w:val="00A82D74"/>
    <w:rsid w:val="00A83C0A"/>
    <w:rsid w:val="00A92C0A"/>
    <w:rsid w:val="00A95555"/>
    <w:rsid w:val="00AB3021"/>
    <w:rsid w:val="00AB45C8"/>
    <w:rsid w:val="00AB4A9F"/>
    <w:rsid w:val="00AC65BF"/>
    <w:rsid w:val="00AC7FB0"/>
    <w:rsid w:val="00AD0CAF"/>
    <w:rsid w:val="00AD36D1"/>
    <w:rsid w:val="00AD4AF0"/>
    <w:rsid w:val="00AE45A9"/>
    <w:rsid w:val="00AF01BF"/>
    <w:rsid w:val="00B01A05"/>
    <w:rsid w:val="00B01AF0"/>
    <w:rsid w:val="00B21EF7"/>
    <w:rsid w:val="00B26055"/>
    <w:rsid w:val="00B3597D"/>
    <w:rsid w:val="00B40A2E"/>
    <w:rsid w:val="00B47CF2"/>
    <w:rsid w:val="00B502D8"/>
    <w:rsid w:val="00B52F80"/>
    <w:rsid w:val="00B574C7"/>
    <w:rsid w:val="00B63E3C"/>
    <w:rsid w:val="00B70397"/>
    <w:rsid w:val="00B73AA2"/>
    <w:rsid w:val="00B74B08"/>
    <w:rsid w:val="00B76239"/>
    <w:rsid w:val="00B82D87"/>
    <w:rsid w:val="00B8495F"/>
    <w:rsid w:val="00B85B03"/>
    <w:rsid w:val="00B87A6D"/>
    <w:rsid w:val="00B87CB9"/>
    <w:rsid w:val="00B91513"/>
    <w:rsid w:val="00B92272"/>
    <w:rsid w:val="00B96D5A"/>
    <w:rsid w:val="00B96F66"/>
    <w:rsid w:val="00BA1026"/>
    <w:rsid w:val="00BA54ED"/>
    <w:rsid w:val="00BA7F45"/>
    <w:rsid w:val="00BB25E6"/>
    <w:rsid w:val="00BB3340"/>
    <w:rsid w:val="00BB3AD6"/>
    <w:rsid w:val="00BB454B"/>
    <w:rsid w:val="00BB718C"/>
    <w:rsid w:val="00BB733C"/>
    <w:rsid w:val="00BC3CAE"/>
    <w:rsid w:val="00BC6591"/>
    <w:rsid w:val="00BC6E5B"/>
    <w:rsid w:val="00BE022C"/>
    <w:rsid w:val="00BE7A2C"/>
    <w:rsid w:val="00BF2314"/>
    <w:rsid w:val="00BF2A30"/>
    <w:rsid w:val="00C12402"/>
    <w:rsid w:val="00C12D36"/>
    <w:rsid w:val="00C16ABC"/>
    <w:rsid w:val="00C17A93"/>
    <w:rsid w:val="00C25C2D"/>
    <w:rsid w:val="00C32B56"/>
    <w:rsid w:val="00C32CBE"/>
    <w:rsid w:val="00C355B5"/>
    <w:rsid w:val="00C362EB"/>
    <w:rsid w:val="00C44ACB"/>
    <w:rsid w:val="00C44D9F"/>
    <w:rsid w:val="00C465BD"/>
    <w:rsid w:val="00C468C9"/>
    <w:rsid w:val="00C503E0"/>
    <w:rsid w:val="00C54DE1"/>
    <w:rsid w:val="00C55ACC"/>
    <w:rsid w:val="00C60A69"/>
    <w:rsid w:val="00C62578"/>
    <w:rsid w:val="00C71E59"/>
    <w:rsid w:val="00C723C8"/>
    <w:rsid w:val="00C80A78"/>
    <w:rsid w:val="00C8184F"/>
    <w:rsid w:val="00C83E4D"/>
    <w:rsid w:val="00C91500"/>
    <w:rsid w:val="00CA0E76"/>
    <w:rsid w:val="00CA1818"/>
    <w:rsid w:val="00CA6094"/>
    <w:rsid w:val="00CB2F6C"/>
    <w:rsid w:val="00CC21EB"/>
    <w:rsid w:val="00CC7B6C"/>
    <w:rsid w:val="00CD045B"/>
    <w:rsid w:val="00CE34B4"/>
    <w:rsid w:val="00CE7909"/>
    <w:rsid w:val="00CF1FFC"/>
    <w:rsid w:val="00D018ED"/>
    <w:rsid w:val="00D0670C"/>
    <w:rsid w:val="00D071E7"/>
    <w:rsid w:val="00D1029A"/>
    <w:rsid w:val="00D1318F"/>
    <w:rsid w:val="00D164D3"/>
    <w:rsid w:val="00D222A6"/>
    <w:rsid w:val="00D30E09"/>
    <w:rsid w:val="00D3783B"/>
    <w:rsid w:val="00D42FB5"/>
    <w:rsid w:val="00D456EF"/>
    <w:rsid w:val="00D47395"/>
    <w:rsid w:val="00D519FC"/>
    <w:rsid w:val="00D52CCA"/>
    <w:rsid w:val="00D533B4"/>
    <w:rsid w:val="00D63117"/>
    <w:rsid w:val="00D65A9C"/>
    <w:rsid w:val="00D65E26"/>
    <w:rsid w:val="00D71586"/>
    <w:rsid w:val="00D877EA"/>
    <w:rsid w:val="00D93B43"/>
    <w:rsid w:val="00DA3645"/>
    <w:rsid w:val="00DA4B20"/>
    <w:rsid w:val="00DA58A2"/>
    <w:rsid w:val="00DA6CB6"/>
    <w:rsid w:val="00DB08BD"/>
    <w:rsid w:val="00DB367D"/>
    <w:rsid w:val="00DB3DC1"/>
    <w:rsid w:val="00DB641E"/>
    <w:rsid w:val="00DB6694"/>
    <w:rsid w:val="00DC041F"/>
    <w:rsid w:val="00DC2212"/>
    <w:rsid w:val="00DC2637"/>
    <w:rsid w:val="00DC2678"/>
    <w:rsid w:val="00DC6AD8"/>
    <w:rsid w:val="00DD1644"/>
    <w:rsid w:val="00DD30DE"/>
    <w:rsid w:val="00DD383C"/>
    <w:rsid w:val="00DD7F0C"/>
    <w:rsid w:val="00DE42F2"/>
    <w:rsid w:val="00DE5503"/>
    <w:rsid w:val="00DF2C9F"/>
    <w:rsid w:val="00DF3D20"/>
    <w:rsid w:val="00DF5388"/>
    <w:rsid w:val="00DF5586"/>
    <w:rsid w:val="00DF6DC1"/>
    <w:rsid w:val="00E008AD"/>
    <w:rsid w:val="00E01CBF"/>
    <w:rsid w:val="00E033ED"/>
    <w:rsid w:val="00E217A6"/>
    <w:rsid w:val="00E27875"/>
    <w:rsid w:val="00E35861"/>
    <w:rsid w:val="00E51110"/>
    <w:rsid w:val="00E62140"/>
    <w:rsid w:val="00E62CFA"/>
    <w:rsid w:val="00E649D8"/>
    <w:rsid w:val="00E66C14"/>
    <w:rsid w:val="00E67FC8"/>
    <w:rsid w:val="00E71101"/>
    <w:rsid w:val="00E721C0"/>
    <w:rsid w:val="00E8247D"/>
    <w:rsid w:val="00E854CD"/>
    <w:rsid w:val="00E86320"/>
    <w:rsid w:val="00E902BC"/>
    <w:rsid w:val="00E93EAF"/>
    <w:rsid w:val="00E959D2"/>
    <w:rsid w:val="00E96597"/>
    <w:rsid w:val="00EA55B0"/>
    <w:rsid w:val="00EA58CB"/>
    <w:rsid w:val="00EA7DC6"/>
    <w:rsid w:val="00EC7D39"/>
    <w:rsid w:val="00ED2092"/>
    <w:rsid w:val="00ED7249"/>
    <w:rsid w:val="00EE0E86"/>
    <w:rsid w:val="00EE2BC4"/>
    <w:rsid w:val="00EE41CB"/>
    <w:rsid w:val="00EE61A6"/>
    <w:rsid w:val="00EE6923"/>
    <w:rsid w:val="00EE6E30"/>
    <w:rsid w:val="00F00171"/>
    <w:rsid w:val="00F01823"/>
    <w:rsid w:val="00F12EE7"/>
    <w:rsid w:val="00F14EF2"/>
    <w:rsid w:val="00F16275"/>
    <w:rsid w:val="00F171B6"/>
    <w:rsid w:val="00F200B5"/>
    <w:rsid w:val="00F302F0"/>
    <w:rsid w:val="00F30A62"/>
    <w:rsid w:val="00F351D2"/>
    <w:rsid w:val="00F37D8A"/>
    <w:rsid w:val="00F43589"/>
    <w:rsid w:val="00F52D08"/>
    <w:rsid w:val="00F534C4"/>
    <w:rsid w:val="00F55F29"/>
    <w:rsid w:val="00F72D60"/>
    <w:rsid w:val="00F73525"/>
    <w:rsid w:val="00F73F08"/>
    <w:rsid w:val="00F86911"/>
    <w:rsid w:val="00F91DCB"/>
    <w:rsid w:val="00F92655"/>
    <w:rsid w:val="00FA1AD7"/>
    <w:rsid w:val="00FB545A"/>
    <w:rsid w:val="00FC12E7"/>
    <w:rsid w:val="00FC5981"/>
    <w:rsid w:val="00FD476F"/>
    <w:rsid w:val="00FD4CFA"/>
    <w:rsid w:val="00FD73F3"/>
    <w:rsid w:val="00FE1A70"/>
    <w:rsid w:val="00FE2CF7"/>
    <w:rsid w:val="00FE3E4C"/>
    <w:rsid w:val="00FE48B0"/>
    <w:rsid w:val="00FF06C4"/>
    <w:rsid w:val="00FF19F8"/>
    <w:rsid w:val="00FF265F"/>
    <w:rsid w:val="00FF2735"/>
    <w:rsid w:val="00FF2CC4"/>
    <w:rsid w:val="00FF3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0C9"/>
  </w:style>
  <w:style w:type="paragraph" w:styleId="Heading1">
    <w:name w:val="heading 1"/>
    <w:basedOn w:val="Normal"/>
    <w:next w:val="Normal"/>
    <w:link w:val="Heading1Char"/>
    <w:uiPriority w:val="9"/>
    <w:qFormat/>
    <w:rsid w:val="00FC12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04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2232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78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74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B0B4D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B0B4D"/>
  </w:style>
  <w:style w:type="character" w:customStyle="1" w:styleId="element-citation">
    <w:name w:val="element-citation"/>
    <w:basedOn w:val="DefaultParagraphFont"/>
    <w:rsid w:val="000B0B4D"/>
  </w:style>
  <w:style w:type="character" w:customStyle="1" w:styleId="ref-journal">
    <w:name w:val="ref-journal"/>
    <w:basedOn w:val="DefaultParagraphFont"/>
    <w:rsid w:val="000B0B4D"/>
  </w:style>
  <w:style w:type="character" w:customStyle="1" w:styleId="ref-vol">
    <w:name w:val="ref-vol"/>
    <w:basedOn w:val="DefaultParagraphFont"/>
    <w:rsid w:val="000B0B4D"/>
  </w:style>
  <w:style w:type="character" w:customStyle="1" w:styleId="nowrap">
    <w:name w:val="nowrap"/>
    <w:basedOn w:val="DefaultParagraphFont"/>
    <w:rsid w:val="000B0B4D"/>
  </w:style>
  <w:style w:type="table" w:styleId="TableGrid">
    <w:name w:val="Table Grid"/>
    <w:basedOn w:val="TableNormal"/>
    <w:uiPriority w:val="59"/>
    <w:rsid w:val="00D01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2232B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C12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abs-docsum-citation-part">
    <w:name w:val="labs-docsum-citation-part"/>
    <w:basedOn w:val="DefaultParagraphFont"/>
    <w:rsid w:val="0083583D"/>
  </w:style>
  <w:style w:type="character" w:customStyle="1" w:styleId="abstract-title">
    <w:name w:val="abstract-title"/>
    <w:basedOn w:val="DefaultParagraphFont"/>
    <w:rsid w:val="008C2BCD"/>
  </w:style>
  <w:style w:type="character" w:customStyle="1" w:styleId="Heading2Char">
    <w:name w:val="Heading 2 Char"/>
    <w:basedOn w:val="DefaultParagraphFont"/>
    <w:link w:val="Heading2"/>
    <w:uiPriority w:val="9"/>
    <w:rsid w:val="001C04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-text">
    <w:name w:val="title-text"/>
    <w:basedOn w:val="DefaultParagraphFont"/>
    <w:rsid w:val="001C0459"/>
  </w:style>
  <w:style w:type="character" w:customStyle="1" w:styleId="article-citation">
    <w:name w:val="article-citation"/>
    <w:basedOn w:val="DefaultParagraphFont"/>
    <w:rsid w:val="001C0459"/>
  </w:style>
  <w:style w:type="character" w:customStyle="1" w:styleId="chapter-title">
    <w:name w:val="chapter-title"/>
    <w:basedOn w:val="DefaultParagraphFont"/>
    <w:rsid w:val="001C0459"/>
  </w:style>
  <w:style w:type="character" w:customStyle="1" w:styleId="Title1">
    <w:name w:val="Title1"/>
    <w:basedOn w:val="DefaultParagraphFont"/>
    <w:rsid w:val="001C0459"/>
  </w:style>
  <w:style w:type="character" w:customStyle="1" w:styleId="author">
    <w:name w:val="author"/>
    <w:basedOn w:val="DefaultParagraphFont"/>
    <w:rsid w:val="00394C53"/>
  </w:style>
  <w:style w:type="character" w:customStyle="1" w:styleId="articletitle">
    <w:name w:val="articletitle"/>
    <w:basedOn w:val="DefaultParagraphFont"/>
    <w:rsid w:val="00394C53"/>
  </w:style>
  <w:style w:type="character" w:customStyle="1" w:styleId="journaltitle">
    <w:name w:val="journaltitle"/>
    <w:basedOn w:val="DefaultParagraphFont"/>
    <w:rsid w:val="00394C53"/>
  </w:style>
  <w:style w:type="character" w:customStyle="1" w:styleId="pubyear">
    <w:name w:val="pubyear"/>
    <w:basedOn w:val="DefaultParagraphFont"/>
    <w:rsid w:val="00394C53"/>
  </w:style>
  <w:style w:type="character" w:customStyle="1" w:styleId="vol">
    <w:name w:val="vol"/>
    <w:basedOn w:val="DefaultParagraphFont"/>
    <w:rsid w:val="00394C53"/>
  </w:style>
  <w:style w:type="character" w:customStyle="1" w:styleId="pagefirst">
    <w:name w:val="pagefirst"/>
    <w:basedOn w:val="DefaultParagraphFont"/>
    <w:rsid w:val="00394C53"/>
  </w:style>
  <w:style w:type="character" w:customStyle="1" w:styleId="pagelast">
    <w:name w:val="pagelast"/>
    <w:basedOn w:val="DefaultParagraphFont"/>
    <w:rsid w:val="00394C53"/>
  </w:style>
  <w:style w:type="character" w:styleId="Emphasis">
    <w:name w:val="Emphasis"/>
    <w:basedOn w:val="DefaultParagraphFont"/>
    <w:uiPriority w:val="20"/>
    <w:qFormat/>
    <w:rsid w:val="009344A2"/>
    <w:rPr>
      <w:i/>
      <w:iCs/>
    </w:rPr>
  </w:style>
  <w:style w:type="character" w:customStyle="1" w:styleId="cit">
    <w:name w:val="cit"/>
    <w:basedOn w:val="DefaultParagraphFont"/>
    <w:rsid w:val="00FF19F8"/>
  </w:style>
  <w:style w:type="character" w:customStyle="1" w:styleId="fm-vol-iss-date">
    <w:name w:val="fm-vol-iss-date"/>
    <w:basedOn w:val="DefaultParagraphFont"/>
    <w:rsid w:val="00795EA7"/>
  </w:style>
  <w:style w:type="character" w:customStyle="1" w:styleId="doi">
    <w:name w:val="doi"/>
    <w:basedOn w:val="DefaultParagraphFont"/>
    <w:rsid w:val="00795EA7"/>
  </w:style>
  <w:style w:type="character" w:customStyle="1" w:styleId="fm-citation-ids-label">
    <w:name w:val="fm-citation-ids-label"/>
    <w:basedOn w:val="DefaultParagraphFont"/>
    <w:rsid w:val="00795EA7"/>
  </w:style>
  <w:style w:type="paragraph" w:styleId="BalloonText">
    <w:name w:val="Balloon Text"/>
    <w:basedOn w:val="Normal"/>
    <w:link w:val="BalloonTextChar"/>
    <w:uiPriority w:val="99"/>
    <w:semiHidden/>
    <w:unhideWhenUsed/>
    <w:rsid w:val="00FB5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45A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50C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50CD3"/>
    <w:rPr>
      <w:rFonts w:ascii="Courier New" w:eastAsia="Times New Roman" w:hAnsi="Courier New" w:cs="Courier New"/>
      <w:sz w:val="20"/>
      <w:szCs w:val="20"/>
    </w:rPr>
  </w:style>
  <w:style w:type="character" w:customStyle="1" w:styleId="mixed-citation">
    <w:name w:val="mixed-citation"/>
    <w:basedOn w:val="DefaultParagraphFont"/>
    <w:rsid w:val="00250CD3"/>
  </w:style>
  <w:style w:type="character" w:customStyle="1" w:styleId="ref-title">
    <w:name w:val="ref-title"/>
    <w:basedOn w:val="DefaultParagraphFont"/>
    <w:rsid w:val="00250CD3"/>
  </w:style>
  <w:style w:type="paragraph" w:styleId="Header">
    <w:name w:val="header"/>
    <w:basedOn w:val="Normal"/>
    <w:link w:val="HeaderChar"/>
    <w:uiPriority w:val="99"/>
    <w:semiHidden/>
    <w:unhideWhenUsed/>
    <w:rsid w:val="00741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41002"/>
  </w:style>
  <w:style w:type="paragraph" w:styleId="Footer">
    <w:name w:val="footer"/>
    <w:basedOn w:val="Normal"/>
    <w:link w:val="FooterChar"/>
    <w:uiPriority w:val="99"/>
    <w:semiHidden/>
    <w:unhideWhenUsed/>
    <w:rsid w:val="00741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10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451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8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8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632108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9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1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43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25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33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35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16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4050929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7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9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6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7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93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8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8553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41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41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259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2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5297060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2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9309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0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7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0410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032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55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7A57B-C786-4E3A-8D13-3B8400DBA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SIUT</dc:creator>
  <cp:lastModifiedBy>SIUT</cp:lastModifiedBy>
  <cp:revision>3</cp:revision>
  <dcterms:created xsi:type="dcterms:W3CDTF">2017-03-11T13:09:00Z</dcterms:created>
  <dcterms:modified xsi:type="dcterms:W3CDTF">2017-03-11T13:11:00Z</dcterms:modified>
</cp:coreProperties>
</file>