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E67C1" w14:textId="77777777" w:rsidR="00FC0673" w:rsidRDefault="00273C63" w:rsidP="00494130">
      <w:pPr>
        <w:pStyle w:val="berschrift1"/>
        <w:spacing w:before="170"/>
        <w:ind w:left="0"/>
        <w:rPr>
          <w:color w:val="337AB7"/>
        </w:rPr>
      </w:pPr>
      <w:r>
        <w:rPr>
          <w:color w:val="337AB7"/>
        </w:rPr>
        <w:t xml:space="preserve">Title: </w:t>
      </w:r>
      <w:r w:rsidR="00832F44">
        <w:rPr>
          <w:color w:val="337AB7"/>
        </w:rPr>
        <w:t xml:space="preserve">Stem cell transplantation - </w:t>
      </w:r>
      <w:r w:rsidR="00FC0673" w:rsidRPr="00FC0673">
        <w:rPr>
          <w:color w:val="337AB7"/>
        </w:rPr>
        <w:t xml:space="preserve">Donors as Research Objects </w:t>
      </w:r>
    </w:p>
    <w:p w14:paraId="18C90822" w14:textId="33069712" w:rsidR="00AE3E37" w:rsidRDefault="00832F44" w:rsidP="00494130">
      <w:pPr>
        <w:pStyle w:val="berschrift1"/>
        <w:spacing w:before="170"/>
        <w:ind w:left="0"/>
      </w:pPr>
      <w:r>
        <w:rPr>
          <w:color w:val="337AB7"/>
        </w:rPr>
        <w:t xml:space="preserve">The donor search process </w:t>
      </w:r>
      <w:r w:rsidR="000A76EA">
        <w:rPr>
          <w:color w:val="337AB7"/>
        </w:rPr>
        <w:t>and beyond</w:t>
      </w:r>
    </w:p>
    <w:p w14:paraId="7349BFAA" w14:textId="72224F6E" w:rsidR="00273C63" w:rsidRPr="00832F44" w:rsidRDefault="00273C63" w:rsidP="00273C63">
      <w:pPr>
        <w:jc w:val="both"/>
        <w:rPr>
          <w:rFonts w:eastAsia="MS PGothic" w:hAnsi="Arial"/>
          <w:color w:val="000000"/>
          <w:lang w:val="de-DE"/>
        </w:rPr>
      </w:pPr>
      <w:r w:rsidRPr="00832F44">
        <w:rPr>
          <w:rFonts w:eastAsia="MS PGothic" w:hAnsi="Arial"/>
          <w:color w:val="000000"/>
          <w:lang w:val="de-DE"/>
        </w:rPr>
        <w:t xml:space="preserve">Name: </w:t>
      </w:r>
      <w:r w:rsidR="00832F44" w:rsidRPr="00832F44">
        <w:rPr>
          <w:rFonts w:eastAsia="MS PGothic" w:hAnsi="Arial"/>
          <w:color w:val="000000"/>
          <w:lang w:val="de-DE"/>
        </w:rPr>
        <w:t>Susanne Morsch (CHTC)</w:t>
      </w:r>
    </w:p>
    <w:p w14:paraId="6F4AC940" w14:textId="6CA86DA1" w:rsidR="00273C63" w:rsidRPr="007511B6" w:rsidRDefault="00832F44" w:rsidP="00273C63">
      <w:pPr>
        <w:jc w:val="both"/>
        <w:rPr>
          <w:rFonts w:eastAsia="MS PGothic" w:hAnsi="Arial"/>
          <w:color w:val="000000"/>
          <w:lang w:val="de-DE"/>
        </w:rPr>
      </w:pPr>
      <w:r w:rsidRPr="007511B6">
        <w:rPr>
          <w:rFonts w:eastAsia="MS PGothic" w:hAnsi="Arial"/>
          <w:color w:val="000000"/>
          <w:lang w:val="de-DE"/>
        </w:rPr>
        <w:t>Stefan-Morsch-Stiftung, Birkenfeld, Germany</w:t>
      </w:r>
    </w:p>
    <w:p w14:paraId="23179D0E" w14:textId="77777777" w:rsidR="00AE3E37" w:rsidRPr="007511B6" w:rsidRDefault="00AE3E37">
      <w:pPr>
        <w:pStyle w:val="Textkrper"/>
        <w:rPr>
          <w:rFonts w:ascii="Arial"/>
          <w:sz w:val="20"/>
          <w:lang w:val="de-DE"/>
        </w:rPr>
      </w:pPr>
    </w:p>
    <w:p w14:paraId="5BF0DEDA" w14:textId="77777777" w:rsidR="00AE3E37" w:rsidRPr="007511B6" w:rsidRDefault="00AE3E37">
      <w:pPr>
        <w:pStyle w:val="Textkrper"/>
        <w:spacing w:before="3"/>
        <w:rPr>
          <w:rFonts w:ascii="Arial"/>
          <w:sz w:val="21"/>
          <w:lang w:val="de-DE"/>
        </w:rPr>
      </w:pPr>
    </w:p>
    <w:p w14:paraId="42A236F3" w14:textId="77777777" w:rsidR="00AE3E37" w:rsidRPr="007511B6" w:rsidRDefault="00AE3E37">
      <w:pPr>
        <w:rPr>
          <w:rFonts w:ascii="Arial"/>
          <w:sz w:val="21"/>
          <w:lang w:val="de-DE"/>
        </w:rPr>
        <w:sectPr w:rsidR="00AE3E37" w:rsidRPr="007511B6">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14:paraId="6422D560" w14:textId="77777777" w:rsidR="00AE3E37" w:rsidRDefault="00A9710C">
      <w:pPr>
        <w:pStyle w:val="berschrift3"/>
        <w:spacing w:before="147"/>
        <w:jc w:val="both"/>
      </w:pPr>
      <w:r>
        <w:rPr>
          <w:color w:val="BF5A14"/>
        </w:rPr>
        <w:t>Abstract</w:t>
      </w:r>
      <w:r w:rsidR="00404E5B">
        <w:rPr>
          <w:color w:val="BF5A14"/>
        </w:rPr>
        <w:t xml:space="preserve"> (300 word limit)</w:t>
      </w:r>
    </w:p>
    <w:p w14:paraId="7C6E66CA" w14:textId="23272425" w:rsidR="001869E2" w:rsidRDefault="00161F5E">
      <w:pPr>
        <w:pStyle w:val="Textkrper"/>
        <w:spacing w:before="90" w:line="280" w:lineRule="auto"/>
        <w:ind w:left="100"/>
        <w:jc w:val="both"/>
      </w:pPr>
      <w:r>
        <w:t xml:space="preserve">Allogeneic hematopoietic </w:t>
      </w:r>
      <w:r w:rsidRPr="00161F5E">
        <w:t xml:space="preserve">stem cell transplantation (HSCT) has become an established therapy </w:t>
      </w:r>
      <w:r w:rsidR="001869E2">
        <w:t>in the treatment of patients with a range of hematological and non-hematological disorders. The number of</w:t>
      </w:r>
      <w:r w:rsidR="00DD143B">
        <w:t xml:space="preserve"> allogeneic</w:t>
      </w:r>
      <w:r w:rsidR="001869E2">
        <w:t xml:space="preserve"> stem cell transplants increases every year.</w:t>
      </w:r>
    </w:p>
    <w:p w14:paraId="54C6BBB1" w14:textId="77777777" w:rsidR="007511B6" w:rsidRPr="00DD143B" w:rsidRDefault="007511B6" w:rsidP="00DD143B">
      <w:pPr>
        <w:pStyle w:val="Textkrper"/>
        <w:spacing w:before="90" w:line="280" w:lineRule="auto"/>
        <w:ind w:left="100"/>
        <w:jc w:val="both"/>
      </w:pPr>
      <w:r w:rsidRPr="00DD143B">
        <w:t>The</w:t>
      </w:r>
      <w:r w:rsidRPr="007511B6">
        <w:t xml:space="preserve"> risks </w:t>
      </w:r>
      <w:r w:rsidRPr="00DD143B">
        <w:t xml:space="preserve">and options for the stem cell recipients </w:t>
      </w:r>
      <w:r w:rsidRPr="007511B6">
        <w:t>are well d</w:t>
      </w:r>
      <w:r w:rsidRPr="00DD143B">
        <w:t>efined and documented and transplant physicians are well aware of the procedures in their facility. Physiological and psychological factors for the recipient are part of the daily routine.</w:t>
      </w:r>
    </w:p>
    <w:p w14:paraId="544892A5" w14:textId="60E547E0" w:rsidR="007511B6" w:rsidRDefault="007511B6" w:rsidP="00DD143B">
      <w:pPr>
        <w:pStyle w:val="Textkrper"/>
        <w:spacing w:before="90" w:line="280" w:lineRule="auto"/>
        <w:ind w:left="100"/>
        <w:jc w:val="both"/>
      </w:pPr>
      <w:r w:rsidRPr="007511B6">
        <w:t xml:space="preserve">In contrast to the situation for the recipients, hematopoietic stem cell donation </w:t>
      </w:r>
      <w:proofErr w:type="gramStart"/>
      <w:r w:rsidRPr="007511B6">
        <w:t xml:space="preserve">is </w:t>
      </w:r>
      <w:r w:rsidR="00E748B0">
        <w:t xml:space="preserve">often </w:t>
      </w:r>
      <w:r w:rsidRPr="007511B6">
        <w:t>considered</w:t>
      </w:r>
      <w:proofErr w:type="gramEnd"/>
      <w:r w:rsidRPr="007511B6">
        <w:t xml:space="preserve"> a relatively safe procedure for the donor</w:t>
      </w:r>
      <w:r w:rsidRPr="00DD143B">
        <w:t xml:space="preserve"> and    the </w:t>
      </w:r>
      <w:r w:rsidR="00DD143B">
        <w:t>physiological and psychological impact</w:t>
      </w:r>
      <w:r w:rsidRPr="00DD143B">
        <w:t xml:space="preserve"> on the donor is not the focus of the transplant physician.</w:t>
      </w:r>
      <w:r w:rsidR="00AC435D">
        <w:t xml:space="preserve"> When donors are included in studies and become research objects the process gets even more complicated.</w:t>
      </w:r>
    </w:p>
    <w:p w14:paraId="514D1DD2" w14:textId="4BC8FA0D" w:rsidR="007511B6" w:rsidRDefault="00E748B0" w:rsidP="00E748B0">
      <w:pPr>
        <w:pStyle w:val="Textkrper"/>
        <w:spacing w:before="90" w:line="280" w:lineRule="auto"/>
        <w:ind w:left="100"/>
        <w:jc w:val="both"/>
      </w:pPr>
      <w:r w:rsidRPr="00E748B0">
        <w:t>The knowledge and understanding about the obstacles and challenges of all the parties involved in stem cell donation are fundamental for the success of the allogeneic hematopoietic stem cell transplantation.</w:t>
      </w:r>
    </w:p>
    <w:p w14:paraId="782DA4B4" w14:textId="6005B6F7" w:rsidR="00E748B0" w:rsidRDefault="00E748B0" w:rsidP="00E748B0">
      <w:pPr>
        <w:pStyle w:val="Textkrper"/>
        <w:spacing w:before="90" w:line="280" w:lineRule="auto"/>
        <w:ind w:left="100"/>
        <w:jc w:val="both"/>
      </w:pPr>
      <w:r w:rsidRPr="00E748B0">
        <w:t xml:space="preserve">We believe it is </w:t>
      </w:r>
      <w:r w:rsidR="00396530">
        <w:t>necessary</w:t>
      </w:r>
      <w:r w:rsidRPr="00E748B0">
        <w:t xml:space="preserve"> to create an understanding in the clinical community of the impact the stem cell donation has on the donors and how important the exchange of information is with regard to preserving donor commitment and availability.</w:t>
      </w:r>
    </w:p>
    <w:p w14:paraId="0324F720" w14:textId="5F277F45" w:rsidR="00E748B0" w:rsidRPr="00E748B0" w:rsidRDefault="00E748B0" w:rsidP="00E748B0">
      <w:pPr>
        <w:pStyle w:val="Textkrper"/>
        <w:spacing w:before="90" w:line="280" w:lineRule="auto"/>
        <w:ind w:left="100"/>
        <w:jc w:val="both"/>
      </w:pPr>
    </w:p>
    <w:p w14:paraId="47B37FAD" w14:textId="05F19202" w:rsidR="003878A8" w:rsidRPr="003878A8" w:rsidRDefault="00A9710C" w:rsidP="00E748B0">
      <w:pPr>
        <w:pStyle w:val="Textkrper"/>
        <w:spacing w:before="90" w:line="280" w:lineRule="auto"/>
        <w:ind w:left="100"/>
        <w:jc w:val="both"/>
        <w:rPr>
          <w:color w:val="BF5A14"/>
        </w:rPr>
      </w:pPr>
      <w:r>
        <w:br w:type="column"/>
      </w:r>
      <w:r>
        <w:rPr>
          <w:color w:val="BF5A14"/>
        </w:rPr>
        <w:t>Image</w:t>
      </w:r>
    </w:p>
    <w:p w14:paraId="1442286F" w14:textId="4DA089A1" w:rsidR="003878A8" w:rsidRPr="003878A8" w:rsidRDefault="003878A8" w:rsidP="003878A8">
      <w:pPr>
        <w:pStyle w:val="Textkrper"/>
        <w:spacing w:before="2"/>
        <w:rPr>
          <w:rFonts w:ascii="Arial"/>
          <w:b/>
          <w:sz w:val="16"/>
        </w:rPr>
      </w:pPr>
      <w:r>
        <w:rPr>
          <w:noProof/>
          <w:lang w:val="de-DE" w:eastAsia="de-DE"/>
        </w:rPr>
        <w:drawing>
          <wp:inline distT="0" distB="0" distL="0" distR="0" wp14:anchorId="04C4478E" wp14:editId="61C33106">
            <wp:extent cx="2943225" cy="1752946"/>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45415" cy="1754250"/>
                    </a:xfrm>
                    <a:prstGeom prst="rect">
                      <a:avLst/>
                    </a:prstGeom>
                  </pic:spPr>
                </pic:pic>
              </a:graphicData>
            </a:graphic>
          </wp:inline>
        </w:drawing>
      </w:r>
    </w:p>
    <w:p w14:paraId="5722EA97" w14:textId="1A38E8A8" w:rsidR="003878A8" w:rsidRPr="0083169C" w:rsidRDefault="003878A8" w:rsidP="005973B9">
      <w:pPr>
        <w:spacing w:line="204" w:lineRule="exact"/>
        <w:rPr>
          <w:b/>
          <w:color w:val="BF5A14"/>
          <w:sz w:val="20"/>
        </w:rPr>
      </w:pPr>
      <w:r w:rsidRPr="0083169C">
        <w:rPr>
          <w:b/>
          <w:sz w:val="16"/>
          <w:szCs w:val="16"/>
        </w:rPr>
        <w:t>Figure 1: Number of reported CT results by Transplant Centers in 2017</w:t>
      </w:r>
    </w:p>
    <w:p w14:paraId="25B9F676" w14:textId="47F32D70" w:rsidR="005973B9" w:rsidRDefault="005973B9" w:rsidP="005973B9">
      <w:pPr>
        <w:spacing w:line="204" w:lineRule="exact"/>
        <w:rPr>
          <w:rFonts w:ascii="Arial"/>
          <w:b/>
          <w:sz w:val="20"/>
        </w:rPr>
      </w:pPr>
      <w:r>
        <w:rPr>
          <w:rFonts w:ascii="Arial"/>
          <w:b/>
          <w:color w:val="BF5A14"/>
          <w:sz w:val="20"/>
        </w:rPr>
        <w:br/>
        <w:t>Recent Publications</w:t>
      </w:r>
    </w:p>
    <w:p w14:paraId="6C13D04D" w14:textId="4DBF7177" w:rsidR="007B5C44" w:rsidRDefault="002A3F22" w:rsidP="002A3F22">
      <w:pPr>
        <w:pStyle w:val="Listenabsatz"/>
        <w:numPr>
          <w:ilvl w:val="0"/>
          <w:numId w:val="3"/>
        </w:numPr>
        <w:tabs>
          <w:tab w:val="left" w:pos="384"/>
        </w:tabs>
        <w:spacing w:before="103" w:line="216" w:lineRule="exact"/>
        <w:ind w:right="138"/>
        <w:rPr>
          <w:sz w:val="18"/>
        </w:rPr>
      </w:pPr>
      <w:r>
        <w:rPr>
          <w:sz w:val="18"/>
        </w:rPr>
        <w:t xml:space="preserve">Morsch S, </w:t>
      </w:r>
      <w:r w:rsidR="00DA6B94">
        <w:rPr>
          <w:sz w:val="18"/>
        </w:rPr>
        <w:t xml:space="preserve">(2015). </w:t>
      </w:r>
      <w:r w:rsidR="00DA6B94" w:rsidRPr="00DA6B94">
        <w:rPr>
          <w:i/>
          <w:sz w:val="18"/>
        </w:rPr>
        <w:t>Proud</w:t>
      </w:r>
      <w:r w:rsidR="00DA6B94">
        <w:rPr>
          <w:sz w:val="18"/>
        </w:rPr>
        <w:t xml:space="preserve">. </w:t>
      </w:r>
      <w:r>
        <w:rPr>
          <w:sz w:val="18"/>
        </w:rPr>
        <w:t>In</w:t>
      </w:r>
      <w:r w:rsidR="00DA6B94">
        <w:rPr>
          <w:sz w:val="18"/>
        </w:rPr>
        <w:t xml:space="preserve">: </w:t>
      </w:r>
      <w:r w:rsidR="007B5C44" w:rsidRPr="002A3F22">
        <w:rPr>
          <w:sz w:val="18"/>
        </w:rPr>
        <w:t>Sharing life: inspiring stories of transplant patients and their lifesaving heroes</w:t>
      </w:r>
      <w:r w:rsidRPr="002A3F22">
        <w:rPr>
          <w:sz w:val="18"/>
        </w:rPr>
        <w:t>.</w:t>
      </w:r>
      <w:r>
        <w:rPr>
          <w:sz w:val="18"/>
        </w:rPr>
        <w:t xml:space="preserve"> Leiden: </w:t>
      </w:r>
      <w:r w:rsidR="00DA6B94">
        <w:rPr>
          <w:sz w:val="18"/>
        </w:rPr>
        <w:t>World Marrow Donor Association.</w:t>
      </w:r>
    </w:p>
    <w:p w14:paraId="0EC378F4" w14:textId="5A03DB55" w:rsidR="00DE1C06" w:rsidRDefault="00DE1C06" w:rsidP="00DE1C06">
      <w:pPr>
        <w:pStyle w:val="Listenabsatz"/>
        <w:numPr>
          <w:ilvl w:val="0"/>
          <w:numId w:val="3"/>
        </w:numPr>
        <w:tabs>
          <w:tab w:val="left" w:pos="384"/>
        </w:tabs>
        <w:spacing w:before="103" w:line="216" w:lineRule="exact"/>
        <w:ind w:right="138"/>
        <w:rPr>
          <w:sz w:val="18"/>
        </w:rPr>
      </w:pPr>
      <w:proofErr w:type="spellStart"/>
      <w:r w:rsidRPr="00DE1C06">
        <w:rPr>
          <w:sz w:val="18"/>
          <w:lang w:val="de-DE"/>
        </w:rPr>
        <w:t>Punzel</w:t>
      </w:r>
      <w:proofErr w:type="spellEnd"/>
      <w:r w:rsidRPr="00DE1C06">
        <w:rPr>
          <w:sz w:val="18"/>
          <w:lang w:val="de-DE"/>
        </w:rPr>
        <w:t xml:space="preserve">, M., </w:t>
      </w:r>
      <w:proofErr w:type="spellStart"/>
      <w:r w:rsidRPr="00DE1C06">
        <w:rPr>
          <w:sz w:val="18"/>
          <w:lang w:val="de-DE"/>
        </w:rPr>
        <w:t>Bogolepov</w:t>
      </w:r>
      <w:proofErr w:type="spellEnd"/>
      <w:r w:rsidRPr="00DE1C06">
        <w:rPr>
          <w:sz w:val="18"/>
          <w:lang w:val="de-DE"/>
        </w:rPr>
        <w:t xml:space="preserve">, V., Fisher, R., Harper, C., Liu, A., Liu, S., Morsch, S. </w:t>
      </w:r>
      <w:proofErr w:type="spellStart"/>
      <w:r w:rsidRPr="00DE1C06">
        <w:rPr>
          <w:sz w:val="18"/>
          <w:lang w:val="de-DE"/>
        </w:rPr>
        <w:t>and</w:t>
      </w:r>
      <w:proofErr w:type="spellEnd"/>
      <w:r w:rsidRPr="00DE1C06">
        <w:rPr>
          <w:sz w:val="18"/>
          <w:lang w:val="de-DE"/>
        </w:rPr>
        <w:t xml:space="preserve"> Wiegand, T. (2014). </w:t>
      </w:r>
      <w:r w:rsidRPr="00DE1C06">
        <w:rPr>
          <w:sz w:val="18"/>
        </w:rPr>
        <w:t>Chapter 4. In: A gift for life; WMDA handbook for blood stem cell donation, 1st ed. Leiden: World Marrow Donor Association.</w:t>
      </w:r>
    </w:p>
    <w:p w14:paraId="61023F57" w14:textId="77777777" w:rsidR="00DE1C06" w:rsidRPr="00DE1C06" w:rsidRDefault="00DE1C06" w:rsidP="00DE1C06">
      <w:pPr>
        <w:pStyle w:val="Listenabsatz"/>
        <w:tabs>
          <w:tab w:val="left" w:pos="384"/>
        </w:tabs>
        <w:spacing w:before="103" w:line="216" w:lineRule="exact"/>
        <w:ind w:right="138" w:firstLine="0"/>
        <w:rPr>
          <w:sz w:val="18"/>
        </w:rPr>
      </w:pPr>
    </w:p>
    <w:p w14:paraId="697DFC3B" w14:textId="77777777" w:rsidR="00AE3E37" w:rsidRPr="00753AA5" w:rsidRDefault="00AE3E37" w:rsidP="008756E6">
      <w:pPr>
        <w:tabs>
          <w:tab w:val="left" w:pos="384"/>
        </w:tabs>
        <w:ind w:right="117"/>
        <w:rPr>
          <w:lang w:val="de-DE"/>
        </w:rPr>
      </w:pPr>
    </w:p>
    <w:p w14:paraId="214246F1" w14:textId="77777777" w:rsidR="00AE3E37" w:rsidRPr="00753AA5" w:rsidRDefault="008756E6">
      <w:pPr>
        <w:spacing w:line="200" w:lineRule="exact"/>
        <w:jc w:val="both"/>
        <w:rPr>
          <w:rFonts w:ascii="Calibri" w:hAnsi="Calibri"/>
          <w:lang w:val="de-DE"/>
        </w:rPr>
        <w:sectPr w:rsidR="00AE3E37" w:rsidRPr="00753AA5">
          <w:type w:val="continuous"/>
          <w:pgSz w:w="11910" w:h="16840"/>
          <w:pgMar w:top="1740" w:right="600" w:bottom="840" w:left="620" w:header="720" w:footer="720" w:gutter="0"/>
          <w:cols w:num="2" w:space="720" w:equalWidth="0">
            <w:col w:w="5214" w:space="138"/>
            <w:col w:w="5338"/>
          </w:cols>
        </w:sectPr>
      </w:pPr>
      <w:r w:rsidRPr="00753AA5">
        <w:rPr>
          <w:rFonts w:ascii="Calibri" w:hAnsi="Calibri"/>
          <w:lang w:val="de-DE"/>
        </w:rPr>
        <w:t xml:space="preserve">   </w:t>
      </w:r>
    </w:p>
    <w:p w14:paraId="06A8476C" w14:textId="77777777" w:rsidR="00AE3E37" w:rsidRPr="00753AA5" w:rsidRDefault="00AE3E37">
      <w:pPr>
        <w:pStyle w:val="Textkrper"/>
        <w:rPr>
          <w:rFonts w:ascii="Calibri"/>
          <w:sz w:val="20"/>
          <w:lang w:val="de-DE"/>
        </w:rPr>
      </w:pPr>
    </w:p>
    <w:p w14:paraId="00C8B2BC" w14:textId="77777777"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14:anchorId="38953210" wp14:editId="4EAE66B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41395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7D8820" w14:textId="68735321" w:rsidR="006B44AF" w:rsidRDefault="006B44AF" w:rsidP="006B44AF">
      <w:pPr>
        <w:keepNext/>
      </w:pPr>
      <w:r>
        <w:rPr>
          <w:noProof/>
          <w:lang w:val="de-DE" w:eastAsia="de-DE"/>
        </w:rPr>
        <mc:AlternateContent>
          <mc:Choice Requires="wps">
            <w:drawing>
              <wp:anchor distT="0" distB="0" distL="114300" distR="114300" simplePos="0" relativeHeight="251659264" behindDoc="0" locked="0" layoutInCell="1" allowOverlap="1" wp14:anchorId="13A7E263" wp14:editId="126C7006">
                <wp:simplePos x="0" y="0"/>
                <wp:positionH relativeFrom="column">
                  <wp:posOffset>4949825</wp:posOffset>
                </wp:positionH>
                <wp:positionV relativeFrom="paragraph">
                  <wp:posOffset>22860</wp:posOffset>
                </wp:positionV>
                <wp:extent cx="1476375" cy="942975"/>
                <wp:effectExtent l="19050" t="19050" r="28575" b="2857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9429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AD9BC5" w14:textId="59B5F398" w:rsidR="006B44AF" w:rsidRPr="006B44AF" w:rsidRDefault="00D0595A" w:rsidP="006B44AF">
                            <w:pPr>
                              <w:pStyle w:val="KeinLeerraum"/>
                              <w:rPr>
                                <w:rFonts w:ascii="Times New Roman" w:hAnsi="Times New Roman" w:cs="Times New Roman"/>
                                <w:sz w:val="20"/>
                                <w:szCs w:val="20"/>
                              </w:rPr>
                            </w:pPr>
                            <w:r>
                              <w:rPr>
                                <w:noProof/>
                                <w:lang w:val="de-DE" w:eastAsia="de-DE"/>
                              </w:rPr>
                              <w:drawing>
                                <wp:inline distT="0" distB="0" distL="0" distR="0" wp14:anchorId="2B62DE40" wp14:editId="756DA287">
                                  <wp:extent cx="1069848" cy="960120"/>
                                  <wp:effectExtent l="0" t="0" r="0" b="0"/>
                                  <wp:docPr id="1" name="Grafik 1" descr="C:\Users\Susanne.Morsch\AppData\Local\Microsoft\Windows\INetCache\Content.Word\Stefan_Morsch_Logo_Tumo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Morsch\AppData\Local\Microsoft\Windows\INetCache\Content.Word\Stefan_Morsch_Logo_Tumor_cmy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9848" cy="9601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A7E263" id="Rounded Rectangle 6" o:spid="_x0000_s1026" style="position:absolute;margin-left:389.75pt;margin-top:1.8pt;width:116.2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" strokecolor="#9bbb59" strokeweight="2.5pt">
                <v:shadow color="#868686"/>
                <v:textbox>
                  <w:txbxContent>
                    <w:p w14:paraId="0AAD9BC5" w14:textId="59B5F398" w:rsidR="006B44AF" w:rsidRPr="006B44AF" w:rsidRDefault="00D0595A" w:rsidP="006B44AF">
                      <w:pPr>
                        <w:pStyle w:val="KeinLeerraum"/>
                        <w:rPr>
                          <w:rFonts w:ascii="Times New Roman" w:hAnsi="Times New Roman" w:cs="Times New Roman"/>
                          <w:sz w:val="20"/>
                          <w:szCs w:val="20"/>
                        </w:rPr>
                      </w:pPr>
                      <w:r>
                        <w:rPr>
                          <w:noProof/>
                          <w:lang w:val="de-DE" w:eastAsia="de-DE"/>
                        </w:rPr>
                        <w:drawing>
                          <wp:inline distT="0" distB="0" distL="0" distR="0" wp14:anchorId="2B62DE40" wp14:editId="756DA287">
                            <wp:extent cx="1069848" cy="960120"/>
                            <wp:effectExtent l="0" t="0" r="0" b="0"/>
                            <wp:docPr id="1" name="Grafik 1" descr="C:\Users\Susanne.Morsch\AppData\Local\Microsoft\Windows\INetCache\Content.Word\Stefan_Morsch_Logo_Tumo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Morsch\AppData\Local\Microsoft\Windows\INetCache\Content.Word\Stefan_Morsch_Logo_Tumor_cmy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9848" cy="960120"/>
                                    </a:xfrm>
                                    <a:prstGeom prst="rect">
                                      <a:avLst/>
                                    </a:prstGeom>
                                    <a:noFill/>
                                    <a:ln>
                                      <a:noFill/>
                                    </a:ln>
                                  </pic:spPr>
                                </pic:pic>
                              </a:graphicData>
                            </a:graphic>
                          </wp:inline>
                        </w:drawing>
                      </w:r>
                    </w:p>
                  </w:txbxContent>
                </v:textbox>
              </v:roundrect>
            </w:pict>
          </mc:Fallback>
        </mc:AlternateContent>
      </w:r>
      <w:r w:rsidR="008756E6">
        <w:rPr>
          <w:noProof/>
        </w:rPr>
        <w:t xml:space="preserve">    </w:t>
      </w:r>
      <w:r w:rsidR="00492D2F">
        <w:rPr>
          <w:noProof/>
          <w:lang w:val="de-DE" w:eastAsia="de-DE"/>
        </w:rPr>
        <w:drawing>
          <wp:inline distT="0" distB="0" distL="0" distR="0" wp14:anchorId="152F3C59" wp14:editId="460FD536">
            <wp:extent cx="1185863" cy="790575"/>
            <wp:effectExtent l="0" t="0" r="0" b="0"/>
            <wp:docPr id="5" name="Grafik 5" descr="C:\Users\Susanne.Morsch\AppData\Local\Microsoft\Windows\INetCache\Content.Word\026A4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sanne.Morsch\AppData\Local\Microsoft\Windows\INetCache\Content.Word\026A439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6760" cy="791173"/>
                    </a:xfrm>
                    <a:prstGeom prst="rect">
                      <a:avLst/>
                    </a:prstGeom>
                    <a:noFill/>
                    <a:ln>
                      <a:noFill/>
                    </a:ln>
                  </pic:spPr>
                </pic:pic>
              </a:graphicData>
            </a:graphic>
          </wp:inline>
        </w:drawing>
      </w:r>
    </w:p>
    <w:p w14:paraId="33C9D93E" w14:textId="77777777"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6B44AF" w:rsidRPr="006B44AF">
        <w:rPr>
          <w:noProof/>
          <w:lang w:val="en-IN" w:eastAsia="en-IN"/>
        </w:rPr>
        <w:t xml:space="preserve"> </w:t>
      </w:r>
      <w:r w:rsidR="006B44AF">
        <w:rPr>
          <w:noProof/>
          <w:lang w:val="en-IN" w:eastAsia="en-IN"/>
        </w:rPr>
        <w:t xml:space="preserve">                                                                                   </w:t>
      </w:r>
    </w:p>
    <w:p w14:paraId="70B664F2" w14:textId="5DA1376D" w:rsidR="008E02E4" w:rsidRDefault="00832F44" w:rsidP="00281D9C">
      <w:pPr>
        <w:spacing w:before="41" w:line="154" w:lineRule="exact"/>
        <w:ind w:right="231"/>
        <w:jc w:val="both"/>
        <w:rPr>
          <w:rFonts w:ascii="Arial"/>
          <w:sz w:val="14"/>
        </w:rPr>
      </w:pPr>
      <w:r>
        <w:rPr>
          <w:rFonts w:ascii="Arial"/>
          <w:sz w:val="14"/>
        </w:rPr>
        <w:t>Susanne Morsch</w:t>
      </w:r>
      <w:r w:rsidR="00EB4777">
        <w:rPr>
          <w:rFonts w:ascii="Arial"/>
          <w:sz w:val="14"/>
        </w:rPr>
        <w:t xml:space="preserve"> is the CEO of the Stefan-M</w:t>
      </w:r>
      <w:r w:rsidR="008E02E4">
        <w:rPr>
          <w:rFonts w:ascii="Arial"/>
          <w:sz w:val="14"/>
        </w:rPr>
        <w:t>orsch-</w:t>
      </w:r>
      <w:proofErr w:type="spellStart"/>
      <w:r w:rsidR="008E02E4">
        <w:rPr>
          <w:rFonts w:ascii="Arial"/>
          <w:sz w:val="14"/>
        </w:rPr>
        <w:t>Stiftung</w:t>
      </w:r>
      <w:proofErr w:type="spellEnd"/>
      <w:r w:rsidR="008E02E4">
        <w:rPr>
          <w:rFonts w:ascii="Arial"/>
          <w:sz w:val="14"/>
        </w:rPr>
        <w:t>, a charitable non-profit foundation</w:t>
      </w:r>
      <w:r w:rsidR="00EB4777">
        <w:rPr>
          <w:rFonts w:ascii="Arial"/>
          <w:sz w:val="14"/>
        </w:rPr>
        <w:t xml:space="preserve"> that </w:t>
      </w:r>
      <w:r w:rsidR="00281D9C">
        <w:rPr>
          <w:rFonts w:ascii="Arial"/>
          <w:sz w:val="14"/>
        </w:rPr>
        <w:t>established</w:t>
      </w:r>
      <w:r w:rsidR="00EB4777">
        <w:rPr>
          <w:rFonts w:ascii="Arial"/>
          <w:sz w:val="14"/>
        </w:rPr>
        <w:t xml:space="preserve"> Germany</w:t>
      </w:r>
      <w:r w:rsidR="00EB4777">
        <w:rPr>
          <w:rFonts w:ascii="Arial"/>
          <w:sz w:val="14"/>
        </w:rPr>
        <w:t>’</w:t>
      </w:r>
      <w:r w:rsidR="00EB4777">
        <w:rPr>
          <w:rFonts w:ascii="Arial"/>
          <w:sz w:val="14"/>
        </w:rPr>
        <w:t>s first unrelated stem cell donor registry</w:t>
      </w:r>
      <w:r w:rsidR="008E02E4">
        <w:rPr>
          <w:rFonts w:ascii="Arial"/>
          <w:sz w:val="14"/>
        </w:rPr>
        <w:t xml:space="preserve"> in 1986</w:t>
      </w:r>
      <w:r w:rsidR="00281D9C">
        <w:rPr>
          <w:rFonts w:ascii="Arial"/>
          <w:sz w:val="14"/>
        </w:rPr>
        <w:t xml:space="preserve"> (more than 450.000 donors in </w:t>
      </w:r>
      <w:r w:rsidR="008E02E4">
        <w:rPr>
          <w:rFonts w:ascii="Arial"/>
          <w:sz w:val="14"/>
        </w:rPr>
        <w:t>2018)</w:t>
      </w:r>
      <w:r w:rsidR="00281D9C">
        <w:rPr>
          <w:rFonts w:ascii="Arial"/>
          <w:sz w:val="14"/>
        </w:rPr>
        <w:t xml:space="preserve">. </w:t>
      </w:r>
      <w:r w:rsidR="008E02E4">
        <w:rPr>
          <w:rFonts w:ascii="Arial"/>
          <w:sz w:val="14"/>
        </w:rPr>
        <w:t>For more than 30</w:t>
      </w:r>
      <w:r w:rsidR="00EB4777">
        <w:rPr>
          <w:rFonts w:ascii="Arial"/>
          <w:sz w:val="14"/>
        </w:rPr>
        <w:t xml:space="preserve"> </w:t>
      </w:r>
      <w:r w:rsidR="008E02E4">
        <w:rPr>
          <w:rFonts w:ascii="Arial"/>
          <w:sz w:val="14"/>
        </w:rPr>
        <w:t>years, the foundation has been working with transplant physicians</w:t>
      </w:r>
      <w:r w:rsidR="00EB4777">
        <w:rPr>
          <w:rFonts w:ascii="Arial"/>
          <w:sz w:val="14"/>
        </w:rPr>
        <w:t xml:space="preserve"> </w:t>
      </w:r>
      <w:r w:rsidR="008E02E4">
        <w:rPr>
          <w:rFonts w:ascii="Arial"/>
          <w:sz w:val="14"/>
        </w:rPr>
        <w:t xml:space="preserve">sharing </w:t>
      </w:r>
      <w:r w:rsidR="001E3295">
        <w:rPr>
          <w:rFonts w:ascii="Arial"/>
          <w:sz w:val="14"/>
        </w:rPr>
        <w:t>the</w:t>
      </w:r>
      <w:r w:rsidR="00EB4777">
        <w:rPr>
          <w:rFonts w:ascii="Arial"/>
          <w:sz w:val="14"/>
        </w:rPr>
        <w:t xml:space="preserve"> experience in </w:t>
      </w:r>
      <w:r w:rsidR="00AF4A6D">
        <w:rPr>
          <w:rFonts w:ascii="Arial"/>
          <w:sz w:val="14"/>
        </w:rPr>
        <w:t>donor</w:t>
      </w:r>
      <w:r w:rsidR="001E3295">
        <w:rPr>
          <w:rFonts w:ascii="Arial"/>
          <w:sz w:val="14"/>
        </w:rPr>
        <w:t xml:space="preserve"> and patient</w:t>
      </w:r>
      <w:r w:rsidR="00EB4777">
        <w:rPr>
          <w:rFonts w:ascii="Arial"/>
          <w:sz w:val="14"/>
        </w:rPr>
        <w:t xml:space="preserve"> support</w:t>
      </w:r>
      <w:r w:rsidR="008E02E4">
        <w:rPr>
          <w:rFonts w:ascii="Arial"/>
          <w:sz w:val="14"/>
        </w:rPr>
        <w:t>.</w:t>
      </w:r>
      <w:r w:rsidR="008E02E4" w:rsidRPr="008E02E4">
        <w:t xml:space="preserve"> </w:t>
      </w:r>
      <w:r w:rsidR="008E02E4" w:rsidRPr="008E02E4">
        <w:rPr>
          <w:rFonts w:ascii="Arial"/>
          <w:sz w:val="14"/>
        </w:rPr>
        <w:t>Susanne is a Certified Hematopoietic Transplant Coordinator (CHTC)</w:t>
      </w:r>
      <w:r w:rsidR="008E02E4">
        <w:rPr>
          <w:rFonts w:ascii="Arial"/>
          <w:sz w:val="14"/>
        </w:rPr>
        <w:t xml:space="preserve"> with </w:t>
      </w:r>
      <w:r w:rsidR="001E3295">
        <w:rPr>
          <w:rFonts w:ascii="Arial"/>
          <w:sz w:val="14"/>
        </w:rPr>
        <w:t>more than 15</w:t>
      </w:r>
      <w:r w:rsidR="008E02E4" w:rsidRPr="008E02E4">
        <w:rPr>
          <w:rFonts w:ascii="Arial"/>
          <w:sz w:val="14"/>
        </w:rPr>
        <w:t xml:space="preserve"> years </w:t>
      </w:r>
      <w:r w:rsidR="008E02E4">
        <w:rPr>
          <w:rFonts w:ascii="Arial"/>
          <w:sz w:val="14"/>
        </w:rPr>
        <w:t xml:space="preserve">of </w:t>
      </w:r>
      <w:r w:rsidR="008E02E4" w:rsidRPr="008E02E4">
        <w:rPr>
          <w:rFonts w:ascii="Arial"/>
          <w:sz w:val="14"/>
        </w:rPr>
        <w:t xml:space="preserve">experience </w:t>
      </w:r>
      <w:r w:rsidR="008E02E4">
        <w:rPr>
          <w:rFonts w:ascii="Arial"/>
          <w:sz w:val="14"/>
        </w:rPr>
        <w:t xml:space="preserve">in </w:t>
      </w:r>
      <w:r w:rsidR="00EB4777">
        <w:rPr>
          <w:rFonts w:ascii="Arial"/>
          <w:sz w:val="14"/>
        </w:rPr>
        <w:t xml:space="preserve">the </w:t>
      </w:r>
      <w:r w:rsidR="00281D9C">
        <w:rPr>
          <w:rFonts w:ascii="Arial"/>
          <w:sz w:val="14"/>
        </w:rPr>
        <w:t>search for</w:t>
      </w:r>
      <w:r w:rsidR="00EB4777">
        <w:rPr>
          <w:rFonts w:ascii="Arial"/>
          <w:sz w:val="14"/>
        </w:rPr>
        <w:t xml:space="preserve"> unrelated stem cell donors.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EB4777">
        <w:rPr>
          <w:rFonts w:ascii="Arial"/>
          <w:sz w:val="14"/>
        </w:rPr>
        <w:t xml:space="preserve">the </w:t>
      </w:r>
      <w:r w:rsidR="008E02E4">
        <w:rPr>
          <w:rFonts w:ascii="Arial"/>
          <w:sz w:val="14"/>
        </w:rPr>
        <w:t>foundation</w:t>
      </w:r>
      <w:r w:rsidR="008E02E4">
        <w:rPr>
          <w:rFonts w:ascii="Arial"/>
          <w:sz w:val="14"/>
        </w:rPr>
        <w:t>’</w:t>
      </w:r>
      <w:r w:rsidR="008E02E4">
        <w:rPr>
          <w:rFonts w:ascii="Arial"/>
          <w:sz w:val="14"/>
        </w:rPr>
        <w:t xml:space="preserve">s </w:t>
      </w:r>
      <w:r w:rsidR="008E02E4">
        <w:rPr>
          <w:rFonts w:ascii="Arial"/>
          <w:sz w:val="14"/>
        </w:rPr>
        <w:t>“</w:t>
      </w:r>
      <w:r w:rsidR="00EB4777">
        <w:rPr>
          <w:rFonts w:ascii="Arial"/>
          <w:sz w:val="14"/>
        </w:rPr>
        <w:t>International Search Center</w:t>
      </w:r>
      <w:r w:rsidR="008E02E4">
        <w:rPr>
          <w:rFonts w:ascii="Arial"/>
          <w:sz w:val="14"/>
        </w:rPr>
        <w:t>”</w:t>
      </w:r>
      <w:r w:rsidR="00EB4777">
        <w:rPr>
          <w:rFonts w:ascii="Arial"/>
          <w:sz w:val="14"/>
        </w:rPr>
        <w:t xml:space="preserve"> </w:t>
      </w:r>
      <w:r w:rsidR="00281D9C">
        <w:rPr>
          <w:rFonts w:ascii="Arial"/>
          <w:sz w:val="14"/>
        </w:rPr>
        <w:t xml:space="preserve">to help transplant centers around the globe to identify the </w:t>
      </w:r>
      <w:r w:rsidR="00492D2F">
        <w:rPr>
          <w:rFonts w:ascii="Arial"/>
          <w:sz w:val="14"/>
        </w:rPr>
        <w:t xml:space="preserve">best-matched </w:t>
      </w:r>
      <w:r w:rsidR="00281D9C">
        <w:rPr>
          <w:rFonts w:ascii="Arial"/>
          <w:sz w:val="14"/>
        </w:rPr>
        <w:t>unrelated</w:t>
      </w:r>
      <w:r w:rsidR="008E02E4">
        <w:rPr>
          <w:rFonts w:ascii="Arial"/>
          <w:sz w:val="14"/>
        </w:rPr>
        <w:t xml:space="preserve"> </w:t>
      </w:r>
      <w:r w:rsidR="00281D9C">
        <w:rPr>
          <w:rFonts w:ascii="Arial"/>
          <w:sz w:val="14"/>
        </w:rPr>
        <w:t>donor</w:t>
      </w:r>
      <w:r w:rsidR="00492D2F">
        <w:rPr>
          <w:rFonts w:ascii="Arial"/>
          <w:sz w:val="14"/>
        </w:rPr>
        <w:t>s</w:t>
      </w:r>
      <w:r w:rsidR="00281D9C">
        <w:rPr>
          <w:rFonts w:ascii="Arial"/>
          <w:sz w:val="14"/>
        </w:rPr>
        <w:t xml:space="preserve"> for their patients in the </w:t>
      </w:r>
      <w:r w:rsidR="00492D2F">
        <w:rPr>
          <w:rFonts w:ascii="Arial"/>
          <w:sz w:val="14"/>
        </w:rPr>
        <w:t>worldwide</w:t>
      </w:r>
      <w:r w:rsidR="00281D9C">
        <w:rPr>
          <w:rFonts w:ascii="Arial"/>
          <w:sz w:val="14"/>
        </w:rPr>
        <w:t xml:space="preserve"> database.</w:t>
      </w:r>
      <w:r w:rsidR="001E3295">
        <w:rPr>
          <w:rFonts w:ascii="Arial"/>
          <w:sz w:val="14"/>
        </w:rPr>
        <w:t xml:space="preserve"> In </w:t>
      </w:r>
      <w:r w:rsidR="00E54618">
        <w:rPr>
          <w:rFonts w:ascii="Arial"/>
          <w:sz w:val="14"/>
        </w:rPr>
        <w:t>addition,</w:t>
      </w:r>
      <w:r w:rsidR="001E3295">
        <w:rPr>
          <w:rFonts w:ascii="Arial"/>
          <w:sz w:val="14"/>
        </w:rPr>
        <w:t xml:space="preserve"> s</w:t>
      </w:r>
      <w:r w:rsidR="00492D2F">
        <w:rPr>
          <w:rFonts w:ascii="Arial"/>
          <w:sz w:val="14"/>
        </w:rPr>
        <w:t xml:space="preserve">he </w:t>
      </w:r>
      <w:r w:rsidR="008E02E4">
        <w:rPr>
          <w:rFonts w:ascii="Arial"/>
          <w:sz w:val="14"/>
        </w:rPr>
        <w:t>hol</w:t>
      </w:r>
      <w:r w:rsidR="00E54618">
        <w:rPr>
          <w:rFonts w:ascii="Arial"/>
          <w:sz w:val="14"/>
        </w:rPr>
        <w:t>ds a degree in social economics -</w:t>
      </w:r>
      <w:proofErr w:type="spellStart"/>
      <w:r w:rsidR="008E02E4">
        <w:rPr>
          <w:rFonts w:ascii="Arial"/>
          <w:sz w:val="14"/>
        </w:rPr>
        <w:t>Sozialwirtin</w:t>
      </w:r>
      <w:proofErr w:type="spellEnd"/>
      <w:r w:rsidR="008E02E4">
        <w:rPr>
          <w:rFonts w:ascii="Arial"/>
          <w:sz w:val="14"/>
        </w:rPr>
        <w:t xml:space="preserve"> (FH</w:t>
      </w:r>
      <w:proofErr w:type="gramStart"/>
      <w:r w:rsidR="001E3295">
        <w:rPr>
          <w:rFonts w:ascii="Arial"/>
          <w:sz w:val="14"/>
        </w:rPr>
        <w:t>)</w:t>
      </w:r>
      <w:r w:rsidR="00E54618">
        <w:rPr>
          <w:rFonts w:ascii="Arial"/>
          <w:sz w:val="14"/>
        </w:rPr>
        <w:t>-</w:t>
      </w:r>
      <w:proofErr w:type="gramEnd"/>
      <w:r w:rsidR="001E3295">
        <w:rPr>
          <w:rFonts w:ascii="Arial"/>
          <w:sz w:val="14"/>
        </w:rPr>
        <w:t xml:space="preserve"> and</w:t>
      </w:r>
      <w:r w:rsidR="008E02E4">
        <w:rPr>
          <w:rFonts w:ascii="Arial"/>
          <w:sz w:val="14"/>
        </w:rPr>
        <w:t xml:space="preserve"> is</w:t>
      </w:r>
      <w:r w:rsidR="001E3295">
        <w:rPr>
          <w:rFonts w:ascii="Arial"/>
          <w:sz w:val="14"/>
        </w:rPr>
        <w:t xml:space="preserve"> </w:t>
      </w:r>
      <w:r w:rsidR="008E02E4">
        <w:rPr>
          <w:rFonts w:ascii="Arial"/>
          <w:sz w:val="14"/>
        </w:rPr>
        <w:t>member of the World Marrow Donor Association (WMDA)</w:t>
      </w:r>
      <w:r w:rsidR="00492D2F">
        <w:rPr>
          <w:rFonts w:ascii="Arial"/>
          <w:sz w:val="14"/>
        </w:rPr>
        <w:t xml:space="preserve"> and the European Group for Blood and Marrow Transplantation (EBMT)</w:t>
      </w:r>
      <w:r w:rsidR="00281D9C" w:rsidRPr="00281D9C">
        <w:rPr>
          <w:rFonts w:ascii="Arial"/>
          <w:sz w:val="14"/>
        </w:rPr>
        <w:t xml:space="preserve">. </w:t>
      </w:r>
    </w:p>
    <w:p w14:paraId="50666F72" w14:textId="198A7BA7" w:rsidR="00AE3E37" w:rsidRDefault="00A9710C" w:rsidP="008E02E4">
      <w:pPr>
        <w:spacing w:before="41" w:line="154" w:lineRule="exact"/>
        <w:ind w:left="2880" w:right="231" w:firstLine="720"/>
        <w:jc w:val="both"/>
        <w:rPr>
          <w:rFonts w:ascii="Arial"/>
          <w:sz w:val="14"/>
        </w:rPr>
      </w:pPr>
      <w:r>
        <w:rPr>
          <w:rFonts w:ascii="Arial"/>
          <w:sz w:val="14"/>
        </w:rPr>
        <w:t xml:space="preserve">Email: </w:t>
      </w:r>
      <w:hyperlink r:id="rId17" w:history="1">
        <w:r w:rsidR="00832F44" w:rsidRPr="00E04B7D">
          <w:rPr>
            <w:rStyle w:val="Hyperlink"/>
            <w:rFonts w:ascii="Arial"/>
            <w:sz w:val="14"/>
          </w:rPr>
          <w:t>susanne.morsch@stefan-morsch-stiftung.com</w:t>
        </w:r>
      </w:hyperlink>
    </w:p>
    <w:bookmarkStart w:id="0" w:name="_GoBack"/>
    <w:bookmarkEnd w:id="0"/>
    <w:p w14:paraId="04CE4089" w14:textId="77777777" w:rsidR="00AE3E37" w:rsidRDefault="00292ED9">
      <w:pPr>
        <w:pStyle w:val="Textkrper"/>
        <w:spacing w:before="2"/>
        <w:rPr>
          <w:rFonts w:ascii="Arial"/>
          <w:sz w:val="19"/>
        </w:rPr>
      </w:pPr>
      <w:r>
        <w:rPr>
          <w:noProof/>
          <w:lang w:val="de-DE" w:eastAsia="de-DE"/>
        </w:rPr>
        <mc:AlternateContent>
          <mc:Choice Requires="wps">
            <w:drawing>
              <wp:anchor distT="0" distB="0" distL="0" distR="0" simplePos="0" relativeHeight="1072" behindDoc="0" locked="0" layoutInCell="1" allowOverlap="1" wp14:anchorId="79583741" wp14:editId="484CC3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37C06C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78E6C42" w14:textId="77777777" w:rsidR="00AE3E37" w:rsidRDefault="00AE3E37">
      <w:pPr>
        <w:pStyle w:val="Textkrper"/>
        <w:rPr>
          <w:rFonts w:ascii="Arial"/>
          <w:sz w:val="20"/>
        </w:rPr>
      </w:pPr>
    </w:p>
    <w:p w14:paraId="2DDC0B6D" w14:textId="77777777" w:rsidR="00AE3E37" w:rsidRDefault="00AE3E37">
      <w:pPr>
        <w:pStyle w:val="Textkrper"/>
        <w:rPr>
          <w:rFonts w:ascii="Arial"/>
          <w:sz w:val="20"/>
        </w:rPr>
      </w:pPr>
    </w:p>
    <w:p w14:paraId="7192F304" w14:textId="7105D495" w:rsidR="00AE3E37" w:rsidRPr="00161F5E" w:rsidRDefault="00161F5E" w:rsidP="00161F5E">
      <w:pPr>
        <w:spacing w:before="39"/>
        <w:rPr>
          <w:rFonts w:ascii="Minion Pro"/>
          <w:b/>
          <w:sz w:val="20"/>
        </w:rPr>
        <w:sectPr w:rsidR="00AE3E37" w:rsidRPr="00161F5E">
          <w:type w:val="continuous"/>
          <w:pgSz w:w="11910" w:h="16840"/>
          <w:pgMar w:top="1740" w:right="600" w:bottom="840" w:left="620" w:header="720" w:footer="720" w:gutter="0"/>
          <w:cols w:space="720"/>
        </w:sectPr>
      </w:pPr>
      <w:r>
        <w:rPr>
          <w:rFonts w:ascii="Minion Pro"/>
          <w:b/>
          <w:sz w:val="20"/>
        </w:rPr>
        <w:t>Notes/Comments</w:t>
      </w:r>
    </w:p>
    <w:p w14:paraId="2D81D844" w14:textId="1219B045" w:rsidR="00AE3E37" w:rsidRDefault="00AE3E37" w:rsidP="00161F5E">
      <w:pPr>
        <w:pStyle w:val="Textkrper"/>
        <w:spacing w:before="3"/>
        <w:rPr>
          <w:rFonts w:ascii="Minion Pro"/>
          <w:sz w:val="26"/>
        </w:rPr>
      </w:pPr>
    </w:p>
    <w:p w14:paraId="7E8C12D1" w14:textId="5EBACE44" w:rsidR="00DE1C06" w:rsidRDefault="00DE1C06" w:rsidP="00161F5E">
      <w:pPr>
        <w:pStyle w:val="Textkrper"/>
        <w:spacing w:before="3"/>
        <w:rPr>
          <w:rFonts w:ascii="Minion Pro"/>
          <w:sz w:val="26"/>
        </w:rPr>
      </w:pPr>
    </w:p>
    <w:p w14:paraId="3F87E7BC" w14:textId="5BD1F9C0" w:rsidR="00DE1C06" w:rsidRDefault="00DE1C06" w:rsidP="00161F5E">
      <w:pPr>
        <w:pStyle w:val="Textkrper"/>
        <w:spacing w:before="3"/>
        <w:rPr>
          <w:rFonts w:ascii="Minion Pro"/>
          <w:sz w:val="26"/>
        </w:rPr>
      </w:pPr>
    </w:p>
    <w:p w14:paraId="21672E84" w14:textId="0E7049C9" w:rsidR="00DE1C06" w:rsidRDefault="00DE1C06" w:rsidP="00161F5E">
      <w:pPr>
        <w:pStyle w:val="Textkrper"/>
        <w:spacing w:before="3"/>
        <w:rPr>
          <w:rFonts w:ascii="Minion Pro"/>
          <w:sz w:val="26"/>
        </w:rPr>
      </w:pPr>
    </w:p>
    <w:p w14:paraId="04CB509B" w14:textId="06E000B6" w:rsidR="00DE1C06" w:rsidRDefault="00DE1C06" w:rsidP="00161F5E">
      <w:pPr>
        <w:pStyle w:val="Textkrper"/>
        <w:spacing w:before="3"/>
        <w:rPr>
          <w:rFonts w:ascii="Minion Pro"/>
          <w:sz w:val="26"/>
        </w:rPr>
      </w:pPr>
    </w:p>
    <w:p w14:paraId="5A87F4A5" w14:textId="2CC1566D" w:rsidR="00DE1C06" w:rsidRDefault="00DE1C06" w:rsidP="00161F5E">
      <w:pPr>
        <w:pStyle w:val="Textkrper"/>
        <w:spacing w:before="3"/>
        <w:rPr>
          <w:rFonts w:ascii="Minion Pro"/>
          <w:sz w:val="26"/>
        </w:rPr>
      </w:pPr>
    </w:p>
    <w:p w14:paraId="101D7070" w14:textId="546F2E2F" w:rsidR="00DE1C06" w:rsidRDefault="00DE1C06" w:rsidP="00161F5E">
      <w:pPr>
        <w:pStyle w:val="Textkrper"/>
        <w:spacing w:before="3"/>
        <w:rPr>
          <w:rFonts w:ascii="Minion Pro"/>
          <w:sz w:val="26"/>
        </w:rPr>
      </w:pPr>
    </w:p>
    <w:p w14:paraId="484BB570" w14:textId="1B7C66E7" w:rsidR="00DE1C06" w:rsidRDefault="00DE1C06" w:rsidP="00161F5E">
      <w:pPr>
        <w:pStyle w:val="Textkrper"/>
        <w:spacing w:before="3"/>
        <w:rPr>
          <w:rFonts w:ascii="Minion Pro"/>
          <w:sz w:val="26"/>
        </w:rPr>
      </w:pPr>
    </w:p>
    <w:p w14:paraId="0E845DE6" w14:textId="0712F9F4" w:rsidR="00DE1C06" w:rsidRDefault="00DE1C06" w:rsidP="00161F5E">
      <w:pPr>
        <w:pStyle w:val="Textkrper"/>
        <w:spacing w:before="3"/>
        <w:rPr>
          <w:rFonts w:ascii="Minion Pro"/>
          <w:sz w:val="26"/>
        </w:rPr>
      </w:pPr>
    </w:p>
    <w:p w14:paraId="4F56FFC6" w14:textId="4B94FF65" w:rsidR="00DE1C06" w:rsidRDefault="00DE1C06" w:rsidP="00161F5E">
      <w:pPr>
        <w:pStyle w:val="Textkrper"/>
        <w:spacing w:before="3"/>
        <w:rPr>
          <w:rFonts w:ascii="Minion Pro"/>
          <w:sz w:val="26"/>
        </w:rPr>
      </w:pPr>
    </w:p>
    <w:sectPr w:rsidR="00DE1C0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6529F" w14:textId="77777777" w:rsidR="00A477DC" w:rsidRDefault="00A477DC">
      <w:r>
        <w:separator/>
      </w:r>
    </w:p>
  </w:endnote>
  <w:endnote w:type="continuationSeparator" w:id="0">
    <w:p w14:paraId="020E5792" w14:textId="77777777" w:rsidR="00A477DC" w:rsidRDefault="00A4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885DF" w14:textId="77777777" w:rsidR="00F90EC5" w:rsidRDefault="00F90EC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2B24" w14:textId="2F5FF21A" w:rsidR="00AE3E37" w:rsidRPr="002B0A93" w:rsidRDefault="00F90EC5" w:rsidP="002B0A93">
    <w:pPr>
      <w:pStyle w:val="Fuzeile"/>
      <w:jc w:val="right"/>
      <w:rPr>
        <w:rFonts w:ascii="Times New Roman" w:hAnsi="Times New Roman" w:cs="Times New Roman"/>
        <w:sz w:val="28"/>
        <w:szCs w:val="28"/>
        <w:lang w:val="en-IN"/>
      </w:rPr>
    </w:pPr>
    <w:r>
      <w:rPr>
        <w:rFonts w:ascii="Times New Roman" w:hAnsi="Times New Roman" w:cs="Times New Roman"/>
        <w:sz w:val="28"/>
        <w:szCs w:val="28"/>
        <w:lang w:val="en-IN"/>
      </w:rPr>
      <w:t>Hematology 2019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F9B9" w14:textId="77777777" w:rsidR="00F90EC5" w:rsidRDefault="00F90E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5931C" w14:textId="77777777" w:rsidR="00A477DC" w:rsidRDefault="00A477DC">
      <w:r>
        <w:separator/>
      </w:r>
    </w:p>
  </w:footnote>
  <w:footnote w:type="continuationSeparator" w:id="0">
    <w:p w14:paraId="2A57E032" w14:textId="77777777" w:rsidR="00A477DC" w:rsidRDefault="00A47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1AE05" w14:textId="77777777" w:rsidR="00F90EC5" w:rsidRDefault="00F90EC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F8E2D" w14:textId="6F09D138" w:rsidR="00AE3E37" w:rsidRPr="00C80461" w:rsidRDefault="00FA478A" w:rsidP="00C80461">
    <w:pPr>
      <w:pStyle w:val="Kopfzeile"/>
    </w:pPr>
    <w:r>
      <w:rPr>
        <w:noProof/>
        <w:lang w:val="de-DE" w:eastAsia="de-DE"/>
      </w:rPr>
      <w:drawing>
        <wp:inline distT="0" distB="0" distL="0" distR="0" wp14:anchorId="66AC3299" wp14:editId="66941271">
          <wp:extent cx="6788150" cy="9315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m Header.GIF"/>
                  <pic:cNvPicPr/>
                </pic:nvPicPr>
                <pic:blipFill>
                  <a:blip r:embed="rId1">
                    <a:extLst>
                      <a:ext uri="{28A0092B-C50C-407E-A947-70E740481C1C}">
                        <a14:useLocalDpi xmlns:a14="http://schemas.microsoft.com/office/drawing/2010/main" val="0"/>
                      </a:ext>
                    </a:extLst>
                  </a:blip>
                  <a:stretch>
                    <a:fillRect/>
                  </a:stretch>
                </pic:blipFill>
                <pic:spPr>
                  <a:xfrm>
                    <a:off x="0" y="0"/>
                    <a:ext cx="6788150" cy="9315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A5EB3" w14:textId="77777777" w:rsidR="00F90EC5" w:rsidRDefault="00F90EC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39EA306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6502B2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E28"/>
    <w:rsid w:val="0004444B"/>
    <w:rsid w:val="000A76EA"/>
    <w:rsid w:val="000E2911"/>
    <w:rsid w:val="001263DF"/>
    <w:rsid w:val="00161F5E"/>
    <w:rsid w:val="001869E2"/>
    <w:rsid w:val="001C3A9C"/>
    <w:rsid w:val="001E3295"/>
    <w:rsid w:val="00273C63"/>
    <w:rsid w:val="00281D9C"/>
    <w:rsid w:val="00292ED9"/>
    <w:rsid w:val="002A3F22"/>
    <w:rsid w:val="002B0A93"/>
    <w:rsid w:val="00365159"/>
    <w:rsid w:val="003878A8"/>
    <w:rsid w:val="00396530"/>
    <w:rsid w:val="00404E5B"/>
    <w:rsid w:val="00414F7B"/>
    <w:rsid w:val="0042163B"/>
    <w:rsid w:val="004355DC"/>
    <w:rsid w:val="004503EC"/>
    <w:rsid w:val="004749B4"/>
    <w:rsid w:val="004905E7"/>
    <w:rsid w:val="00492D2F"/>
    <w:rsid w:val="00494130"/>
    <w:rsid w:val="004D2813"/>
    <w:rsid w:val="004F3523"/>
    <w:rsid w:val="005116A9"/>
    <w:rsid w:val="005255A6"/>
    <w:rsid w:val="00535F28"/>
    <w:rsid w:val="005973B9"/>
    <w:rsid w:val="005B3A56"/>
    <w:rsid w:val="005D06EA"/>
    <w:rsid w:val="006060CE"/>
    <w:rsid w:val="006272D5"/>
    <w:rsid w:val="00627B72"/>
    <w:rsid w:val="0063497F"/>
    <w:rsid w:val="006A67A8"/>
    <w:rsid w:val="006B44AF"/>
    <w:rsid w:val="006C6ECD"/>
    <w:rsid w:val="006E3247"/>
    <w:rsid w:val="007475CB"/>
    <w:rsid w:val="007511B6"/>
    <w:rsid w:val="00753AA5"/>
    <w:rsid w:val="007B5C44"/>
    <w:rsid w:val="00805B62"/>
    <w:rsid w:val="00816DED"/>
    <w:rsid w:val="0083169C"/>
    <w:rsid w:val="00832F44"/>
    <w:rsid w:val="00845804"/>
    <w:rsid w:val="00853E1F"/>
    <w:rsid w:val="00872A5C"/>
    <w:rsid w:val="00873DF0"/>
    <w:rsid w:val="008756E6"/>
    <w:rsid w:val="008A0AA4"/>
    <w:rsid w:val="008E02E4"/>
    <w:rsid w:val="008F7679"/>
    <w:rsid w:val="009077B5"/>
    <w:rsid w:val="009B2D44"/>
    <w:rsid w:val="009C299F"/>
    <w:rsid w:val="00A07E82"/>
    <w:rsid w:val="00A477DC"/>
    <w:rsid w:val="00A70853"/>
    <w:rsid w:val="00A80434"/>
    <w:rsid w:val="00A9710C"/>
    <w:rsid w:val="00AA6F64"/>
    <w:rsid w:val="00AC435D"/>
    <w:rsid w:val="00AE3E37"/>
    <w:rsid w:val="00AF4A6D"/>
    <w:rsid w:val="00B179F3"/>
    <w:rsid w:val="00B21A57"/>
    <w:rsid w:val="00B31BA6"/>
    <w:rsid w:val="00B52666"/>
    <w:rsid w:val="00B6541A"/>
    <w:rsid w:val="00B812D1"/>
    <w:rsid w:val="00C33602"/>
    <w:rsid w:val="00C80461"/>
    <w:rsid w:val="00CD6F55"/>
    <w:rsid w:val="00D0595A"/>
    <w:rsid w:val="00D72753"/>
    <w:rsid w:val="00D825B7"/>
    <w:rsid w:val="00D87851"/>
    <w:rsid w:val="00DA6B94"/>
    <w:rsid w:val="00DD143B"/>
    <w:rsid w:val="00DE1C06"/>
    <w:rsid w:val="00DE3104"/>
    <w:rsid w:val="00E22960"/>
    <w:rsid w:val="00E354CE"/>
    <w:rsid w:val="00E54618"/>
    <w:rsid w:val="00E748B0"/>
    <w:rsid w:val="00EB4777"/>
    <w:rsid w:val="00F07F27"/>
    <w:rsid w:val="00F72EEA"/>
    <w:rsid w:val="00F84CAE"/>
    <w:rsid w:val="00F90EC5"/>
    <w:rsid w:val="00FA478A"/>
    <w:rsid w:val="00FC06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707EE"/>
  <w15:docId w15:val="{34262C78-7FB4-48AD-BB8B-AFBAB84F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DE1C06"/>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KeinLeerraum">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susanne.morsch@stefan-morsch-stiftung.com" TargetMode="Externa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6B6B6-1356-4811-9D6E-0AEBC04E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2722</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Morsch, Susanne</cp:lastModifiedBy>
  <cp:revision>3</cp:revision>
  <dcterms:created xsi:type="dcterms:W3CDTF">2018-10-19T07:53:00Z</dcterms:created>
  <dcterms:modified xsi:type="dcterms:W3CDTF">2018-10-19T08:05:00Z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