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ABA" w:rsidRDefault="00393ABA" w:rsidP="00393ABA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val="en"/>
        </w:rPr>
      </w:pPr>
      <w:bookmarkStart w:id="0" w:name="_GoBack"/>
      <w:bookmarkEnd w:id="0"/>
      <w:r w:rsidRPr="00393ABA">
        <w:rPr>
          <w:rFonts w:ascii="Times New Roman" w:hAnsi="Times New Roman"/>
          <w:sz w:val="28"/>
          <w:szCs w:val="28"/>
          <w:lang w:val="en"/>
        </w:rPr>
        <w:t xml:space="preserve">Effective therapy of </w:t>
      </w:r>
      <w:proofErr w:type="spellStart"/>
      <w:r w:rsidRPr="00393ABA">
        <w:rPr>
          <w:rFonts w:ascii="Times New Roman" w:hAnsi="Times New Roman"/>
          <w:sz w:val="28"/>
          <w:szCs w:val="28"/>
          <w:lang w:val="en"/>
        </w:rPr>
        <w:t>lymphoproliferative</w:t>
      </w:r>
      <w:proofErr w:type="spellEnd"/>
      <w:r w:rsidRPr="00393ABA">
        <w:rPr>
          <w:rFonts w:ascii="Times New Roman" w:hAnsi="Times New Roman"/>
          <w:sz w:val="28"/>
          <w:szCs w:val="28"/>
          <w:lang w:val="en"/>
        </w:rPr>
        <w:t xml:space="preserve"> diseases associated with glomerulonephritis and renal failure.</w:t>
      </w:r>
      <w:r w:rsidRPr="00393ABA">
        <w:rPr>
          <w:rFonts w:ascii="Times New Roman" w:hAnsi="Times New Roman"/>
          <w:sz w:val="28"/>
          <w:szCs w:val="28"/>
          <w:lang w:val="en"/>
        </w:rPr>
        <w:br/>
        <w:t xml:space="preserve">B.T. </w:t>
      </w:r>
      <w:proofErr w:type="spellStart"/>
      <w:r w:rsidRPr="00393ABA">
        <w:rPr>
          <w:rFonts w:ascii="Times New Roman" w:hAnsi="Times New Roman"/>
          <w:sz w:val="28"/>
          <w:szCs w:val="28"/>
          <w:lang w:val="en"/>
        </w:rPr>
        <w:t>Dzhumabaeva</w:t>
      </w:r>
      <w:proofErr w:type="spellEnd"/>
      <w:r w:rsidRPr="00393ABA">
        <w:rPr>
          <w:rFonts w:ascii="Times New Roman" w:hAnsi="Times New Roman"/>
          <w:sz w:val="28"/>
          <w:szCs w:val="28"/>
          <w:lang w:val="en"/>
        </w:rPr>
        <w:t xml:space="preserve">, L.S. </w:t>
      </w:r>
      <w:proofErr w:type="spellStart"/>
      <w:r w:rsidRPr="00393ABA">
        <w:rPr>
          <w:rFonts w:ascii="Times New Roman" w:hAnsi="Times New Roman"/>
          <w:sz w:val="28"/>
          <w:szCs w:val="28"/>
          <w:lang w:val="en"/>
        </w:rPr>
        <w:t>Biryukova</w:t>
      </w:r>
      <w:proofErr w:type="spellEnd"/>
      <w:r w:rsidRPr="00393ABA">
        <w:rPr>
          <w:rFonts w:ascii="Times New Roman" w:hAnsi="Times New Roman"/>
          <w:sz w:val="28"/>
          <w:szCs w:val="28"/>
          <w:lang w:val="en"/>
        </w:rPr>
        <w:t xml:space="preserve">, S.A. </w:t>
      </w:r>
      <w:proofErr w:type="spellStart"/>
      <w:r w:rsidRPr="00393ABA">
        <w:rPr>
          <w:rFonts w:ascii="Times New Roman" w:hAnsi="Times New Roman"/>
          <w:sz w:val="28"/>
          <w:szCs w:val="28"/>
          <w:lang w:val="en"/>
        </w:rPr>
        <w:t>Maryina</w:t>
      </w:r>
      <w:proofErr w:type="spellEnd"/>
      <w:r w:rsidR="00DF6A82">
        <w:rPr>
          <w:rFonts w:ascii="Times New Roman" w:hAnsi="Times New Roman"/>
          <w:sz w:val="28"/>
          <w:szCs w:val="28"/>
          <w:lang w:val="en"/>
        </w:rPr>
        <w:t xml:space="preserve">, E. </w:t>
      </w:r>
      <w:proofErr w:type="spellStart"/>
      <w:r w:rsidR="00DF6A82">
        <w:rPr>
          <w:rFonts w:ascii="Times New Roman" w:hAnsi="Times New Roman"/>
          <w:sz w:val="28"/>
          <w:szCs w:val="28"/>
          <w:lang w:val="en"/>
        </w:rPr>
        <w:t>Gemdzhian</w:t>
      </w:r>
      <w:proofErr w:type="spellEnd"/>
      <w:r w:rsidRPr="00393ABA">
        <w:rPr>
          <w:rFonts w:ascii="Times New Roman" w:hAnsi="Times New Roman"/>
          <w:sz w:val="28"/>
          <w:szCs w:val="28"/>
          <w:lang w:val="en"/>
        </w:rPr>
        <w:br/>
      </w:r>
      <w:r>
        <w:rPr>
          <w:rFonts w:ascii="Times New Roman" w:hAnsi="Times New Roman"/>
          <w:sz w:val="24"/>
          <w:szCs w:val="24"/>
          <w:lang w:val="en"/>
        </w:rPr>
        <w:t xml:space="preserve">(National Research Center </w:t>
      </w:r>
      <w:r w:rsidR="00FD7A0D">
        <w:rPr>
          <w:rFonts w:ascii="Times New Roman" w:hAnsi="Times New Roman"/>
          <w:sz w:val="24"/>
          <w:szCs w:val="24"/>
          <w:lang w:val="en-US"/>
        </w:rPr>
        <w:t>for</w:t>
      </w:r>
      <w:r w:rsidRPr="00393ABA">
        <w:rPr>
          <w:rFonts w:ascii="Times New Roman" w:hAnsi="Times New Roman"/>
          <w:sz w:val="24"/>
          <w:szCs w:val="24"/>
          <w:lang w:val="en"/>
        </w:rPr>
        <w:t xml:space="preserve"> Hematology</w:t>
      </w:r>
      <w:r>
        <w:rPr>
          <w:rFonts w:ascii="Times New Roman" w:hAnsi="Times New Roman"/>
          <w:sz w:val="24"/>
          <w:szCs w:val="24"/>
          <w:lang w:val="en-US"/>
        </w:rPr>
        <w:t>, Moscow, Russia</w:t>
      </w:r>
      <w:r w:rsidRPr="00393ABA">
        <w:rPr>
          <w:rFonts w:ascii="Times New Roman" w:hAnsi="Times New Roman"/>
          <w:sz w:val="24"/>
          <w:szCs w:val="24"/>
          <w:lang w:val="en"/>
        </w:rPr>
        <w:t>)</w:t>
      </w:r>
      <w:r w:rsidRPr="00393ABA">
        <w:rPr>
          <w:rFonts w:ascii="Times New Roman" w:hAnsi="Times New Roman"/>
          <w:sz w:val="24"/>
          <w:szCs w:val="24"/>
          <w:lang w:val="en"/>
        </w:rPr>
        <w:br/>
      </w:r>
    </w:p>
    <w:p w:rsidR="004A64A8" w:rsidRDefault="00393ABA" w:rsidP="00393ABA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val="en"/>
        </w:rPr>
      </w:pPr>
      <w:r w:rsidRPr="00393ABA">
        <w:rPr>
          <w:rFonts w:ascii="Times New Roman" w:hAnsi="Times New Roman"/>
          <w:sz w:val="24"/>
          <w:szCs w:val="24"/>
          <w:lang w:val="en"/>
        </w:rPr>
        <w:br/>
      </w:r>
      <w:r w:rsidRPr="007C3371">
        <w:rPr>
          <w:rFonts w:ascii="Times New Roman" w:hAnsi="Times New Roman"/>
          <w:b/>
          <w:sz w:val="28"/>
          <w:szCs w:val="28"/>
          <w:lang w:val="en"/>
        </w:rPr>
        <w:t>Summary.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Therapy for lymphoproliferative disorders (LPD) associated with glomerulonephritis </w:t>
      </w:r>
      <w:r w:rsidR="004A64A8">
        <w:rPr>
          <w:rFonts w:ascii="Times New Roman" w:hAnsi="Times New Roman"/>
          <w:sz w:val="28"/>
          <w:szCs w:val="28"/>
          <w:lang w:val="en-US"/>
        </w:rPr>
        <w:t xml:space="preserve">remains a 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problem. </w:t>
      </w:r>
    </w:p>
    <w:p w:rsidR="008F5891" w:rsidRPr="007C3371" w:rsidRDefault="00393ABA" w:rsidP="00393ABA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val="en"/>
        </w:rPr>
      </w:pPr>
      <w:r w:rsidRPr="007C3371">
        <w:rPr>
          <w:rFonts w:ascii="Times New Roman" w:hAnsi="Times New Roman"/>
          <w:b/>
          <w:sz w:val="28"/>
          <w:szCs w:val="28"/>
          <w:lang w:val="en"/>
        </w:rPr>
        <w:t>Objective of the study</w:t>
      </w:r>
      <w:r w:rsidR="004A64A8">
        <w:rPr>
          <w:rFonts w:ascii="Times New Roman" w:hAnsi="Times New Roman"/>
          <w:b/>
          <w:sz w:val="28"/>
          <w:szCs w:val="28"/>
          <w:lang w:val="en"/>
        </w:rPr>
        <w:t xml:space="preserve"> was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4A64A8">
        <w:rPr>
          <w:rFonts w:ascii="Times New Roman" w:hAnsi="Times New Roman"/>
          <w:sz w:val="28"/>
          <w:szCs w:val="28"/>
          <w:lang w:val="en"/>
        </w:rPr>
        <w:t>t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o evaluate the efficacy of </w:t>
      </w:r>
      <w:proofErr w:type="spellStart"/>
      <w:r w:rsidR="004A64A8" w:rsidRPr="007C3371">
        <w:rPr>
          <w:rFonts w:ascii="Times New Roman" w:hAnsi="Times New Roman"/>
          <w:sz w:val="28"/>
          <w:szCs w:val="28"/>
          <w:lang w:val="en"/>
        </w:rPr>
        <w:t>bendamustine</w:t>
      </w:r>
      <w:proofErr w:type="spellEnd"/>
      <w:r w:rsidR="004A64A8" w:rsidRPr="007C3371">
        <w:rPr>
          <w:rFonts w:ascii="Times New Roman" w:hAnsi="Times New Roman"/>
          <w:sz w:val="28"/>
          <w:szCs w:val="28"/>
          <w:lang w:val="en"/>
        </w:rPr>
        <w:t xml:space="preserve"> and rituximab treatment </w:t>
      </w:r>
      <w:r w:rsidR="004A64A8">
        <w:rPr>
          <w:rFonts w:ascii="Times New Roman" w:hAnsi="Times New Roman"/>
          <w:sz w:val="28"/>
          <w:szCs w:val="28"/>
          <w:lang w:val="en"/>
        </w:rPr>
        <w:t xml:space="preserve">for </w:t>
      </w:r>
      <w:r w:rsidR="004A64A8" w:rsidRPr="007C3371">
        <w:rPr>
          <w:rFonts w:ascii="Times New Roman" w:hAnsi="Times New Roman"/>
          <w:sz w:val="28"/>
          <w:szCs w:val="28"/>
          <w:lang w:val="en"/>
        </w:rPr>
        <w:t xml:space="preserve">LPD </w:t>
      </w:r>
      <w:r w:rsidR="004A64A8" w:rsidRPr="004A64A8">
        <w:rPr>
          <w:rFonts w:ascii="Times New Roman" w:hAnsi="Times New Roman"/>
          <w:sz w:val="28"/>
          <w:szCs w:val="28"/>
          <w:lang w:val="en"/>
        </w:rPr>
        <w:t>associated with glomerulonephritis</w:t>
      </w:r>
      <w:r w:rsidRPr="007C3371">
        <w:rPr>
          <w:rFonts w:ascii="Times New Roman" w:hAnsi="Times New Roman"/>
          <w:sz w:val="28"/>
          <w:szCs w:val="28"/>
          <w:lang w:val="en"/>
        </w:rPr>
        <w:t>.</w:t>
      </w:r>
      <w:r w:rsidRPr="007C3371">
        <w:rPr>
          <w:rFonts w:ascii="Times New Roman" w:hAnsi="Times New Roman"/>
          <w:sz w:val="28"/>
          <w:szCs w:val="28"/>
          <w:lang w:val="en"/>
        </w:rPr>
        <w:br/>
      </w:r>
      <w:r w:rsidRPr="007C3371">
        <w:rPr>
          <w:rFonts w:ascii="Times New Roman" w:hAnsi="Times New Roman"/>
          <w:b/>
          <w:sz w:val="28"/>
          <w:szCs w:val="28"/>
          <w:lang w:val="en"/>
        </w:rPr>
        <w:t>Materials and methods: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The study included 5 patients</w:t>
      </w:r>
      <w:r w:rsidR="00030E2C" w:rsidRPr="00030E2C">
        <w:rPr>
          <w:rFonts w:ascii="Times New Roman" w:hAnsi="Times New Roman"/>
          <w:sz w:val="28"/>
          <w:szCs w:val="28"/>
          <w:lang w:val="en"/>
        </w:rPr>
        <w:t xml:space="preserve"> </w:t>
      </w:r>
      <w:r w:rsidR="00030E2C">
        <w:rPr>
          <w:rFonts w:ascii="Times New Roman" w:hAnsi="Times New Roman"/>
          <w:sz w:val="28"/>
          <w:szCs w:val="28"/>
          <w:lang w:val="en"/>
        </w:rPr>
        <w:t>with LPD complicated by</w:t>
      </w:r>
      <w:r w:rsidR="00030E2C" w:rsidRPr="007C3371">
        <w:rPr>
          <w:rFonts w:ascii="Times New Roman" w:hAnsi="Times New Roman"/>
          <w:sz w:val="28"/>
          <w:szCs w:val="28"/>
          <w:lang w:val="en"/>
        </w:rPr>
        <w:t xml:space="preserve"> renal failure</w:t>
      </w:r>
      <w:r w:rsidR="00030E2C">
        <w:rPr>
          <w:rFonts w:ascii="Times New Roman" w:hAnsi="Times New Roman"/>
          <w:sz w:val="28"/>
          <w:szCs w:val="28"/>
          <w:lang w:val="en"/>
        </w:rPr>
        <w:t xml:space="preserve">: </w:t>
      </w:r>
      <w:r w:rsidR="001B46B9" w:rsidRPr="001B46B9">
        <w:rPr>
          <w:rFonts w:ascii="Times New Roman" w:hAnsi="Times New Roman"/>
          <w:color w:val="000000"/>
          <w:sz w:val="28"/>
          <w:szCs w:val="28"/>
          <w:lang w:val="en-US"/>
        </w:rPr>
        <w:t>chronic lymphocytic leukemia</w:t>
      </w:r>
      <w:r w:rsidR="001B46B9" w:rsidRPr="007C3371">
        <w:rPr>
          <w:rFonts w:ascii="Times New Roman" w:hAnsi="Times New Roman"/>
          <w:color w:val="000000"/>
          <w:sz w:val="28"/>
          <w:szCs w:val="28"/>
          <w:lang w:val="en-US"/>
        </w:rPr>
        <w:t>/</w:t>
      </w:r>
      <w:r w:rsidR="001B46B9" w:rsidRPr="001B46B9">
        <w:rPr>
          <w:rFonts w:ascii="Times New Roman" w:hAnsi="Times New Roman"/>
          <w:color w:val="000000"/>
          <w:sz w:val="28"/>
          <w:szCs w:val="28"/>
          <w:lang w:val="en-US"/>
        </w:rPr>
        <w:t>small-c</w:t>
      </w:r>
      <w:r w:rsidR="008F5891" w:rsidRPr="007C3371">
        <w:rPr>
          <w:rFonts w:ascii="Times New Roman" w:hAnsi="Times New Roman"/>
          <w:color w:val="000000"/>
          <w:sz w:val="28"/>
          <w:szCs w:val="28"/>
          <w:lang w:val="en-US"/>
        </w:rPr>
        <w:t xml:space="preserve">ell lymphocytic lymphoma </w:t>
      </w:r>
      <w:r w:rsidRPr="007C3371">
        <w:rPr>
          <w:rFonts w:ascii="Times New Roman" w:hAnsi="Times New Roman"/>
          <w:sz w:val="28"/>
          <w:szCs w:val="28"/>
          <w:lang w:val="en"/>
        </w:rPr>
        <w:t>(</w:t>
      </w:r>
      <w:r w:rsidR="001B46B9" w:rsidRPr="007C3371">
        <w:rPr>
          <w:rFonts w:ascii="Times New Roman" w:hAnsi="Times New Roman"/>
          <w:sz w:val="28"/>
          <w:szCs w:val="28"/>
          <w:lang w:val="en"/>
        </w:rPr>
        <w:t>CLL/</w:t>
      </w:r>
      <w:r w:rsidR="001B46B9" w:rsidRPr="001B46B9">
        <w:rPr>
          <w:rFonts w:ascii="Times New Roman" w:hAnsi="Times New Roman"/>
          <w:color w:val="000000"/>
          <w:sz w:val="28"/>
          <w:szCs w:val="28"/>
          <w:lang w:val="en-US"/>
        </w:rPr>
        <w:t>SLL</w:t>
      </w:r>
      <w:r w:rsidR="001B46B9" w:rsidRPr="007C3371">
        <w:rPr>
          <w:rFonts w:ascii="Times New Roman" w:hAnsi="Times New Roman"/>
          <w:color w:val="000000"/>
          <w:sz w:val="28"/>
          <w:szCs w:val="28"/>
          <w:lang w:val="en-US"/>
        </w:rPr>
        <w:t>,</w:t>
      </w:r>
      <w:r w:rsidR="001B46B9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n = 3) and </w:t>
      </w:r>
      <w:r w:rsidR="001B46B9" w:rsidRPr="001B46B9">
        <w:rPr>
          <w:rFonts w:ascii="Times New Roman" w:hAnsi="Times New Roman"/>
          <w:color w:val="000000"/>
          <w:sz w:val="28"/>
          <w:szCs w:val="28"/>
          <w:lang w:val="en-US"/>
        </w:rPr>
        <w:t>marginal zone lymphoma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(</w:t>
      </w:r>
      <w:r w:rsidR="008F5891" w:rsidRPr="001B46B9">
        <w:rPr>
          <w:rFonts w:ascii="Times New Roman" w:hAnsi="Times New Roman"/>
          <w:color w:val="000000"/>
          <w:sz w:val="28"/>
          <w:szCs w:val="28"/>
          <w:lang w:val="en-US"/>
        </w:rPr>
        <w:t>MZL</w:t>
      </w:r>
      <w:r w:rsidR="008F5891" w:rsidRPr="007C3371">
        <w:rPr>
          <w:rFonts w:ascii="Times New Roman" w:hAnsi="Times New Roman"/>
          <w:sz w:val="28"/>
          <w:szCs w:val="28"/>
          <w:lang w:val="en"/>
        </w:rPr>
        <w:t xml:space="preserve">, 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n = 2). Median age of patients </w:t>
      </w:r>
      <w:r w:rsidR="008F5891" w:rsidRPr="007C3371">
        <w:rPr>
          <w:rFonts w:ascii="Times New Roman" w:hAnsi="Times New Roman"/>
          <w:sz w:val="28"/>
          <w:szCs w:val="28"/>
          <w:lang w:val="en"/>
        </w:rPr>
        <w:t xml:space="preserve">was </w:t>
      </w:r>
      <w:r w:rsidRPr="007C3371">
        <w:rPr>
          <w:rFonts w:ascii="Times New Roman" w:hAnsi="Times New Roman"/>
          <w:sz w:val="28"/>
          <w:szCs w:val="28"/>
          <w:lang w:val="en"/>
        </w:rPr>
        <w:t>64 years (39</w:t>
      </w:r>
      <w:r w:rsidR="00030E2C">
        <w:rPr>
          <w:rFonts w:ascii="Times New Roman" w:hAnsi="Times New Roman"/>
          <w:sz w:val="28"/>
          <w:szCs w:val="28"/>
          <w:lang w:val="en"/>
        </w:rPr>
        <w:t>-</w:t>
      </w:r>
      <w:r w:rsidRPr="007C3371">
        <w:rPr>
          <w:rFonts w:ascii="Times New Roman" w:hAnsi="Times New Roman"/>
          <w:sz w:val="28"/>
          <w:szCs w:val="28"/>
          <w:lang w:val="en"/>
        </w:rPr>
        <w:t>69 yrs</w:t>
      </w:r>
      <w:r w:rsidR="00030E2C">
        <w:rPr>
          <w:rFonts w:ascii="Times New Roman" w:hAnsi="Times New Roman"/>
          <w:sz w:val="28"/>
          <w:szCs w:val="28"/>
          <w:lang w:val="en"/>
        </w:rPr>
        <w:t>.)</w:t>
      </w:r>
      <w:r w:rsidR="00FD7A0D">
        <w:rPr>
          <w:rFonts w:ascii="Times New Roman" w:hAnsi="Times New Roman"/>
          <w:sz w:val="28"/>
          <w:szCs w:val="28"/>
          <w:lang w:val="en"/>
        </w:rPr>
        <w:t>,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030E2C">
        <w:rPr>
          <w:rFonts w:ascii="Times New Roman" w:hAnsi="Times New Roman"/>
          <w:sz w:val="28"/>
          <w:szCs w:val="28"/>
          <w:lang w:val="en"/>
        </w:rPr>
        <w:t>male/f</w:t>
      </w:r>
      <w:r w:rsidR="00030E2C" w:rsidRPr="007C3371">
        <w:rPr>
          <w:rFonts w:ascii="Times New Roman" w:hAnsi="Times New Roman"/>
          <w:sz w:val="28"/>
          <w:szCs w:val="28"/>
          <w:lang w:val="en"/>
        </w:rPr>
        <w:t xml:space="preserve">emale </w:t>
      </w:r>
      <w:r w:rsidR="00030E2C">
        <w:rPr>
          <w:rFonts w:ascii="Times New Roman" w:hAnsi="Times New Roman"/>
          <w:sz w:val="28"/>
          <w:szCs w:val="28"/>
          <w:lang w:val="en"/>
        </w:rPr>
        <w:t xml:space="preserve">ratio </w:t>
      </w:r>
      <w:r w:rsidRPr="007C3371">
        <w:rPr>
          <w:rFonts w:ascii="Times New Roman" w:hAnsi="Times New Roman"/>
          <w:sz w:val="28"/>
          <w:szCs w:val="28"/>
          <w:lang w:val="en"/>
        </w:rPr>
        <w:t>2</w:t>
      </w:r>
      <w:r w:rsidR="00030E2C">
        <w:rPr>
          <w:rFonts w:ascii="Times New Roman" w:hAnsi="Times New Roman"/>
          <w:sz w:val="28"/>
          <w:szCs w:val="28"/>
          <w:lang w:val="en"/>
        </w:rPr>
        <w:t>/</w:t>
      </w:r>
      <w:r w:rsidR="004A64A8">
        <w:rPr>
          <w:rFonts w:ascii="Times New Roman" w:hAnsi="Times New Roman"/>
          <w:sz w:val="28"/>
          <w:szCs w:val="28"/>
          <w:lang w:val="en"/>
        </w:rPr>
        <w:t>3</w:t>
      </w:r>
      <w:r w:rsidRPr="007C3371">
        <w:rPr>
          <w:rFonts w:ascii="Times New Roman" w:hAnsi="Times New Roman"/>
          <w:sz w:val="28"/>
          <w:szCs w:val="28"/>
          <w:lang w:val="en"/>
        </w:rPr>
        <w:t>.</w:t>
      </w:r>
      <w:r w:rsidR="004A64A8"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 w:rsidR="004A64A8">
        <w:rPr>
          <w:rFonts w:ascii="Times New Roman" w:hAnsi="Times New Roman"/>
          <w:sz w:val="28"/>
          <w:szCs w:val="28"/>
          <w:lang w:val="en"/>
        </w:rPr>
        <w:t>M</w:t>
      </w:r>
      <w:r w:rsidRPr="007C3371">
        <w:rPr>
          <w:rFonts w:ascii="Times New Roman" w:hAnsi="Times New Roman"/>
          <w:sz w:val="28"/>
          <w:szCs w:val="28"/>
          <w:lang w:val="en"/>
        </w:rPr>
        <w:t>esangiopro</w:t>
      </w:r>
      <w:r w:rsidR="008F5891" w:rsidRPr="007C3371">
        <w:rPr>
          <w:rFonts w:ascii="Times New Roman" w:hAnsi="Times New Roman"/>
          <w:sz w:val="28"/>
          <w:szCs w:val="28"/>
          <w:lang w:val="en"/>
        </w:rPr>
        <w:t>liferative</w:t>
      </w:r>
      <w:proofErr w:type="spellEnd"/>
      <w:r w:rsidR="008F5891" w:rsidRPr="007C3371">
        <w:rPr>
          <w:rFonts w:ascii="Times New Roman" w:hAnsi="Times New Roman"/>
          <w:sz w:val="28"/>
          <w:szCs w:val="28"/>
          <w:lang w:val="en"/>
        </w:rPr>
        <w:t xml:space="preserve"> glomerulonephritis 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in 1 case, </w:t>
      </w:r>
      <w:proofErr w:type="spellStart"/>
      <w:r w:rsidRPr="007C3371">
        <w:rPr>
          <w:rFonts w:ascii="Times New Roman" w:hAnsi="Times New Roman"/>
          <w:sz w:val="28"/>
          <w:szCs w:val="28"/>
          <w:lang w:val="en"/>
        </w:rPr>
        <w:t>mesangiocapillary</w:t>
      </w:r>
      <w:proofErr w:type="spellEnd"/>
      <w:r w:rsidRPr="007C3371">
        <w:rPr>
          <w:rFonts w:ascii="Times New Roman" w:hAnsi="Times New Roman"/>
          <w:sz w:val="28"/>
          <w:szCs w:val="28"/>
          <w:lang w:val="en"/>
        </w:rPr>
        <w:t xml:space="preserve"> glomerulonephritis - in 2, </w:t>
      </w:r>
      <w:proofErr w:type="spellStart"/>
      <w:r w:rsidRPr="007C3371">
        <w:rPr>
          <w:rFonts w:ascii="Times New Roman" w:hAnsi="Times New Roman"/>
          <w:sz w:val="28"/>
          <w:szCs w:val="28"/>
          <w:lang w:val="en"/>
        </w:rPr>
        <w:t>fibrillar</w:t>
      </w:r>
      <w:proofErr w:type="spellEnd"/>
      <w:r w:rsidRPr="007C3371">
        <w:rPr>
          <w:rFonts w:ascii="Times New Roman" w:hAnsi="Times New Roman"/>
          <w:sz w:val="28"/>
          <w:szCs w:val="28"/>
          <w:lang w:val="en"/>
        </w:rPr>
        <w:t xml:space="preserve"> glomerulonephritis - in 1, </w:t>
      </w:r>
      <w:proofErr w:type="spellStart"/>
      <w:r w:rsidRPr="007C3371">
        <w:rPr>
          <w:rFonts w:ascii="Times New Roman" w:hAnsi="Times New Roman"/>
          <w:sz w:val="28"/>
          <w:szCs w:val="28"/>
          <w:lang w:val="en"/>
        </w:rPr>
        <w:t>glomerulopathy</w:t>
      </w:r>
      <w:proofErr w:type="spellEnd"/>
      <w:r w:rsidRPr="007C3371">
        <w:rPr>
          <w:rFonts w:ascii="Times New Roman" w:hAnsi="Times New Roman"/>
          <w:sz w:val="28"/>
          <w:szCs w:val="28"/>
          <w:lang w:val="en"/>
        </w:rPr>
        <w:t xml:space="preserve"> with minimal changes - in 1</w:t>
      </w:r>
      <w:r w:rsidR="004A64A8">
        <w:rPr>
          <w:rFonts w:ascii="Times New Roman" w:hAnsi="Times New Roman"/>
          <w:sz w:val="28"/>
          <w:szCs w:val="28"/>
          <w:lang w:val="en"/>
        </w:rPr>
        <w:t xml:space="preserve"> </w:t>
      </w:r>
      <w:r w:rsidR="00030E2C" w:rsidRPr="007C3371">
        <w:rPr>
          <w:rFonts w:ascii="Times New Roman" w:hAnsi="Times New Roman"/>
          <w:sz w:val="28"/>
          <w:szCs w:val="28"/>
          <w:lang w:val="en"/>
        </w:rPr>
        <w:t xml:space="preserve">was established </w:t>
      </w:r>
      <w:r w:rsidR="00030E2C">
        <w:rPr>
          <w:rFonts w:ascii="Times New Roman" w:hAnsi="Times New Roman"/>
          <w:sz w:val="28"/>
          <w:szCs w:val="28"/>
          <w:lang w:val="en"/>
        </w:rPr>
        <w:t>through</w:t>
      </w:r>
      <w:r w:rsidR="004A64A8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030E2C" w:rsidRPr="007C3371">
        <w:rPr>
          <w:rFonts w:ascii="Times New Roman" w:hAnsi="Times New Roman"/>
          <w:sz w:val="28"/>
          <w:szCs w:val="28"/>
          <w:lang w:val="en"/>
        </w:rPr>
        <w:t>stud</w:t>
      </w:r>
      <w:r w:rsidR="00030E2C">
        <w:rPr>
          <w:rFonts w:ascii="Times New Roman" w:hAnsi="Times New Roman"/>
          <w:sz w:val="28"/>
          <w:szCs w:val="28"/>
          <w:lang w:val="en"/>
        </w:rPr>
        <w:t>y</w:t>
      </w:r>
      <w:r w:rsidR="00030E2C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030E2C">
        <w:rPr>
          <w:rFonts w:ascii="Times New Roman" w:hAnsi="Times New Roman"/>
          <w:sz w:val="28"/>
          <w:szCs w:val="28"/>
          <w:lang w:val="en"/>
        </w:rPr>
        <w:t>of kidney</w:t>
      </w:r>
      <w:r w:rsidR="004A64A8" w:rsidRPr="007C3371">
        <w:rPr>
          <w:rFonts w:ascii="Times New Roman" w:hAnsi="Times New Roman"/>
          <w:sz w:val="28"/>
          <w:szCs w:val="28"/>
          <w:lang w:val="en"/>
        </w:rPr>
        <w:t xml:space="preserve"> biops</w:t>
      </w:r>
      <w:r w:rsidR="00030E2C">
        <w:rPr>
          <w:rFonts w:ascii="Times New Roman" w:hAnsi="Times New Roman"/>
          <w:sz w:val="28"/>
          <w:szCs w:val="28"/>
          <w:lang w:val="en"/>
        </w:rPr>
        <w:t>ies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. </w:t>
      </w:r>
    </w:p>
    <w:p w:rsidR="004B1239" w:rsidRPr="004B1239" w:rsidRDefault="008F5891" w:rsidP="004B123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C3371">
        <w:rPr>
          <w:rFonts w:ascii="Times New Roman" w:eastAsia="MS ??" w:hAnsi="Times New Roman"/>
          <w:color w:val="000000"/>
          <w:sz w:val="28"/>
          <w:szCs w:val="28"/>
          <w:lang w:val="en" w:eastAsia="ar-SA"/>
        </w:rPr>
        <w:t>G</w:t>
      </w:r>
      <w:proofErr w:type="spellStart"/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lomerulonephritis</w:t>
      </w:r>
      <w:proofErr w:type="spellEnd"/>
      <w:r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was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</w:t>
      </w:r>
      <w:r w:rsidR="00030E2C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accompanied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</w:t>
      </w:r>
      <w:r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with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</w:t>
      </w:r>
      <w:r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the </w:t>
      </w:r>
      <w:r w:rsidRPr="008F5891">
        <w:rPr>
          <w:rFonts w:ascii="Times New Roman" w:hAnsi="Times New Roman"/>
          <w:color w:val="000000"/>
          <w:sz w:val="28"/>
          <w:szCs w:val="28"/>
          <w:lang w:val="en"/>
        </w:rPr>
        <w:t xml:space="preserve">interstitial </w:t>
      </w:r>
      <w:r w:rsidRPr="007C3371">
        <w:rPr>
          <w:rFonts w:ascii="Times New Roman" w:hAnsi="Times New Roman"/>
          <w:color w:val="000000"/>
          <w:sz w:val="28"/>
          <w:szCs w:val="28"/>
          <w:lang w:val="en"/>
        </w:rPr>
        <w:t xml:space="preserve">tumor </w:t>
      </w:r>
      <w:r w:rsidRPr="008F5891">
        <w:rPr>
          <w:rFonts w:ascii="Times New Roman" w:hAnsi="Times New Roman"/>
          <w:color w:val="000000"/>
          <w:sz w:val="28"/>
          <w:szCs w:val="28"/>
          <w:lang w:val="en"/>
        </w:rPr>
        <w:t>lymphocytic infiltrates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in </w:t>
      </w:r>
      <w:r w:rsidR="00030E2C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2</w:t>
      </w:r>
      <w:r w:rsidR="004B1239"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cases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and </w:t>
      </w:r>
      <w:r w:rsidR="0013690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with thrombotic </w:t>
      </w:r>
      <w:proofErr w:type="spellStart"/>
      <w:r w:rsidR="0013690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microangiopathy</w:t>
      </w:r>
      <w:proofErr w:type="spellEnd"/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- </w:t>
      </w:r>
      <w:r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in </w:t>
      </w:r>
      <w:r w:rsidR="00030E2C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>2</w:t>
      </w:r>
      <w:r w:rsidRPr="007C337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 cases</w:t>
      </w:r>
      <w:r w:rsidRPr="008F5891">
        <w:rPr>
          <w:rFonts w:ascii="Times New Roman" w:eastAsia="MS ??" w:hAnsi="Times New Roman"/>
          <w:color w:val="000000"/>
          <w:sz w:val="28"/>
          <w:szCs w:val="28"/>
          <w:lang w:val="en-US" w:eastAsia="ar-SA"/>
        </w:rPr>
        <w:t xml:space="preserve">.  </w:t>
      </w:r>
      <w:proofErr w:type="spellStart"/>
      <w:r w:rsidR="00393ABA" w:rsidRPr="007C3371">
        <w:rPr>
          <w:rFonts w:ascii="Times New Roman" w:hAnsi="Times New Roman"/>
          <w:sz w:val="28"/>
          <w:szCs w:val="28"/>
          <w:lang w:val="en"/>
        </w:rPr>
        <w:t>Cryoglobulinemia</w:t>
      </w:r>
      <w:proofErr w:type="spellEnd"/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was detected in 3 </w:t>
      </w:r>
      <w:r w:rsidR="004B1239" w:rsidRPr="007C3371">
        <w:rPr>
          <w:rFonts w:ascii="Times New Roman" w:hAnsi="Times New Roman"/>
          <w:sz w:val="28"/>
          <w:szCs w:val="28"/>
          <w:lang w:val="en"/>
        </w:rPr>
        <w:t>patients. M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onoclonal </w:t>
      </w:r>
      <w:proofErr w:type="spellStart"/>
      <w:r w:rsidR="00393ABA" w:rsidRPr="007C3371">
        <w:rPr>
          <w:rFonts w:ascii="Times New Roman" w:hAnsi="Times New Roman"/>
          <w:sz w:val="28"/>
          <w:szCs w:val="28"/>
          <w:lang w:val="en"/>
        </w:rPr>
        <w:t>paraprotein</w:t>
      </w:r>
      <w:proofErr w:type="spellEnd"/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 w:rsidR="00393ABA" w:rsidRPr="007C3371">
        <w:rPr>
          <w:rFonts w:ascii="Times New Roman" w:hAnsi="Times New Roman"/>
          <w:sz w:val="28"/>
          <w:szCs w:val="28"/>
          <w:lang w:val="en"/>
        </w:rPr>
        <w:t>IgMκ</w:t>
      </w:r>
      <w:proofErr w:type="spellEnd"/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4B1239" w:rsidRPr="007C3371">
        <w:rPr>
          <w:rFonts w:ascii="Times New Roman" w:hAnsi="Times New Roman"/>
          <w:sz w:val="28"/>
          <w:szCs w:val="28"/>
          <w:lang w:val="en"/>
        </w:rPr>
        <w:t xml:space="preserve">was detected in 2, 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and </w:t>
      </w:r>
      <w:r w:rsidR="001B46B9" w:rsidRPr="001B46B9">
        <w:rPr>
          <w:rFonts w:ascii="Times New Roman" w:eastAsia="Arial" w:hAnsi="Times New Roman"/>
          <w:color w:val="000000"/>
          <w:kern w:val="1"/>
          <w:sz w:val="28"/>
          <w:szCs w:val="28"/>
          <w:lang w:val="en-US"/>
        </w:rPr>
        <w:t>Bens Jones protein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proofErr w:type="spellStart"/>
      <w:r w:rsidR="00393ABA" w:rsidRPr="007C3371">
        <w:rPr>
          <w:rFonts w:ascii="Times New Roman" w:hAnsi="Times New Roman"/>
          <w:sz w:val="28"/>
          <w:szCs w:val="28"/>
          <w:lang w:val="en"/>
        </w:rPr>
        <w:t>κ</w:t>
      </w:r>
      <w:r w:rsidR="001B46B9" w:rsidRPr="007C3371">
        <w:rPr>
          <w:rFonts w:ascii="Times New Roman" w:hAnsi="Times New Roman"/>
          <w:sz w:val="28"/>
          <w:szCs w:val="28"/>
          <w:lang w:val="en"/>
        </w:rPr>
        <w:t>appa</w:t>
      </w:r>
      <w:proofErr w:type="spellEnd"/>
      <w:r w:rsidR="004B1239" w:rsidRPr="007C3371">
        <w:rPr>
          <w:rFonts w:ascii="Times New Roman" w:hAnsi="Times New Roman"/>
          <w:sz w:val="28"/>
          <w:szCs w:val="28"/>
          <w:lang w:val="en"/>
        </w:rPr>
        <w:t xml:space="preserve"> -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in 1. </w:t>
      </w:r>
      <w:r w:rsidR="004B1239" w:rsidRPr="007C3371">
        <w:rPr>
          <w:rFonts w:ascii="Times New Roman" w:hAnsi="Times New Roman"/>
          <w:sz w:val="28"/>
          <w:szCs w:val="28"/>
          <w:lang w:val="en"/>
        </w:rPr>
        <w:t>The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patients received combination of rituximab with </w:t>
      </w:r>
      <w:proofErr w:type="spellStart"/>
      <w:r w:rsidR="004B1239" w:rsidRPr="004B1239">
        <w:rPr>
          <w:rFonts w:ascii="Times New Roman" w:hAnsi="Times New Roman"/>
          <w:sz w:val="28"/>
          <w:szCs w:val="28"/>
          <w:lang w:val="en-US"/>
        </w:rPr>
        <w:t>bendamustine</w:t>
      </w:r>
      <w:proofErr w:type="spellEnd"/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(BR)</w:t>
      </w:r>
      <w:r w:rsidR="00136901">
        <w:rPr>
          <w:rFonts w:ascii="Times New Roman" w:hAnsi="Times New Roman"/>
          <w:sz w:val="28"/>
          <w:szCs w:val="28"/>
          <w:lang w:val="en-US"/>
        </w:rPr>
        <w:t>: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36901">
        <w:rPr>
          <w:rFonts w:ascii="Times New Roman" w:hAnsi="Times New Roman"/>
          <w:sz w:val="28"/>
          <w:szCs w:val="28"/>
          <w:lang w:val="en-US"/>
        </w:rPr>
        <w:t>r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>ituximab at a dose of 375 mg/m</w:t>
      </w:r>
      <w:r w:rsidR="004B1239" w:rsidRPr="004B1239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on day 1 of </w:t>
      </w:r>
      <w:r w:rsidR="0008025A" w:rsidRPr="004B1239">
        <w:rPr>
          <w:rFonts w:ascii="Times New Roman" w:hAnsi="Times New Roman"/>
          <w:sz w:val="28"/>
          <w:szCs w:val="28"/>
          <w:lang w:val="en-US"/>
        </w:rPr>
        <w:t>28-day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cycle, and </w:t>
      </w:r>
      <w:proofErr w:type="spellStart"/>
      <w:r w:rsidR="004B1239" w:rsidRPr="004B1239">
        <w:rPr>
          <w:rFonts w:ascii="Times New Roman" w:hAnsi="Times New Roman"/>
          <w:sz w:val="28"/>
          <w:szCs w:val="28"/>
          <w:lang w:val="en-US"/>
        </w:rPr>
        <w:t>bendamustine</w:t>
      </w:r>
      <w:proofErr w:type="spellEnd"/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at a dose of 70 mg/m</w:t>
      </w:r>
      <w:r w:rsidR="004B1239" w:rsidRPr="004B1239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on days 2 and 3 </w:t>
      </w:r>
      <w:r w:rsidR="0008025A">
        <w:rPr>
          <w:rFonts w:ascii="Times New Roman" w:hAnsi="Times New Roman"/>
          <w:sz w:val="28"/>
          <w:szCs w:val="28"/>
          <w:lang w:val="en-US"/>
        </w:rPr>
        <w:t>of 28</w:t>
      </w:r>
      <w:r w:rsidR="004B1239" w:rsidRPr="007C3371">
        <w:rPr>
          <w:rFonts w:ascii="Times New Roman" w:hAnsi="Times New Roman"/>
          <w:sz w:val="28"/>
          <w:szCs w:val="28"/>
          <w:lang w:val="en-US"/>
        </w:rPr>
        <w:t>-day cy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cle, for up to 6 cycles. </w:t>
      </w:r>
    </w:p>
    <w:p w:rsidR="004B1239" w:rsidRPr="007C3371" w:rsidRDefault="00393ABA" w:rsidP="007C3371">
      <w:pPr>
        <w:spacing w:after="0" w:line="240" w:lineRule="auto"/>
        <w:jc w:val="both"/>
        <w:rPr>
          <w:rFonts w:ascii="Times New Roman" w:eastAsia="MS ??" w:hAnsi="Times New Roman"/>
          <w:sz w:val="28"/>
          <w:szCs w:val="28"/>
          <w:lang w:val="en-US" w:eastAsia="ar-SA"/>
        </w:rPr>
      </w:pPr>
      <w:r w:rsidRPr="007C3371">
        <w:rPr>
          <w:rFonts w:ascii="Times New Roman" w:hAnsi="Times New Roman"/>
          <w:b/>
          <w:sz w:val="28"/>
          <w:szCs w:val="28"/>
          <w:lang w:val="en"/>
        </w:rPr>
        <w:t>Results: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Positive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 xml:space="preserve">effect </w:t>
      </w:r>
      <w:r w:rsidR="00FD7A0D">
        <w:rPr>
          <w:rFonts w:ascii="Times New Roman" w:eastAsia="MS ??" w:hAnsi="Times New Roman"/>
          <w:sz w:val="28"/>
          <w:szCs w:val="28"/>
          <w:lang w:val="en-US" w:eastAsia="ar-SA"/>
        </w:rPr>
        <w:t xml:space="preserve">of therapy with </w:t>
      </w:r>
      <w:r w:rsidR="00FD7A0D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BR </w:t>
      </w:r>
      <w:r w:rsidR="00136901" w:rsidRPr="004B1239">
        <w:rPr>
          <w:rFonts w:ascii="Times New Roman" w:eastAsia="MS ??" w:hAnsi="Times New Roman"/>
          <w:sz w:val="28"/>
          <w:szCs w:val="28"/>
          <w:lang w:val="en-US" w:eastAsia="ar-SA"/>
        </w:rPr>
        <w:t>w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as</w:t>
      </w:r>
      <w:r w:rsidR="00136901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 achieved in all </w:t>
      </w:r>
      <w:r w:rsidR="00136901" w:rsidRPr="007C3371">
        <w:rPr>
          <w:rFonts w:ascii="Times New Roman" w:eastAsia="MS ??" w:hAnsi="Times New Roman"/>
          <w:sz w:val="28"/>
          <w:szCs w:val="28"/>
          <w:lang w:val="en-US" w:eastAsia="ar-SA"/>
        </w:rPr>
        <w:t>five</w:t>
      </w:r>
      <w:r w:rsidR="00136901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 patients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 xml:space="preserve">. 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Complete remission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 xml:space="preserve">of LPD 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was achieved in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4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 patients,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p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>artial remission</w:t>
      </w:r>
      <w:r w:rsidR="004B1239" w:rsidRPr="004B123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 xml:space="preserve">- in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1 pt</w:t>
      </w:r>
      <w:r w:rsidR="004B1239" w:rsidRPr="004B1239">
        <w:rPr>
          <w:rFonts w:ascii="Times New Roman" w:eastAsia="MS ??" w:hAnsi="Times New Roman"/>
          <w:sz w:val="28"/>
          <w:szCs w:val="28"/>
          <w:lang w:val="en-US" w:eastAsia="ar-SA"/>
        </w:rPr>
        <w:t>.</w:t>
      </w:r>
      <w:r w:rsidR="00641529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 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Relapse of the disease was observed </w:t>
      </w:r>
      <w:r w:rsidR="0013690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in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1</w:t>
      </w:r>
      <w:r w:rsidR="0013690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 patient 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>in 37 months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 xml:space="preserve"> after therapy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.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>Other 4</w:t>
      </w:r>
      <w:r w:rsidR="00641529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 patients without relapse </w:t>
      </w:r>
      <w:r w:rsidR="00136901">
        <w:rPr>
          <w:rFonts w:ascii="Times New Roman" w:eastAsia="MS ??" w:hAnsi="Times New Roman"/>
          <w:sz w:val="28"/>
          <w:szCs w:val="28"/>
          <w:lang w:val="en-US" w:eastAsia="ar-SA"/>
        </w:rPr>
        <w:t xml:space="preserve">are </w:t>
      </w:r>
      <w:r w:rsidR="00641529" w:rsidRPr="007C3371">
        <w:rPr>
          <w:rFonts w:ascii="Times New Roman" w:eastAsia="MS ??" w:hAnsi="Times New Roman"/>
          <w:sz w:val="28"/>
          <w:szCs w:val="28"/>
          <w:lang w:val="en-US" w:eastAsia="ar-SA"/>
        </w:rPr>
        <w:t>observed for 39 and 46 months.</w:t>
      </w:r>
      <w:r w:rsidR="00641529" w:rsidRPr="007C3371">
        <w:rPr>
          <w:sz w:val="28"/>
          <w:szCs w:val="28"/>
          <w:lang w:val="en-US"/>
        </w:rPr>
        <w:t xml:space="preserve"> </w:t>
      </w:r>
    </w:p>
    <w:p w:rsidR="007C3371" w:rsidRPr="007C3371" w:rsidRDefault="00641529" w:rsidP="007C3371">
      <w:pPr>
        <w:spacing w:after="0" w:line="240" w:lineRule="auto"/>
        <w:jc w:val="both"/>
        <w:rPr>
          <w:rFonts w:ascii="Times New Roman" w:eastAsia="MS ??" w:hAnsi="Times New Roman"/>
          <w:sz w:val="28"/>
          <w:szCs w:val="28"/>
          <w:lang w:val="en-US" w:eastAsia="ar-SA"/>
        </w:rPr>
      </w:pPr>
      <w:r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Renal function improved 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in </w:t>
      </w:r>
      <w:r w:rsidR="0008025A">
        <w:rPr>
          <w:rFonts w:ascii="Times New Roman" w:hAnsi="Times New Roman"/>
          <w:sz w:val="28"/>
          <w:szCs w:val="28"/>
          <w:lang w:val="en"/>
        </w:rPr>
        <w:t>3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patients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, </w:t>
      </w:r>
      <w:r w:rsidRPr="007C3371">
        <w:rPr>
          <w:rFonts w:ascii="Times New Roman" w:hAnsi="Times New Roman"/>
          <w:sz w:val="28"/>
          <w:szCs w:val="28"/>
          <w:lang w:val="en-US"/>
        </w:rPr>
        <w:t xml:space="preserve">the glomerular filtration rate, </w:t>
      </w:r>
      <w:r w:rsidRPr="007C3371">
        <w:rPr>
          <w:rFonts w:ascii="Times New Roman" w:hAnsi="Times New Roman"/>
          <w:sz w:val="28"/>
          <w:szCs w:val="28"/>
          <w:lang w:val="en"/>
        </w:rPr>
        <w:t>(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>GFR</w:t>
      </w:r>
      <w:r w:rsidRPr="007C3371">
        <w:rPr>
          <w:rFonts w:ascii="Times New Roman" w:hAnsi="Times New Roman"/>
          <w:sz w:val="28"/>
          <w:szCs w:val="28"/>
          <w:lang w:val="en"/>
        </w:rPr>
        <w:t>)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increased </w:t>
      </w:r>
      <w:r w:rsidR="007C3371" w:rsidRPr="007C3371">
        <w:rPr>
          <w:rFonts w:ascii="Times New Roman" w:hAnsi="Times New Roman"/>
          <w:sz w:val="28"/>
          <w:szCs w:val="28"/>
          <w:lang w:val="en"/>
        </w:rPr>
        <w:t>from 36</w:t>
      </w:r>
      <w:r w:rsidRPr="007C3371">
        <w:rPr>
          <w:rFonts w:ascii="Times New Roman" w:eastAsia="MS ??" w:hAnsi="Times New Roman"/>
          <w:color w:val="FF0000"/>
          <w:sz w:val="28"/>
          <w:szCs w:val="28"/>
          <w:lang w:val="en-US" w:eastAsia="ar-SA"/>
        </w:rPr>
        <w:t xml:space="preserve"> 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to 63 </w:t>
      </w:r>
      <w:r w:rsidRPr="007C3371">
        <w:rPr>
          <w:rFonts w:ascii="Times New Roman" w:hAnsi="Times New Roman"/>
          <w:sz w:val="28"/>
          <w:szCs w:val="28"/>
          <w:lang w:val="en-US"/>
        </w:rPr>
        <w:t>ml/min</w:t>
      </w:r>
      <w:r w:rsidR="007C3371" w:rsidRPr="007C3371">
        <w:rPr>
          <w:rFonts w:ascii="Times New Roman" w:hAnsi="Times New Roman"/>
          <w:sz w:val="28"/>
          <w:szCs w:val="28"/>
          <w:lang w:val="en"/>
        </w:rPr>
        <w:t>.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>Renal f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unction did not improve in </w:t>
      </w:r>
      <w:r w:rsidR="0008025A">
        <w:rPr>
          <w:rFonts w:ascii="Times New Roman" w:eastAsia="MS ??" w:hAnsi="Times New Roman"/>
          <w:sz w:val="28"/>
          <w:szCs w:val="28"/>
          <w:lang w:val="en-US" w:eastAsia="ar-SA"/>
        </w:rPr>
        <w:t>2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 xml:space="preserve"> </w:t>
      </w:r>
      <w:r w:rsidR="007C3371" w:rsidRPr="00641529">
        <w:rPr>
          <w:rFonts w:ascii="Times New Roman" w:hAnsi="Times New Roman"/>
          <w:sz w:val="28"/>
          <w:szCs w:val="28"/>
          <w:lang w:val="en-US"/>
        </w:rPr>
        <w:t>patients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 xml:space="preserve"> </w:t>
      </w:r>
      <w:r w:rsidR="0008025A">
        <w:rPr>
          <w:rFonts w:ascii="Times New Roman" w:eastAsia="MS ??" w:hAnsi="Times New Roman"/>
          <w:sz w:val="28"/>
          <w:szCs w:val="28"/>
          <w:lang w:val="en-US" w:eastAsia="ar-SA"/>
        </w:rPr>
        <w:t>in whom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 xml:space="preserve"> GFR in pretreatmen</w:t>
      </w:r>
      <w:r w:rsidR="0008025A">
        <w:rPr>
          <w:rFonts w:ascii="Times New Roman" w:eastAsia="MS ??" w:hAnsi="Times New Roman"/>
          <w:sz w:val="28"/>
          <w:szCs w:val="28"/>
          <w:lang w:val="en-US" w:eastAsia="ar-SA"/>
        </w:rPr>
        <w:t xml:space="preserve">t time was less than 20 ml/min. </w:t>
      </w:r>
      <w:proofErr w:type="spellStart"/>
      <w:r w:rsidR="0008025A">
        <w:rPr>
          <w:rFonts w:ascii="Times New Roman" w:eastAsia="MS ??" w:hAnsi="Times New Roman"/>
          <w:sz w:val="28"/>
          <w:szCs w:val="28"/>
          <w:lang w:val="en-US" w:eastAsia="ar-SA"/>
        </w:rPr>
        <w:t>C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>ryoglobulinemia</w:t>
      </w:r>
      <w:proofErr w:type="spellEnd"/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 xml:space="preserve"> disappeared after therapy in</w:t>
      </w:r>
      <w:r w:rsidR="007C3371" w:rsidRPr="00641529">
        <w:rPr>
          <w:sz w:val="28"/>
          <w:szCs w:val="28"/>
          <w:lang w:val="en-US"/>
        </w:rPr>
        <w:t xml:space="preserve"> </w:t>
      </w:r>
      <w:r w:rsidR="0008025A">
        <w:rPr>
          <w:rFonts w:ascii="Times New Roman" w:eastAsia="MS ??" w:hAnsi="Times New Roman"/>
          <w:sz w:val="28"/>
          <w:szCs w:val="28"/>
          <w:lang w:val="en-US" w:eastAsia="ar-SA"/>
        </w:rPr>
        <w:t>3</w:t>
      </w:r>
      <w:r w:rsidR="007C3371" w:rsidRPr="00641529">
        <w:rPr>
          <w:rFonts w:ascii="Times New Roman" w:eastAsia="MS ??" w:hAnsi="Times New Roman"/>
          <w:sz w:val="28"/>
          <w:szCs w:val="28"/>
          <w:lang w:val="en-US" w:eastAsia="ar-SA"/>
        </w:rPr>
        <w:t xml:space="preserve"> </w:t>
      </w:r>
      <w:r w:rsidR="007C3371" w:rsidRPr="00641529">
        <w:rPr>
          <w:rFonts w:ascii="Times New Roman" w:hAnsi="Times New Roman"/>
          <w:sz w:val="28"/>
          <w:szCs w:val="28"/>
          <w:lang w:val="en-US"/>
        </w:rPr>
        <w:t>patients.</w:t>
      </w:r>
    </w:p>
    <w:p w:rsidR="00DF6A82" w:rsidRDefault="0008025A" w:rsidP="007C33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"/>
        </w:rPr>
      </w:pPr>
      <w:r>
        <w:rPr>
          <w:rFonts w:ascii="Times New Roman" w:hAnsi="Times New Roman"/>
          <w:sz w:val="28"/>
          <w:szCs w:val="28"/>
          <w:lang w:val="en-US"/>
        </w:rPr>
        <w:t>Hematologic toxicity (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>anemia, and neutropenia, and thrombocytopenia</w:t>
      </w:r>
      <w:r>
        <w:rPr>
          <w:rFonts w:ascii="Times New Roman" w:eastAsia="MS ??" w:hAnsi="Times New Roman"/>
          <w:sz w:val="28"/>
          <w:szCs w:val="28"/>
          <w:lang w:val="en-US" w:eastAsia="ar-SA"/>
        </w:rPr>
        <w:t>)</w:t>
      </w:r>
      <w:r w:rsidR="007C3371" w:rsidRPr="007C3371">
        <w:rPr>
          <w:rFonts w:ascii="Times New Roman" w:eastAsia="MS ??" w:hAnsi="Times New Roman"/>
          <w:sz w:val="28"/>
          <w:szCs w:val="28"/>
          <w:lang w:val="en-US" w:eastAsia="ar-SA"/>
        </w:rPr>
        <w:t xml:space="preserve"> were observed mainly mild during therapy 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were observed in </w:t>
      </w:r>
      <w:r>
        <w:rPr>
          <w:rFonts w:ascii="Times New Roman" w:hAnsi="Times New Roman"/>
          <w:sz w:val="28"/>
          <w:szCs w:val="28"/>
          <w:lang w:val="en"/>
        </w:rPr>
        <w:t>2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 patients, </w:t>
      </w:r>
      <w:r w:rsidRPr="007C3371">
        <w:rPr>
          <w:rFonts w:ascii="Times New Roman" w:hAnsi="Times New Roman"/>
          <w:sz w:val="28"/>
          <w:szCs w:val="28"/>
          <w:lang w:val="en"/>
        </w:rPr>
        <w:t>without infection</w:t>
      </w:r>
      <w:r>
        <w:rPr>
          <w:rFonts w:ascii="Times New Roman" w:hAnsi="Times New Roman"/>
          <w:sz w:val="28"/>
          <w:szCs w:val="28"/>
          <w:lang w:val="en"/>
        </w:rPr>
        <w:t xml:space="preserve"> complications</w:t>
      </w:r>
      <w:r w:rsidR="00393ABA" w:rsidRPr="007C3371">
        <w:rPr>
          <w:rFonts w:ascii="Times New Roman" w:hAnsi="Times New Roman"/>
          <w:sz w:val="28"/>
          <w:szCs w:val="28"/>
          <w:lang w:val="en"/>
        </w:rPr>
        <w:t xml:space="preserve">. </w:t>
      </w:r>
    </w:p>
    <w:p w:rsidR="00393ABA" w:rsidRPr="007C3371" w:rsidRDefault="00393ABA" w:rsidP="007C3371">
      <w:pPr>
        <w:spacing w:after="0" w:line="240" w:lineRule="auto"/>
        <w:jc w:val="both"/>
        <w:rPr>
          <w:rFonts w:ascii="Times New Roman" w:eastAsia="MS ??" w:hAnsi="Times New Roman"/>
          <w:sz w:val="28"/>
          <w:szCs w:val="28"/>
          <w:lang w:val="en-US" w:eastAsia="ar-SA"/>
        </w:rPr>
      </w:pPr>
      <w:r w:rsidRPr="007C3371">
        <w:rPr>
          <w:rFonts w:ascii="Times New Roman" w:hAnsi="Times New Roman"/>
          <w:b/>
          <w:sz w:val="28"/>
          <w:szCs w:val="28"/>
          <w:lang w:val="en"/>
        </w:rPr>
        <w:t>Conclusion: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The BR </w:t>
      </w:r>
      <w:r w:rsidR="0008025A">
        <w:rPr>
          <w:rFonts w:ascii="Times New Roman" w:hAnsi="Times New Roman"/>
          <w:sz w:val="28"/>
          <w:szCs w:val="28"/>
          <w:lang w:val="en"/>
        </w:rPr>
        <w:t>regimen</w:t>
      </w:r>
      <w:r w:rsidRPr="007C3371">
        <w:rPr>
          <w:rFonts w:ascii="Times New Roman" w:hAnsi="Times New Roman"/>
          <w:sz w:val="28"/>
          <w:szCs w:val="28"/>
          <w:lang w:val="en"/>
        </w:rPr>
        <w:t xml:space="preserve"> in the treatment of CLL and LMZ </w:t>
      </w:r>
      <w:r w:rsidR="0008025A" w:rsidRPr="007C3371">
        <w:rPr>
          <w:rFonts w:ascii="Times New Roman" w:hAnsi="Times New Roman"/>
          <w:sz w:val="28"/>
          <w:szCs w:val="28"/>
          <w:lang w:val="en"/>
        </w:rPr>
        <w:t xml:space="preserve">associated with glomerulonephritis and renal </w:t>
      </w:r>
      <w:r w:rsidR="0008025A">
        <w:rPr>
          <w:rFonts w:ascii="Times New Roman" w:hAnsi="Times New Roman"/>
          <w:sz w:val="28"/>
          <w:szCs w:val="28"/>
          <w:lang w:val="en"/>
        </w:rPr>
        <w:t>failure</w:t>
      </w:r>
      <w:r w:rsidR="0008025A" w:rsidRPr="007C3371">
        <w:rPr>
          <w:rFonts w:ascii="Times New Roman" w:hAnsi="Times New Roman"/>
          <w:sz w:val="28"/>
          <w:szCs w:val="28"/>
          <w:lang w:val="en"/>
        </w:rPr>
        <w:t xml:space="preserve"> </w:t>
      </w:r>
      <w:r w:rsidRPr="007C3371">
        <w:rPr>
          <w:rFonts w:ascii="Times New Roman" w:hAnsi="Times New Roman"/>
          <w:sz w:val="28"/>
          <w:szCs w:val="28"/>
          <w:lang w:val="en"/>
        </w:rPr>
        <w:t>in the debut of the disease is effective and can be used as an alternative regimen in first-line therapy.</w:t>
      </w:r>
    </w:p>
    <w:p w:rsidR="00393ABA" w:rsidRPr="007C3371" w:rsidRDefault="00393ABA" w:rsidP="00393ABA">
      <w:pPr>
        <w:suppressAutoHyphens/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8F5891" w:rsidRPr="00393ABA" w:rsidRDefault="008F5891" w:rsidP="00393ABA">
      <w:pPr>
        <w:suppressAutoHyphens/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1B46B9" w:rsidRDefault="001B46B9" w:rsidP="000905BE">
      <w:pPr>
        <w:suppressAutoHyphens/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sectPr w:rsidR="001B4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??">
    <w:altName w:val="Arial Unicode MS"/>
    <w:charset w:val="80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BE"/>
    <w:rsid w:val="00024E6E"/>
    <w:rsid w:val="00030E2C"/>
    <w:rsid w:val="0008025A"/>
    <w:rsid w:val="000905BE"/>
    <w:rsid w:val="00136901"/>
    <w:rsid w:val="0014073E"/>
    <w:rsid w:val="00194527"/>
    <w:rsid w:val="001B46B9"/>
    <w:rsid w:val="00200125"/>
    <w:rsid w:val="00204BE2"/>
    <w:rsid w:val="00374D6A"/>
    <w:rsid w:val="00393ABA"/>
    <w:rsid w:val="003A632F"/>
    <w:rsid w:val="003E4776"/>
    <w:rsid w:val="004A64A8"/>
    <w:rsid w:val="004B1239"/>
    <w:rsid w:val="004B7798"/>
    <w:rsid w:val="005944F1"/>
    <w:rsid w:val="00641529"/>
    <w:rsid w:val="00777143"/>
    <w:rsid w:val="007C3371"/>
    <w:rsid w:val="008F5891"/>
    <w:rsid w:val="00A00FE7"/>
    <w:rsid w:val="00A850EC"/>
    <w:rsid w:val="00B321ED"/>
    <w:rsid w:val="00B5341A"/>
    <w:rsid w:val="00B74946"/>
    <w:rsid w:val="00CB1831"/>
    <w:rsid w:val="00D45435"/>
    <w:rsid w:val="00D504C9"/>
    <w:rsid w:val="00DF6A82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rsid w:val="000905BE"/>
  </w:style>
  <w:style w:type="table" w:styleId="a3">
    <w:name w:val="Table Grid"/>
    <w:basedOn w:val="a1"/>
    <w:rsid w:val="00090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rsid w:val="000905BE"/>
  </w:style>
  <w:style w:type="table" w:styleId="a3">
    <w:name w:val="Table Grid"/>
    <w:basedOn w:val="a1"/>
    <w:rsid w:val="00090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Болдукыз Джумабаева</dc:creator>
  <cp:keywords/>
  <dc:description/>
  <cp:lastModifiedBy>Болдукыз Джумабаева</cp:lastModifiedBy>
  <cp:revision>3</cp:revision>
  <cp:lastPrinted>2018-10-03T11:14:00Z</cp:lastPrinted>
  <dcterms:created xsi:type="dcterms:W3CDTF">2018-10-04T11:19:00Z</dcterms:created>
  <dcterms:modified xsi:type="dcterms:W3CDTF">2018-10-04T11:32:00Z</dcterms:modified>
</cp:coreProperties>
</file>