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6202" w:rsidRDefault="00C06202" w:rsidP="00C06202">
      <w:pPr>
        <w:pStyle w:val="Default"/>
        <w:rPr>
          <w:sz w:val="28"/>
          <w:szCs w:val="28"/>
        </w:rPr>
      </w:pPr>
      <w:r>
        <w:rPr>
          <w:b/>
          <w:bCs/>
          <w:sz w:val="28"/>
          <w:szCs w:val="28"/>
        </w:rPr>
        <w:t xml:space="preserve">Significant Coronary Artery Disease: An Important Predictive Factor For Severe </w:t>
      </w:r>
    </w:p>
    <w:p w:rsidR="00C06202" w:rsidRDefault="00C06202" w:rsidP="00C06202">
      <w:pPr>
        <w:pStyle w:val="Default"/>
        <w:rPr>
          <w:sz w:val="28"/>
          <w:szCs w:val="28"/>
        </w:rPr>
      </w:pPr>
      <w:r>
        <w:rPr>
          <w:b/>
          <w:bCs/>
          <w:sz w:val="28"/>
          <w:szCs w:val="28"/>
        </w:rPr>
        <w:t xml:space="preserve">                                                   Aortic </w:t>
      </w:r>
      <w:proofErr w:type="spellStart"/>
      <w:r>
        <w:rPr>
          <w:b/>
          <w:bCs/>
          <w:sz w:val="28"/>
          <w:szCs w:val="28"/>
        </w:rPr>
        <w:t>Stenosis</w:t>
      </w:r>
      <w:proofErr w:type="spellEnd"/>
      <w:r>
        <w:rPr>
          <w:b/>
          <w:bCs/>
          <w:sz w:val="28"/>
          <w:szCs w:val="28"/>
        </w:rPr>
        <w:t xml:space="preserve"> </w:t>
      </w:r>
    </w:p>
    <w:p w:rsidR="00C06202" w:rsidRDefault="00C06202" w:rsidP="00C06202">
      <w:pPr>
        <w:pStyle w:val="Default"/>
        <w:rPr>
          <w:sz w:val="23"/>
          <w:szCs w:val="23"/>
        </w:rPr>
      </w:pPr>
      <w:r>
        <w:rPr>
          <w:b/>
          <w:bCs/>
          <w:sz w:val="23"/>
          <w:szCs w:val="23"/>
        </w:rPr>
        <w:t xml:space="preserve">Anthony </w:t>
      </w:r>
      <w:proofErr w:type="spellStart"/>
      <w:r>
        <w:rPr>
          <w:b/>
          <w:bCs/>
          <w:sz w:val="23"/>
          <w:szCs w:val="23"/>
        </w:rPr>
        <w:t>Matta</w:t>
      </w:r>
      <w:proofErr w:type="spellEnd"/>
      <w:r>
        <w:rPr>
          <w:b/>
          <w:bCs/>
          <w:sz w:val="23"/>
          <w:szCs w:val="23"/>
        </w:rPr>
        <w:t xml:space="preserve"> M.D, Nicolas </w:t>
      </w:r>
      <w:proofErr w:type="spellStart"/>
      <w:r>
        <w:rPr>
          <w:b/>
          <w:bCs/>
          <w:sz w:val="23"/>
          <w:szCs w:val="23"/>
        </w:rPr>
        <w:t>Moussallem</w:t>
      </w:r>
      <w:proofErr w:type="spellEnd"/>
      <w:r>
        <w:rPr>
          <w:b/>
          <w:bCs/>
          <w:sz w:val="23"/>
          <w:szCs w:val="23"/>
        </w:rPr>
        <w:t xml:space="preserve"> M.D.</w:t>
      </w:r>
      <w:proofErr w:type="gramStart"/>
      <w:r>
        <w:rPr>
          <w:b/>
          <w:bCs/>
          <w:sz w:val="23"/>
          <w:szCs w:val="23"/>
        </w:rPr>
        <w:t>,FESC,FACC</w:t>
      </w:r>
      <w:proofErr w:type="gramEnd"/>
      <w:r>
        <w:rPr>
          <w:b/>
          <w:bCs/>
          <w:sz w:val="23"/>
          <w:szCs w:val="23"/>
        </w:rPr>
        <w:t xml:space="preserve"> </w:t>
      </w:r>
    </w:p>
    <w:p w:rsidR="00C06202" w:rsidRDefault="00C06202" w:rsidP="00C06202">
      <w:pPr>
        <w:pStyle w:val="Default"/>
        <w:rPr>
          <w:b/>
          <w:bCs/>
          <w:sz w:val="26"/>
          <w:szCs w:val="26"/>
        </w:rPr>
      </w:pPr>
    </w:p>
    <w:p w:rsidR="00C06202" w:rsidRPr="00C06202" w:rsidRDefault="00C06202" w:rsidP="00C06202">
      <w:pPr>
        <w:pStyle w:val="Default"/>
        <w:jc w:val="both"/>
        <w:rPr>
          <w:sz w:val="28"/>
          <w:szCs w:val="28"/>
        </w:rPr>
      </w:pPr>
      <w:r w:rsidRPr="00C06202">
        <w:rPr>
          <w:b/>
          <w:bCs/>
          <w:sz w:val="28"/>
          <w:szCs w:val="28"/>
        </w:rPr>
        <w:t xml:space="preserve">Abstract </w:t>
      </w:r>
    </w:p>
    <w:p w:rsidR="00C06202" w:rsidRPr="00C06202" w:rsidRDefault="00C06202" w:rsidP="00C06202">
      <w:pPr>
        <w:pStyle w:val="Default"/>
        <w:jc w:val="both"/>
        <w:rPr>
          <w:sz w:val="28"/>
          <w:szCs w:val="28"/>
        </w:rPr>
      </w:pPr>
      <w:r w:rsidRPr="00C06202">
        <w:rPr>
          <w:b/>
          <w:bCs/>
          <w:sz w:val="28"/>
          <w:szCs w:val="28"/>
        </w:rPr>
        <w:t xml:space="preserve">Aim: </w:t>
      </w:r>
      <w:r w:rsidRPr="00C06202">
        <w:rPr>
          <w:sz w:val="28"/>
          <w:szCs w:val="28"/>
        </w:rPr>
        <w:t xml:space="preserve">This study was conducted to evaluate the prevalence of significant coronary artery disease (CAD) in patients with severe </w:t>
      </w:r>
      <w:proofErr w:type="spellStart"/>
      <w:r w:rsidRPr="00C06202">
        <w:rPr>
          <w:sz w:val="28"/>
          <w:szCs w:val="28"/>
        </w:rPr>
        <w:t>valvular</w:t>
      </w:r>
      <w:proofErr w:type="spellEnd"/>
      <w:r w:rsidRPr="00C06202">
        <w:rPr>
          <w:sz w:val="28"/>
          <w:szCs w:val="28"/>
        </w:rPr>
        <w:t xml:space="preserve"> heart disease (VHD) and its association with different types of VHD. Our study aims to identify CAD as a risk factor over time for development and progression of aortic </w:t>
      </w:r>
      <w:proofErr w:type="spellStart"/>
      <w:r w:rsidRPr="00C06202">
        <w:rPr>
          <w:sz w:val="28"/>
          <w:szCs w:val="28"/>
        </w:rPr>
        <w:t>stenosis</w:t>
      </w:r>
      <w:proofErr w:type="spellEnd"/>
      <w:r w:rsidRPr="00C06202">
        <w:rPr>
          <w:sz w:val="28"/>
          <w:szCs w:val="28"/>
        </w:rPr>
        <w:t xml:space="preserve">. </w:t>
      </w:r>
    </w:p>
    <w:p w:rsidR="00C06202" w:rsidRPr="00C06202" w:rsidRDefault="00C06202" w:rsidP="00C06202">
      <w:pPr>
        <w:pStyle w:val="Default"/>
        <w:jc w:val="both"/>
        <w:rPr>
          <w:sz w:val="28"/>
          <w:szCs w:val="28"/>
        </w:rPr>
      </w:pPr>
      <w:r w:rsidRPr="00C06202">
        <w:rPr>
          <w:b/>
          <w:bCs/>
          <w:sz w:val="28"/>
          <w:szCs w:val="28"/>
        </w:rPr>
        <w:t xml:space="preserve">Materials and methods: </w:t>
      </w:r>
      <w:r w:rsidRPr="00C06202">
        <w:rPr>
          <w:sz w:val="28"/>
          <w:szCs w:val="28"/>
        </w:rPr>
        <w:t xml:space="preserve">A retrospective study was conducted on 1308 consecutive patients who underwent surgery due to severe VHD in the cardio-vascular department of NDSUH (Notre-Dame de Secours University Hospital) between December 2000 and December 2016. According to </w:t>
      </w:r>
      <w:proofErr w:type="spellStart"/>
      <w:r w:rsidRPr="00C06202">
        <w:rPr>
          <w:sz w:val="28"/>
          <w:szCs w:val="28"/>
        </w:rPr>
        <w:t>transthoracic</w:t>
      </w:r>
      <w:proofErr w:type="spellEnd"/>
      <w:r w:rsidRPr="00C06202">
        <w:rPr>
          <w:sz w:val="28"/>
          <w:szCs w:val="28"/>
        </w:rPr>
        <w:t xml:space="preserve"> echocardiography, patients were divided into 4 groups: patients with severe aortic </w:t>
      </w:r>
      <w:proofErr w:type="spellStart"/>
      <w:r w:rsidRPr="00C06202">
        <w:rPr>
          <w:sz w:val="28"/>
          <w:szCs w:val="28"/>
        </w:rPr>
        <w:t>stenosis</w:t>
      </w:r>
      <w:proofErr w:type="spellEnd"/>
      <w:r w:rsidRPr="00C06202">
        <w:rPr>
          <w:sz w:val="28"/>
          <w:szCs w:val="28"/>
        </w:rPr>
        <w:t xml:space="preserve"> (AS), patients with severe aortic regurgitation (AR), patients with severe mitral </w:t>
      </w:r>
      <w:proofErr w:type="spellStart"/>
      <w:r w:rsidRPr="00C06202">
        <w:rPr>
          <w:sz w:val="28"/>
          <w:szCs w:val="28"/>
        </w:rPr>
        <w:t>stenosis</w:t>
      </w:r>
      <w:proofErr w:type="spellEnd"/>
      <w:r w:rsidRPr="00C06202">
        <w:rPr>
          <w:sz w:val="28"/>
          <w:szCs w:val="28"/>
        </w:rPr>
        <w:t xml:space="preserve"> (MS), and patients with severe mitral regurgitation (MR). Pre-operative coronary </w:t>
      </w:r>
      <w:proofErr w:type="gramStart"/>
      <w:r w:rsidRPr="00C06202">
        <w:rPr>
          <w:sz w:val="28"/>
          <w:szCs w:val="28"/>
        </w:rPr>
        <w:t>angiography were</w:t>
      </w:r>
      <w:proofErr w:type="gramEnd"/>
      <w:r w:rsidRPr="00C06202">
        <w:rPr>
          <w:sz w:val="28"/>
          <w:szCs w:val="28"/>
        </w:rPr>
        <w:t xml:space="preserve"> reviewed for the presence or the absence of significant CAD (≥50% luminal </w:t>
      </w:r>
      <w:proofErr w:type="spellStart"/>
      <w:r w:rsidRPr="00C06202">
        <w:rPr>
          <w:sz w:val="28"/>
          <w:szCs w:val="28"/>
        </w:rPr>
        <w:t>stenosis</w:t>
      </w:r>
      <w:proofErr w:type="spellEnd"/>
      <w:r w:rsidRPr="00C06202">
        <w:rPr>
          <w:sz w:val="28"/>
          <w:szCs w:val="28"/>
        </w:rPr>
        <w:t xml:space="preserve">). 2x2 tables and chi square test were used. </w:t>
      </w:r>
    </w:p>
    <w:p w:rsidR="00C06202" w:rsidRPr="00C06202" w:rsidRDefault="00C06202" w:rsidP="00C06202">
      <w:pPr>
        <w:pStyle w:val="Default"/>
        <w:jc w:val="both"/>
        <w:rPr>
          <w:sz w:val="28"/>
          <w:szCs w:val="28"/>
        </w:rPr>
      </w:pPr>
      <w:r w:rsidRPr="00C06202">
        <w:rPr>
          <w:b/>
          <w:bCs/>
          <w:sz w:val="28"/>
          <w:szCs w:val="28"/>
        </w:rPr>
        <w:t xml:space="preserve">Results: </w:t>
      </w:r>
      <w:r w:rsidRPr="00C06202">
        <w:rPr>
          <w:sz w:val="28"/>
          <w:szCs w:val="28"/>
        </w:rPr>
        <w:t xml:space="preserve">Of the 1308 patients with severe VHD, 1002 patients had isolated aortic valve disease, 240 patients had isolated mitral valve disease and 66 patients had combined </w:t>
      </w:r>
      <w:proofErr w:type="spellStart"/>
      <w:r w:rsidRPr="00C06202">
        <w:rPr>
          <w:sz w:val="28"/>
          <w:szCs w:val="28"/>
        </w:rPr>
        <w:t>aorto</w:t>
      </w:r>
      <w:proofErr w:type="spellEnd"/>
      <w:r w:rsidRPr="00C06202">
        <w:rPr>
          <w:sz w:val="28"/>
          <w:szCs w:val="28"/>
        </w:rPr>
        <w:t xml:space="preserve">-mitral valve disease. CAD was detected in 27.75% of all patients with severe VHD, in 32% of patients with isolated aortic valve disease and in 15% of patients with isolated mitral valve disease. Statistical analysis shows a highest prevalence in patients with severe aortic valve </w:t>
      </w:r>
      <w:proofErr w:type="spellStart"/>
      <w:r w:rsidRPr="00C06202">
        <w:rPr>
          <w:sz w:val="28"/>
          <w:szCs w:val="28"/>
        </w:rPr>
        <w:t>stenosis</w:t>
      </w:r>
      <w:proofErr w:type="spellEnd"/>
      <w:r w:rsidRPr="00C06202">
        <w:rPr>
          <w:sz w:val="28"/>
          <w:szCs w:val="28"/>
        </w:rPr>
        <w:t xml:space="preserve"> and a significant relationship between CAD and aortic valve disease, mainly severe aortic </w:t>
      </w:r>
      <w:proofErr w:type="spellStart"/>
      <w:r w:rsidRPr="00C06202">
        <w:rPr>
          <w:sz w:val="28"/>
          <w:szCs w:val="28"/>
        </w:rPr>
        <w:t>stenosis</w:t>
      </w:r>
      <w:proofErr w:type="spellEnd"/>
      <w:r w:rsidRPr="00C06202">
        <w:rPr>
          <w:sz w:val="28"/>
          <w:szCs w:val="28"/>
        </w:rPr>
        <w:t xml:space="preserve"> </w:t>
      </w:r>
      <w:proofErr w:type="gramStart"/>
      <w:r w:rsidRPr="00C06202">
        <w:rPr>
          <w:sz w:val="28"/>
          <w:szCs w:val="28"/>
        </w:rPr>
        <w:t>( P</w:t>
      </w:r>
      <w:proofErr w:type="gramEnd"/>
      <w:r w:rsidRPr="00C06202">
        <w:rPr>
          <w:sz w:val="28"/>
          <w:szCs w:val="28"/>
        </w:rPr>
        <w:t xml:space="preserve">&lt;0.0001). </w:t>
      </w:r>
    </w:p>
    <w:p w:rsidR="00C06202" w:rsidRPr="00C06202" w:rsidRDefault="00C06202" w:rsidP="00C06202">
      <w:pPr>
        <w:spacing w:line="240" w:lineRule="auto"/>
        <w:jc w:val="both"/>
        <w:rPr>
          <w:sz w:val="28"/>
          <w:szCs w:val="28"/>
        </w:rPr>
      </w:pPr>
      <w:r w:rsidRPr="00C06202">
        <w:rPr>
          <w:b/>
          <w:bCs/>
          <w:sz w:val="28"/>
          <w:szCs w:val="28"/>
        </w:rPr>
        <w:t xml:space="preserve">Conclusion: </w:t>
      </w:r>
      <w:r w:rsidRPr="00C06202">
        <w:rPr>
          <w:sz w:val="28"/>
          <w:szCs w:val="28"/>
        </w:rPr>
        <w:t xml:space="preserve">The prevalence of significant CAD in patients undergoing </w:t>
      </w:r>
      <w:proofErr w:type="spellStart"/>
      <w:r w:rsidRPr="00C06202">
        <w:rPr>
          <w:sz w:val="28"/>
          <w:szCs w:val="28"/>
        </w:rPr>
        <w:t>valvular</w:t>
      </w:r>
      <w:proofErr w:type="spellEnd"/>
      <w:r w:rsidRPr="00C06202">
        <w:rPr>
          <w:sz w:val="28"/>
          <w:szCs w:val="28"/>
        </w:rPr>
        <w:t xml:space="preserve"> heart surgery is 27.5% and it is highest in patients with AS. This study identifies that CAD correlates significantly with aortic valve disease, and is of high predictive value in those with AS. Therefore, strengthening the prevention of CAD in the clinical setting has a positive significance for reducing or delaying the incidence of VHD, mainly AS.</w:t>
      </w:r>
    </w:p>
    <w:p w:rsidR="00C06202" w:rsidRPr="00C06202" w:rsidRDefault="00C06202" w:rsidP="00C06202">
      <w:pPr>
        <w:jc w:val="both"/>
        <w:rPr>
          <w:sz w:val="28"/>
          <w:szCs w:val="28"/>
        </w:rPr>
      </w:pPr>
      <w:r w:rsidRPr="00C06202">
        <w:rPr>
          <w:b/>
          <w:bCs/>
          <w:sz w:val="28"/>
          <w:szCs w:val="28"/>
        </w:rPr>
        <w:t>Keyword:</w:t>
      </w:r>
      <w:r w:rsidRPr="00C06202">
        <w:rPr>
          <w:sz w:val="28"/>
          <w:szCs w:val="28"/>
        </w:rPr>
        <w:t xml:space="preserve"> Coronary artery disease, prevalence, aortic valve</w:t>
      </w:r>
      <w:r w:rsidRPr="00C06202">
        <w:rPr>
          <w:b/>
          <w:bCs/>
          <w:sz w:val="28"/>
          <w:szCs w:val="28"/>
        </w:rPr>
        <w:t xml:space="preserve"> </w:t>
      </w:r>
      <w:r w:rsidRPr="00C06202">
        <w:rPr>
          <w:sz w:val="28"/>
          <w:szCs w:val="28"/>
        </w:rPr>
        <w:t xml:space="preserve">disease, aortic </w:t>
      </w:r>
      <w:proofErr w:type="spellStart"/>
      <w:r w:rsidRPr="00C06202">
        <w:rPr>
          <w:sz w:val="28"/>
          <w:szCs w:val="28"/>
        </w:rPr>
        <w:t>stenosis</w:t>
      </w:r>
      <w:proofErr w:type="spellEnd"/>
    </w:p>
    <w:p w:rsidR="00C06202" w:rsidRDefault="00C06202" w:rsidP="00C06202">
      <w:pPr>
        <w:jc w:val="both"/>
        <w:rPr>
          <w:sz w:val="28"/>
          <w:szCs w:val="28"/>
        </w:rPr>
      </w:pPr>
    </w:p>
    <w:p w:rsidR="00C06202" w:rsidRPr="006C0BFC" w:rsidRDefault="00C06202" w:rsidP="00C06202">
      <w:pPr>
        <w:jc w:val="both"/>
        <w:rPr>
          <w:sz w:val="28"/>
          <w:szCs w:val="28"/>
        </w:rPr>
      </w:pPr>
    </w:p>
    <w:p w:rsidR="00D82D28" w:rsidRDefault="00D82D28" w:rsidP="00C06202"/>
    <w:sectPr w:rsidR="00D82D28" w:rsidSect="00D82D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06202"/>
    <w:rsid w:val="007E2079"/>
    <w:rsid w:val="00C06202"/>
    <w:rsid w:val="00D82D28"/>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62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06202"/>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345</Words>
  <Characters>1972</Characters>
  <Application>Microsoft Office Word</Application>
  <DocSecurity>0</DocSecurity>
  <Lines>16</Lines>
  <Paragraphs>4</Paragraphs>
  <ScaleCrop>false</ScaleCrop>
  <Company/>
  <LinksUpToDate>false</LinksUpToDate>
  <CharactersWithSpaces>2313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rispacs</dc:creator>
  <cp:keywords/>
  <dc:description/>
  <cp:lastModifiedBy>rispacs</cp:lastModifiedBy>
  <cp:revision>1</cp:revision>
  <dcterms:created xsi:type="dcterms:W3CDTF">2018-06-13T09:49:00Z</dcterms:created>
  <dcterms:modified xsi:type="dcterms:W3CDTF">2018-06-13T09:55:00Z</dcterms:modified>
</cp:coreProperties>
</file>