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4E91" w:rsidRPr="00E7459D" w:rsidRDefault="006E4E91" w:rsidP="00E7459D">
      <w:pPr>
        <w:jc w:val="center"/>
        <w:rPr>
          <w:rFonts w:ascii="Times" w:hAnsi="Times"/>
          <w:b/>
        </w:rPr>
      </w:pPr>
      <w:r w:rsidRPr="00E7459D">
        <w:rPr>
          <w:rFonts w:ascii="Times" w:hAnsi="Times"/>
          <w:b/>
        </w:rPr>
        <w:t>NAVIGATING PATHWAYS FOR HEALTH INNOVATION IMPLEMENTATION IN THE ONTARIO HEALTH CARE SYSTEM: EMERGING FINDINGS</w:t>
      </w:r>
    </w:p>
    <w:p w:rsidR="006E4E91" w:rsidRPr="00E55010" w:rsidRDefault="006E4E91" w:rsidP="00E7459D">
      <w:pPr>
        <w:jc w:val="center"/>
        <w:rPr>
          <w:rFonts w:ascii="Times" w:hAnsi="Times"/>
        </w:rPr>
      </w:pPr>
    </w:p>
    <w:p w:rsidR="006E4E91" w:rsidRPr="00E55010" w:rsidRDefault="006E4E91" w:rsidP="00E7459D">
      <w:pPr>
        <w:jc w:val="center"/>
        <w:rPr>
          <w:rFonts w:ascii="Times" w:hAnsi="Times"/>
        </w:rPr>
      </w:pPr>
      <w:r w:rsidRPr="00317F4E">
        <w:rPr>
          <w:rFonts w:ascii="Times" w:hAnsi="Times"/>
          <w:u w:val="single"/>
        </w:rPr>
        <w:t xml:space="preserve">Ahlexxi Jelen, BA </w:t>
      </w:r>
      <w:proofErr w:type="spellStart"/>
      <w:r w:rsidRPr="00317F4E">
        <w:rPr>
          <w:rFonts w:ascii="Times" w:hAnsi="Times"/>
          <w:u w:val="single"/>
        </w:rPr>
        <w:t>Hons</w:t>
      </w:r>
      <w:r w:rsidRPr="00E7459D">
        <w:rPr>
          <w:rFonts w:ascii="Times" w:hAnsi="Times"/>
          <w:sz w:val="32"/>
          <w:vertAlign w:val="superscript"/>
        </w:rPr>
        <w:t>a</w:t>
      </w:r>
      <w:proofErr w:type="spellEnd"/>
      <w:r w:rsidRPr="00E55010">
        <w:rPr>
          <w:rFonts w:ascii="Times" w:hAnsi="Times"/>
        </w:rPr>
        <w:t xml:space="preserve">*, Robby Spring, </w:t>
      </w:r>
      <w:proofErr w:type="spellStart"/>
      <w:r w:rsidRPr="00E55010">
        <w:rPr>
          <w:rFonts w:ascii="Times" w:hAnsi="Times"/>
        </w:rPr>
        <w:t>MSc</w:t>
      </w:r>
      <w:r w:rsidRPr="00E7459D">
        <w:rPr>
          <w:rFonts w:ascii="Times" w:hAnsi="Times"/>
          <w:sz w:val="32"/>
          <w:vertAlign w:val="superscript"/>
        </w:rPr>
        <w:t>a</w:t>
      </w:r>
      <w:proofErr w:type="spellEnd"/>
      <w:r w:rsidRPr="00E55010">
        <w:rPr>
          <w:rFonts w:ascii="Times" w:hAnsi="Times"/>
        </w:rPr>
        <w:t xml:space="preserve">, Joseph </w:t>
      </w:r>
      <w:proofErr w:type="spellStart"/>
      <w:r w:rsidRPr="00E55010">
        <w:rPr>
          <w:rFonts w:ascii="Times" w:hAnsi="Times"/>
        </w:rPr>
        <w:t>Ferenbok</w:t>
      </w:r>
      <w:proofErr w:type="spellEnd"/>
      <w:r w:rsidR="00D4266A" w:rsidRPr="00E55010">
        <w:rPr>
          <w:rFonts w:ascii="Times" w:hAnsi="Times"/>
        </w:rPr>
        <w:t xml:space="preserve">, </w:t>
      </w:r>
      <w:proofErr w:type="spellStart"/>
      <w:r w:rsidR="00D4266A" w:rsidRPr="00E55010">
        <w:rPr>
          <w:rFonts w:ascii="Times" w:hAnsi="Times"/>
        </w:rPr>
        <w:t>PhD</w:t>
      </w:r>
      <w:r w:rsidRPr="00E7459D">
        <w:rPr>
          <w:rFonts w:ascii="Times" w:hAnsi="Times"/>
          <w:sz w:val="32"/>
          <w:vertAlign w:val="superscript"/>
        </w:rPr>
        <w:t>a</w:t>
      </w:r>
      <w:proofErr w:type="spellEnd"/>
      <w:r w:rsidRPr="00E55010">
        <w:rPr>
          <w:rFonts w:ascii="Times" w:hAnsi="Times"/>
        </w:rPr>
        <w:t xml:space="preserve">, Stacey </w:t>
      </w:r>
      <w:proofErr w:type="spellStart"/>
      <w:r w:rsidRPr="00E55010">
        <w:rPr>
          <w:rFonts w:ascii="Times" w:hAnsi="Times"/>
        </w:rPr>
        <w:t>Ivanchuck</w:t>
      </w:r>
      <w:proofErr w:type="spellEnd"/>
      <w:r w:rsidR="00D4266A" w:rsidRPr="00E55010">
        <w:rPr>
          <w:rFonts w:ascii="Times" w:hAnsi="Times"/>
        </w:rPr>
        <w:t xml:space="preserve">, </w:t>
      </w:r>
      <w:proofErr w:type="spellStart"/>
      <w:r w:rsidR="00D4266A" w:rsidRPr="00E55010">
        <w:rPr>
          <w:rFonts w:ascii="Times" w:hAnsi="Times"/>
        </w:rPr>
        <w:t>PhD</w:t>
      </w:r>
      <w:r w:rsidR="00E7459D" w:rsidRPr="00E7459D">
        <w:rPr>
          <w:rFonts w:ascii="Times" w:hAnsi="Times"/>
          <w:sz w:val="32"/>
          <w:vertAlign w:val="superscript"/>
        </w:rPr>
        <w:t>c</w:t>
      </w:r>
      <w:proofErr w:type="spellEnd"/>
      <w:r w:rsidRPr="00E55010">
        <w:rPr>
          <w:rFonts w:ascii="Times" w:hAnsi="Times"/>
        </w:rPr>
        <w:t>, Garth Smith</w:t>
      </w:r>
      <w:r w:rsidR="00D4266A" w:rsidRPr="00E55010">
        <w:rPr>
          <w:rFonts w:ascii="Times" w:hAnsi="Times"/>
        </w:rPr>
        <w:t xml:space="preserve">, </w:t>
      </w:r>
      <w:proofErr w:type="spellStart"/>
      <w:r w:rsidR="00D4266A" w:rsidRPr="00E55010">
        <w:rPr>
          <w:rFonts w:ascii="Times" w:hAnsi="Times"/>
        </w:rPr>
        <w:t>PhD</w:t>
      </w:r>
      <w:r w:rsidR="00E7459D" w:rsidRPr="00E7459D">
        <w:rPr>
          <w:rFonts w:ascii="Times" w:hAnsi="Times"/>
          <w:sz w:val="32"/>
          <w:vertAlign w:val="superscript"/>
        </w:rPr>
        <w:t>d</w:t>
      </w:r>
      <w:proofErr w:type="spellEnd"/>
      <w:r w:rsidRPr="00E55010">
        <w:rPr>
          <w:rFonts w:ascii="Times" w:hAnsi="Times"/>
        </w:rPr>
        <w:t xml:space="preserve">, James </w:t>
      </w:r>
      <w:proofErr w:type="spellStart"/>
      <w:r w:rsidRPr="00E55010">
        <w:rPr>
          <w:rFonts w:ascii="Times" w:hAnsi="Times"/>
        </w:rPr>
        <w:t>Rutka</w:t>
      </w:r>
      <w:proofErr w:type="spellEnd"/>
      <w:r w:rsidRPr="00E55010">
        <w:rPr>
          <w:rFonts w:ascii="Times" w:hAnsi="Times"/>
        </w:rPr>
        <w:t xml:space="preserve"> MD, PhD, </w:t>
      </w:r>
      <w:proofErr w:type="spellStart"/>
      <w:proofErr w:type="gramStart"/>
      <w:r w:rsidRPr="00E55010">
        <w:rPr>
          <w:rFonts w:ascii="Times" w:hAnsi="Times"/>
        </w:rPr>
        <w:t>FRCSC</w:t>
      </w:r>
      <w:r w:rsidRPr="00E7459D">
        <w:rPr>
          <w:rFonts w:ascii="Times" w:hAnsi="Times"/>
          <w:sz w:val="32"/>
          <w:vertAlign w:val="superscript"/>
        </w:rPr>
        <w:t>a,b</w:t>
      </w:r>
      <w:proofErr w:type="spellEnd"/>
      <w:proofErr w:type="gramEnd"/>
    </w:p>
    <w:p w:rsidR="006E4E91" w:rsidRPr="00E55010" w:rsidRDefault="006E4E91" w:rsidP="00E7459D">
      <w:pPr>
        <w:jc w:val="center"/>
        <w:rPr>
          <w:rFonts w:ascii="Times" w:hAnsi="Times"/>
        </w:rPr>
      </w:pPr>
    </w:p>
    <w:p w:rsidR="006E4E91" w:rsidRPr="00E7459D" w:rsidRDefault="006E4E91" w:rsidP="00E7459D">
      <w:pPr>
        <w:jc w:val="center"/>
        <w:rPr>
          <w:rFonts w:ascii="Times" w:hAnsi="Times"/>
          <w:i/>
        </w:rPr>
      </w:pPr>
      <w:proofErr w:type="spellStart"/>
      <w:r w:rsidRPr="00E7459D">
        <w:rPr>
          <w:rFonts w:ascii="Times" w:hAnsi="Times"/>
          <w:i/>
          <w:sz w:val="32"/>
          <w:vertAlign w:val="superscript"/>
        </w:rPr>
        <w:t>a</w:t>
      </w:r>
      <w:r w:rsidRPr="00E7459D">
        <w:rPr>
          <w:rFonts w:ascii="Times" w:hAnsi="Times"/>
          <w:i/>
        </w:rPr>
        <w:t>University</w:t>
      </w:r>
      <w:proofErr w:type="spellEnd"/>
      <w:r w:rsidRPr="00E7459D">
        <w:rPr>
          <w:rFonts w:ascii="Times" w:hAnsi="Times"/>
          <w:i/>
        </w:rPr>
        <w:t xml:space="preserve"> of Toronto, 27 King’s College Circle, Toronto, Ontario, Canada, M5S 1A1</w:t>
      </w:r>
    </w:p>
    <w:p w:rsidR="006E4E91" w:rsidRPr="00E7459D" w:rsidRDefault="006E4E91" w:rsidP="00E7459D">
      <w:pPr>
        <w:jc w:val="center"/>
        <w:rPr>
          <w:rFonts w:ascii="Times" w:hAnsi="Times"/>
          <w:i/>
        </w:rPr>
      </w:pPr>
      <w:proofErr w:type="spellStart"/>
      <w:r w:rsidRPr="00E7459D">
        <w:rPr>
          <w:rFonts w:ascii="Times" w:hAnsi="Times"/>
          <w:i/>
          <w:sz w:val="32"/>
          <w:vertAlign w:val="superscript"/>
        </w:rPr>
        <w:t>b</w:t>
      </w:r>
      <w:r w:rsidRPr="00E7459D">
        <w:rPr>
          <w:rFonts w:ascii="Times" w:hAnsi="Times"/>
          <w:i/>
        </w:rPr>
        <w:t>Hospital</w:t>
      </w:r>
      <w:proofErr w:type="spellEnd"/>
      <w:r w:rsidRPr="00E7459D">
        <w:rPr>
          <w:rFonts w:ascii="Times" w:hAnsi="Times"/>
          <w:i/>
        </w:rPr>
        <w:t xml:space="preserve"> for Sick Children, 555 University Avenue, Toronto, Ontario, Canada, M5G 1X8</w:t>
      </w:r>
    </w:p>
    <w:p w:rsidR="00D4266A" w:rsidRPr="00E7459D" w:rsidRDefault="00D4266A" w:rsidP="00E7459D">
      <w:pPr>
        <w:jc w:val="center"/>
        <w:rPr>
          <w:rFonts w:ascii="Times" w:hAnsi="Times"/>
          <w:i/>
        </w:rPr>
      </w:pPr>
      <w:proofErr w:type="spellStart"/>
      <w:r w:rsidRPr="00E7459D">
        <w:rPr>
          <w:rFonts w:ascii="Times" w:hAnsi="Times"/>
          <w:i/>
          <w:sz w:val="32"/>
          <w:vertAlign w:val="superscript"/>
        </w:rPr>
        <w:t>c</w:t>
      </w:r>
      <w:r w:rsidRPr="00E7459D">
        <w:rPr>
          <w:rFonts w:ascii="Times" w:hAnsi="Times"/>
          <w:i/>
        </w:rPr>
        <w:t>MaRS</w:t>
      </w:r>
      <w:proofErr w:type="spellEnd"/>
      <w:r w:rsidRPr="00E7459D">
        <w:rPr>
          <w:rFonts w:ascii="Times" w:hAnsi="Times"/>
          <w:i/>
        </w:rPr>
        <w:t xml:space="preserve"> Innovation, 661 University Avenue, </w:t>
      </w:r>
      <w:r w:rsidR="00BB75EC" w:rsidRPr="00E7459D">
        <w:rPr>
          <w:rFonts w:ascii="Times" w:hAnsi="Times"/>
          <w:i/>
        </w:rPr>
        <w:t>Toronto</w:t>
      </w:r>
      <w:r w:rsidRPr="00E7459D">
        <w:rPr>
          <w:rFonts w:ascii="Times" w:hAnsi="Times"/>
          <w:i/>
        </w:rPr>
        <w:t>, Ontario, Canada, M5G 1M1</w:t>
      </w:r>
    </w:p>
    <w:p w:rsidR="006E4E91" w:rsidRPr="00E7459D" w:rsidRDefault="00D4266A" w:rsidP="00E7459D">
      <w:pPr>
        <w:jc w:val="center"/>
        <w:rPr>
          <w:rFonts w:ascii="Times" w:hAnsi="Times"/>
          <w:i/>
        </w:rPr>
      </w:pPr>
      <w:proofErr w:type="spellStart"/>
      <w:r w:rsidRPr="00E7459D">
        <w:rPr>
          <w:rFonts w:ascii="Times" w:hAnsi="Times"/>
          <w:i/>
          <w:sz w:val="32"/>
          <w:vertAlign w:val="superscript"/>
        </w:rPr>
        <w:t>d</w:t>
      </w:r>
      <w:r w:rsidR="006E4E91" w:rsidRPr="00E7459D">
        <w:rPr>
          <w:rFonts w:ascii="Times" w:hAnsi="Times"/>
          <w:i/>
        </w:rPr>
        <w:t>Ontario</w:t>
      </w:r>
      <w:proofErr w:type="spellEnd"/>
      <w:r w:rsidR="006E4E91" w:rsidRPr="00E7459D">
        <w:rPr>
          <w:rFonts w:ascii="Times" w:hAnsi="Times"/>
          <w:i/>
        </w:rPr>
        <w:t xml:space="preserve"> Brain Institute</w:t>
      </w:r>
      <w:r w:rsidRPr="00E7459D">
        <w:rPr>
          <w:rFonts w:ascii="Times" w:hAnsi="Times"/>
          <w:i/>
        </w:rPr>
        <w:t>, 438 University Avenue, Toronto, Ontario, Canada, M5G 2K8</w:t>
      </w:r>
    </w:p>
    <w:p w:rsidR="006E4E91" w:rsidRPr="00E55010" w:rsidRDefault="006E4E91" w:rsidP="006E4E91">
      <w:pPr>
        <w:rPr>
          <w:rFonts w:ascii="Times" w:hAnsi="Times"/>
        </w:rPr>
      </w:pPr>
    </w:p>
    <w:p w:rsidR="006E4E91" w:rsidRPr="00E55010" w:rsidRDefault="006E4E91" w:rsidP="006E4E91">
      <w:pPr>
        <w:rPr>
          <w:rFonts w:ascii="Times" w:hAnsi="Times"/>
        </w:rPr>
      </w:pPr>
    </w:p>
    <w:p w:rsidR="006E4E91" w:rsidRPr="00E55010" w:rsidRDefault="006E4E91" w:rsidP="00E7459D">
      <w:pPr>
        <w:spacing w:line="360" w:lineRule="auto"/>
        <w:rPr>
          <w:rFonts w:ascii="Times" w:hAnsi="Times"/>
          <w:b/>
        </w:rPr>
      </w:pPr>
      <w:r w:rsidRPr="00E55010">
        <w:rPr>
          <w:rFonts w:ascii="Times" w:hAnsi="Times"/>
          <w:b/>
        </w:rPr>
        <w:t>Abstract</w:t>
      </w:r>
      <w:r w:rsidR="00D4266A" w:rsidRPr="00E55010">
        <w:rPr>
          <w:rFonts w:ascii="Times" w:hAnsi="Times"/>
          <w:b/>
        </w:rPr>
        <w:t xml:space="preserve"> </w:t>
      </w:r>
    </w:p>
    <w:p w:rsidR="006E4E91" w:rsidRPr="00E55010" w:rsidRDefault="006E4E91" w:rsidP="00E7459D">
      <w:pPr>
        <w:spacing w:line="360" w:lineRule="auto"/>
        <w:rPr>
          <w:rFonts w:ascii="Times" w:hAnsi="Times"/>
        </w:rPr>
      </w:pPr>
      <w:r w:rsidRPr="00E55010">
        <w:rPr>
          <w:rFonts w:ascii="Times" w:hAnsi="Times"/>
          <w:b/>
        </w:rPr>
        <w:t>Statement of the Problem</w:t>
      </w:r>
      <w:r w:rsidRPr="00E55010">
        <w:rPr>
          <w:rFonts w:ascii="Times" w:hAnsi="Times"/>
          <w:b/>
        </w:rPr>
        <w:br/>
      </w:r>
      <w:r w:rsidRPr="00E55010">
        <w:rPr>
          <w:rFonts w:ascii="Times" w:hAnsi="Times"/>
        </w:rPr>
        <w:t>Canada is a leader in health innovation.</w:t>
      </w:r>
      <w:r w:rsidR="00514206" w:rsidRPr="00E55010">
        <w:rPr>
          <w:rFonts w:ascii="Times" w:hAnsi="Times"/>
        </w:rPr>
        <w:t xml:space="preserve"> In Toronto, Ontario alone,</w:t>
      </w:r>
      <w:r w:rsidR="00362559" w:rsidRPr="00E55010">
        <w:rPr>
          <w:rFonts w:ascii="Times" w:hAnsi="Times"/>
        </w:rPr>
        <w:t xml:space="preserve"> w</w:t>
      </w:r>
      <w:r w:rsidRPr="00E55010">
        <w:rPr>
          <w:rFonts w:ascii="Times" w:hAnsi="Times"/>
        </w:rPr>
        <w:t>e generate over $840 million in research revenue with 800</w:t>
      </w:r>
      <w:r w:rsidR="00362559" w:rsidRPr="00E55010">
        <w:rPr>
          <w:rFonts w:ascii="Times" w:hAnsi="Times"/>
        </w:rPr>
        <w:t>+</w:t>
      </w:r>
      <w:r w:rsidRPr="00E55010">
        <w:rPr>
          <w:rFonts w:ascii="Times" w:hAnsi="Times"/>
        </w:rPr>
        <w:t xml:space="preserve"> home grown companies and start-ups</w:t>
      </w:r>
      <w:r w:rsidR="00362559" w:rsidRPr="00E55010">
        <w:rPr>
          <w:rFonts w:ascii="Times" w:hAnsi="Times"/>
        </w:rPr>
        <w:t xml:space="preserve"> (</w:t>
      </w:r>
      <w:proofErr w:type="spellStart"/>
      <w:r w:rsidR="00362559" w:rsidRPr="00E55010">
        <w:rPr>
          <w:rFonts w:ascii="Times" w:hAnsi="Times"/>
        </w:rPr>
        <w:t>TOHealth</w:t>
      </w:r>
      <w:proofErr w:type="spellEnd"/>
      <w:r w:rsidR="00362559" w:rsidRPr="00E55010">
        <w:rPr>
          <w:rFonts w:ascii="Times" w:hAnsi="Times"/>
        </w:rPr>
        <w:t>, 2017)</w:t>
      </w:r>
      <w:r w:rsidRPr="00E55010">
        <w:rPr>
          <w:rFonts w:ascii="Times" w:hAnsi="Times"/>
        </w:rPr>
        <w:t>. Yet, many seemingly great innovations fail to penetrate the Ontario health care system and the system fails t</w:t>
      </w:r>
      <w:r w:rsidR="00362559" w:rsidRPr="00E55010">
        <w:rPr>
          <w:rFonts w:ascii="Times" w:hAnsi="Times"/>
        </w:rPr>
        <w:t>o adopt these innovations. C</w:t>
      </w:r>
      <w:r w:rsidRPr="00E55010">
        <w:rPr>
          <w:rFonts w:ascii="Times" w:hAnsi="Times"/>
        </w:rPr>
        <w:t>urrent pathways</w:t>
      </w:r>
      <w:r w:rsidR="00362559" w:rsidRPr="00E55010">
        <w:rPr>
          <w:rFonts w:ascii="Times" w:hAnsi="Times"/>
        </w:rPr>
        <w:t xml:space="preserve"> to</w:t>
      </w:r>
      <w:r w:rsidRPr="00E55010">
        <w:rPr>
          <w:rFonts w:ascii="Times" w:hAnsi="Times"/>
        </w:rPr>
        <w:t xml:space="preserve"> implementation in Ontario are complex and there is no widely accepted, consistent approach. Health innovators must navigate complex pathways with little knowledge or guidance from the system or stakeholders. To address this gap in support, we are developing a navigation tool to</w:t>
      </w:r>
      <w:r w:rsidR="00362559" w:rsidRPr="00E55010">
        <w:rPr>
          <w:rFonts w:ascii="Times" w:hAnsi="Times"/>
        </w:rPr>
        <w:t xml:space="preserve"> help</w:t>
      </w:r>
      <w:r w:rsidRPr="00E55010">
        <w:rPr>
          <w:rFonts w:ascii="Times" w:hAnsi="Times"/>
        </w:rPr>
        <w:t xml:space="preserve"> guide health innovators through implementation pathways that will facilitate more accurate decision-making and </w:t>
      </w:r>
      <w:r w:rsidR="00362559" w:rsidRPr="00E55010">
        <w:rPr>
          <w:rFonts w:ascii="Times" w:hAnsi="Times"/>
        </w:rPr>
        <w:t xml:space="preserve">their </w:t>
      </w:r>
      <w:r w:rsidRPr="00E55010">
        <w:rPr>
          <w:rFonts w:ascii="Times" w:hAnsi="Times"/>
        </w:rPr>
        <w:t xml:space="preserve">deeper understanding of the </w:t>
      </w:r>
      <w:r w:rsidR="00362559" w:rsidRPr="00E55010">
        <w:rPr>
          <w:rFonts w:ascii="Times" w:hAnsi="Times"/>
        </w:rPr>
        <w:t xml:space="preserve">implementation </w:t>
      </w:r>
      <w:r w:rsidRPr="00E55010">
        <w:rPr>
          <w:rFonts w:ascii="Times" w:hAnsi="Times"/>
        </w:rPr>
        <w:t xml:space="preserve">process. This tool is the first of its kind to be developed in Canada.  </w:t>
      </w:r>
    </w:p>
    <w:p w:rsidR="00362559" w:rsidRPr="00E55010" w:rsidRDefault="006E4E91" w:rsidP="00E7459D">
      <w:pPr>
        <w:spacing w:line="360" w:lineRule="auto"/>
        <w:rPr>
          <w:rFonts w:ascii="Times" w:hAnsi="Times"/>
        </w:rPr>
      </w:pPr>
      <w:r w:rsidRPr="00E55010">
        <w:rPr>
          <w:rFonts w:ascii="Times" w:hAnsi="Times"/>
          <w:b/>
        </w:rPr>
        <w:t>Methodology &amp; Theoretical Orientation</w:t>
      </w:r>
      <w:r w:rsidRPr="00E55010">
        <w:rPr>
          <w:rFonts w:ascii="Times" w:hAnsi="Times"/>
          <w:b/>
        </w:rPr>
        <w:br/>
      </w:r>
      <w:r w:rsidR="00362559" w:rsidRPr="00E55010">
        <w:rPr>
          <w:rFonts w:ascii="Times" w:hAnsi="Times"/>
        </w:rPr>
        <w:t>To develop this tool, a</w:t>
      </w:r>
      <w:r w:rsidRPr="00E55010">
        <w:rPr>
          <w:rFonts w:ascii="Times" w:hAnsi="Times"/>
        </w:rPr>
        <w:t xml:space="preserve"> co-design approach was taken to leverage the creativity and collaboration of experts in health care, in</w:t>
      </w:r>
      <w:r w:rsidR="00362559" w:rsidRPr="00E55010">
        <w:rPr>
          <w:rFonts w:ascii="Times" w:hAnsi="Times"/>
        </w:rPr>
        <w:t>dustry, government and academia.</w:t>
      </w:r>
      <w:r w:rsidRPr="00E55010">
        <w:rPr>
          <w:rFonts w:ascii="Times" w:hAnsi="Times"/>
        </w:rPr>
        <w:t xml:space="preserve"> </w:t>
      </w:r>
      <w:r w:rsidR="00D67C42">
        <w:rPr>
          <w:rFonts w:ascii="Times" w:hAnsi="Times"/>
        </w:rPr>
        <w:t>For scientific rigor, a</w:t>
      </w:r>
      <w:r w:rsidR="00362559" w:rsidRPr="00E55010">
        <w:rPr>
          <w:rFonts w:ascii="Times" w:hAnsi="Times"/>
        </w:rPr>
        <w:t xml:space="preserve"> translational research f</w:t>
      </w:r>
      <w:r w:rsidRPr="00E55010">
        <w:rPr>
          <w:rFonts w:ascii="Times" w:hAnsi="Times"/>
        </w:rPr>
        <w:t>ramework was</w:t>
      </w:r>
      <w:r w:rsidR="00362559" w:rsidRPr="00E55010">
        <w:rPr>
          <w:rFonts w:ascii="Times" w:hAnsi="Times"/>
        </w:rPr>
        <w:t xml:space="preserve"> used</w:t>
      </w:r>
      <w:r w:rsidRPr="00E55010">
        <w:rPr>
          <w:rFonts w:ascii="Times" w:hAnsi="Times"/>
        </w:rPr>
        <w:t xml:space="preserve"> to facilitate knowledge generation and translation activities</w:t>
      </w:r>
      <w:r w:rsidR="00D67C42">
        <w:rPr>
          <w:rFonts w:ascii="Times" w:hAnsi="Times"/>
        </w:rPr>
        <w:t>.</w:t>
      </w:r>
      <w:r w:rsidRPr="00E55010">
        <w:rPr>
          <w:rFonts w:ascii="Times" w:hAnsi="Times"/>
        </w:rPr>
        <w:t xml:space="preserve"> </w:t>
      </w:r>
    </w:p>
    <w:p w:rsidR="006E4E91" w:rsidRPr="00E55010" w:rsidRDefault="006E4E91" w:rsidP="00E7459D">
      <w:pPr>
        <w:spacing w:line="360" w:lineRule="auto"/>
        <w:rPr>
          <w:rFonts w:ascii="Times" w:hAnsi="Times"/>
        </w:rPr>
      </w:pPr>
      <w:r w:rsidRPr="00E55010">
        <w:rPr>
          <w:rFonts w:ascii="Times" w:hAnsi="Times"/>
          <w:b/>
        </w:rPr>
        <w:t>Findings</w:t>
      </w:r>
      <w:r w:rsidRPr="00E55010">
        <w:rPr>
          <w:rFonts w:ascii="Times" w:hAnsi="Times"/>
          <w:b/>
        </w:rPr>
        <w:br/>
      </w:r>
      <w:r w:rsidRPr="00E55010">
        <w:rPr>
          <w:rFonts w:ascii="Times" w:hAnsi="Times"/>
        </w:rPr>
        <w:t xml:space="preserve">The preliminary prototype has garnered interest </w:t>
      </w:r>
      <w:r w:rsidR="00362559" w:rsidRPr="00E55010">
        <w:rPr>
          <w:rFonts w:ascii="Times" w:hAnsi="Times"/>
        </w:rPr>
        <w:t xml:space="preserve">among the Toronto health community </w:t>
      </w:r>
      <w:r w:rsidRPr="00E55010">
        <w:rPr>
          <w:rFonts w:ascii="Times" w:hAnsi="Times"/>
        </w:rPr>
        <w:t xml:space="preserve">and members in government. Further iterations of the tool are underway. </w:t>
      </w:r>
      <w:r w:rsidRPr="00E55010">
        <w:rPr>
          <w:rFonts w:ascii="Times" w:hAnsi="Times"/>
        </w:rPr>
        <w:br/>
      </w:r>
      <w:r w:rsidRPr="00E55010">
        <w:rPr>
          <w:rFonts w:ascii="Times" w:hAnsi="Times"/>
          <w:b/>
        </w:rPr>
        <w:t>Conclusion &amp; Significance</w:t>
      </w:r>
      <w:r w:rsidRPr="00E55010">
        <w:rPr>
          <w:rFonts w:ascii="Times" w:hAnsi="Times"/>
          <w:b/>
        </w:rPr>
        <w:br/>
      </w:r>
      <w:r w:rsidRPr="00E55010">
        <w:rPr>
          <w:rFonts w:ascii="Times" w:hAnsi="Times"/>
        </w:rPr>
        <w:t xml:space="preserve">This research directly impacts an under-served area of support for health innovators </w:t>
      </w:r>
      <w:r w:rsidR="00E55010" w:rsidRPr="00E55010">
        <w:rPr>
          <w:rFonts w:ascii="Times" w:hAnsi="Times"/>
        </w:rPr>
        <w:t>by providing them with a useful tool to</w:t>
      </w:r>
      <w:r w:rsidR="00E55010" w:rsidRPr="00E55010">
        <w:rPr>
          <w:rFonts w:ascii="Times" w:hAnsi="Times" w:cs="Arial"/>
          <w:color w:val="000000" w:themeColor="text1"/>
        </w:rPr>
        <w:t xml:space="preserve"> support implementation activities. </w:t>
      </w:r>
      <w:r w:rsidR="00E55010" w:rsidRPr="00E55010">
        <w:rPr>
          <w:rFonts w:ascii="Times" w:hAnsi="Times"/>
        </w:rPr>
        <w:t xml:space="preserve">This tool has the ability to change </w:t>
      </w:r>
      <w:r w:rsidR="00E55010" w:rsidRPr="00E55010">
        <w:rPr>
          <w:rFonts w:ascii="Times" w:hAnsi="Times"/>
        </w:rPr>
        <w:lastRenderedPageBreak/>
        <w:t>how health innovators understand and navigate the health innovation implementation space in Ontario, and ultimately improve patient outcomes.</w:t>
      </w:r>
    </w:p>
    <w:p w:rsidR="006E4E91" w:rsidRPr="00E55010" w:rsidRDefault="006E4E91" w:rsidP="006E4E91">
      <w:pPr>
        <w:rPr>
          <w:rFonts w:ascii="Times" w:hAnsi="Times"/>
        </w:rPr>
      </w:pPr>
    </w:p>
    <w:p w:rsidR="001511E5" w:rsidRPr="00E55010" w:rsidRDefault="006E4E91" w:rsidP="006E4E91">
      <w:pPr>
        <w:rPr>
          <w:rFonts w:ascii="Times" w:hAnsi="Times"/>
        </w:rPr>
      </w:pPr>
      <w:r w:rsidRPr="00E55010">
        <w:rPr>
          <w:rFonts w:ascii="Times" w:hAnsi="Times"/>
          <w:b/>
        </w:rPr>
        <w:t>Keywords:</w:t>
      </w:r>
      <w:r w:rsidRPr="00E55010">
        <w:rPr>
          <w:rFonts w:ascii="Times" w:hAnsi="Times"/>
        </w:rPr>
        <w:t xml:space="preserve"> knowledge translation, innovation, implementation, health care</w:t>
      </w:r>
    </w:p>
    <w:p w:rsidR="00D4266A" w:rsidRPr="00E55010" w:rsidRDefault="00D4266A" w:rsidP="006E4E91">
      <w:pPr>
        <w:rPr>
          <w:rFonts w:ascii="Times" w:hAnsi="Times"/>
        </w:rPr>
      </w:pPr>
    </w:p>
    <w:p w:rsidR="00E7459D" w:rsidRPr="00E7459D" w:rsidRDefault="00E7459D" w:rsidP="00E7459D">
      <w:pPr>
        <w:rPr>
          <w:rFonts w:ascii="Times" w:hAnsi="Times"/>
        </w:rPr>
      </w:pPr>
      <w:r w:rsidRPr="00E7459D">
        <w:rPr>
          <w:rFonts w:ascii="Times" w:hAnsi="Times"/>
        </w:rPr>
        <w:t>Desired Presentation:</w:t>
      </w:r>
      <w:r w:rsidRPr="00E7459D">
        <w:rPr>
          <w:rFonts w:ascii="Times" w:hAnsi="Times"/>
        </w:rPr>
        <w:tab/>
      </w:r>
      <w:r>
        <w:rPr>
          <w:rFonts w:ascii="Times" w:hAnsi="Times"/>
        </w:rPr>
        <w:tab/>
      </w:r>
      <w:r>
        <w:rPr>
          <w:rFonts w:ascii="Times" w:hAnsi="Times"/>
        </w:rPr>
        <w:tab/>
      </w:r>
      <w:r w:rsidRPr="00E7459D">
        <w:rPr>
          <w:rFonts w:ascii="Times" w:hAnsi="Times"/>
        </w:rPr>
        <w:t xml:space="preserve"> _ Oral /</w:t>
      </w:r>
      <w:r w:rsidRPr="00E7459D">
        <w:rPr>
          <w:rFonts w:ascii="Times" w:hAnsi="Times"/>
          <w:highlight w:val="yellow"/>
        </w:rPr>
        <w:t>X Poster</w:t>
      </w:r>
      <w:r w:rsidRPr="00E7459D">
        <w:rPr>
          <w:rFonts w:ascii="Times" w:hAnsi="Times"/>
        </w:rPr>
        <w:t xml:space="preserve">/ </w:t>
      </w:r>
      <w:r>
        <w:rPr>
          <w:rFonts w:ascii="Times" w:hAnsi="Times"/>
        </w:rPr>
        <w:t>_</w:t>
      </w:r>
      <w:r w:rsidRPr="00E7459D">
        <w:rPr>
          <w:rFonts w:ascii="Times" w:hAnsi="Times"/>
        </w:rPr>
        <w:t>either</w:t>
      </w:r>
    </w:p>
    <w:p w:rsidR="00E7459D" w:rsidRPr="00E7459D" w:rsidRDefault="00E7459D" w:rsidP="00E7459D">
      <w:pPr>
        <w:rPr>
          <w:rFonts w:ascii="Times" w:hAnsi="Times"/>
        </w:rPr>
      </w:pPr>
      <w:r w:rsidRPr="00E7459D">
        <w:rPr>
          <w:rFonts w:ascii="Times" w:hAnsi="Times"/>
        </w:rPr>
        <w:t>Topic:</w:t>
      </w:r>
      <w:r w:rsidRPr="00E7459D">
        <w:rPr>
          <w:rFonts w:ascii="Times" w:hAnsi="Times"/>
        </w:rPr>
        <w:tab/>
        <w:t xml:space="preserve">           </w:t>
      </w:r>
      <w:r w:rsidRPr="00E7459D">
        <w:rPr>
          <w:rFonts w:ascii="Times" w:hAnsi="Times"/>
        </w:rPr>
        <w:tab/>
      </w:r>
      <w:r w:rsidRPr="00E7459D">
        <w:rPr>
          <w:rFonts w:ascii="Times" w:hAnsi="Times"/>
        </w:rPr>
        <w:tab/>
      </w:r>
      <w:r>
        <w:rPr>
          <w:rFonts w:ascii="Times" w:hAnsi="Times"/>
        </w:rPr>
        <w:tab/>
      </w:r>
      <w:r>
        <w:rPr>
          <w:rFonts w:ascii="Times" w:hAnsi="Times"/>
        </w:rPr>
        <w:tab/>
      </w:r>
      <w:r w:rsidRPr="00E7459D">
        <w:rPr>
          <w:rFonts w:ascii="Times" w:hAnsi="Times"/>
        </w:rPr>
        <w:t>Health care and innovation</w:t>
      </w:r>
    </w:p>
    <w:p w:rsidR="00E7459D" w:rsidRDefault="00E7459D" w:rsidP="00E7459D">
      <w:pPr>
        <w:rPr>
          <w:rFonts w:ascii="Times" w:hAnsi="Times"/>
        </w:rPr>
      </w:pPr>
    </w:p>
    <w:p w:rsidR="00E7459D" w:rsidRPr="00E7459D" w:rsidRDefault="00E7459D" w:rsidP="00E7459D">
      <w:pPr>
        <w:rPr>
          <w:rFonts w:ascii="Times" w:hAnsi="Times"/>
        </w:rPr>
      </w:pPr>
      <w:r w:rsidRPr="00E7459D">
        <w:rPr>
          <w:rFonts w:ascii="Times" w:hAnsi="Times"/>
        </w:rPr>
        <w:t>Co</w:t>
      </w:r>
      <w:r>
        <w:rPr>
          <w:rFonts w:ascii="Times" w:hAnsi="Times"/>
        </w:rPr>
        <w:t>rresponding Author Details:</w:t>
      </w:r>
      <w:r>
        <w:rPr>
          <w:rFonts w:ascii="Times" w:hAnsi="Times"/>
        </w:rPr>
        <w:tab/>
      </w:r>
      <w:r w:rsidRPr="00E7459D">
        <w:rPr>
          <w:rFonts w:ascii="Times" w:hAnsi="Times"/>
        </w:rPr>
        <w:t>Ahlexxi Jelen</w:t>
      </w:r>
    </w:p>
    <w:p w:rsidR="00E7459D" w:rsidRPr="00E7459D" w:rsidRDefault="00E7459D" w:rsidP="00E7459D">
      <w:pPr>
        <w:ind w:left="2880" w:firstLine="720"/>
        <w:rPr>
          <w:rFonts w:ascii="Times" w:hAnsi="Times"/>
        </w:rPr>
      </w:pPr>
      <w:r w:rsidRPr="00E7459D">
        <w:rPr>
          <w:rFonts w:ascii="Times" w:hAnsi="Times"/>
        </w:rPr>
        <w:t>University of Toronto</w:t>
      </w:r>
    </w:p>
    <w:p w:rsidR="00E7459D" w:rsidRPr="00E7459D" w:rsidRDefault="00E7459D" w:rsidP="00E7459D">
      <w:pPr>
        <w:ind w:left="2880" w:firstLine="720"/>
        <w:rPr>
          <w:rFonts w:ascii="Times" w:hAnsi="Times"/>
        </w:rPr>
      </w:pPr>
      <w:r w:rsidRPr="00E7459D">
        <w:rPr>
          <w:rFonts w:ascii="Times" w:hAnsi="Times"/>
        </w:rPr>
        <w:t>Toronto, Ontario, Canada</w:t>
      </w:r>
    </w:p>
    <w:p w:rsidR="00E7459D" w:rsidRDefault="00E7459D" w:rsidP="00E7459D">
      <w:pPr>
        <w:ind w:left="3600"/>
        <w:rPr>
          <w:rFonts w:ascii="Times" w:hAnsi="Times"/>
        </w:rPr>
      </w:pPr>
      <w:r w:rsidRPr="00E7459D">
        <w:rPr>
          <w:rFonts w:ascii="Times" w:hAnsi="Times"/>
        </w:rPr>
        <w:t xml:space="preserve">416-300-8173 </w:t>
      </w:r>
    </w:p>
    <w:p w:rsidR="00D4266A" w:rsidRDefault="00645B41" w:rsidP="00E7459D">
      <w:pPr>
        <w:ind w:left="3600"/>
        <w:rPr>
          <w:rFonts w:ascii="Times" w:hAnsi="Times"/>
        </w:rPr>
      </w:pPr>
      <w:hyperlink r:id="rId7" w:history="1">
        <w:r w:rsidR="00E7459D" w:rsidRPr="0004321D">
          <w:rPr>
            <w:rStyle w:val="Hyperlink"/>
            <w:rFonts w:ascii="Times" w:hAnsi="Times"/>
          </w:rPr>
          <w:t>ahlexxi.jelen@mail.utoronto.ca</w:t>
        </w:r>
      </w:hyperlink>
      <w:r w:rsidR="00E7459D">
        <w:rPr>
          <w:rFonts w:ascii="Times" w:hAnsi="Times"/>
        </w:rPr>
        <w:t xml:space="preserve"> </w:t>
      </w:r>
      <w:r w:rsidR="00E7459D" w:rsidRPr="00E7459D">
        <w:rPr>
          <w:rFonts w:ascii="Times" w:hAnsi="Times"/>
        </w:rPr>
        <w:t xml:space="preserve">   </w:t>
      </w:r>
      <w:r w:rsidR="00E7459D">
        <w:rPr>
          <w:rFonts w:ascii="Times" w:hAnsi="Times"/>
        </w:rPr>
        <w:t xml:space="preserve"> </w:t>
      </w:r>
    </w:p>
    <w:p w:rsidR="00E7459D" w:rsidRDefault="00E7459D" w:rsidP="00E7459D">
      <w:pPr>
        <w:ind w:left="3600"/>
        <w:rPr>
          <w:rFonts w:ascii="Times" w:hAnsi="Times"/>
        </w:rPr>
      </w:pPr>
    </w:p>
    <w:p w:rsidR="00E7459D" w:rsidRDefault="00E7459D" w:rsidP="00E7459D">
      <w:pPr>
        <w:ind w:left="3600"/>
        <w:rPr>
          <w:rFonts w:ascii="Times" w:hAnsi="Times"/>
        </w:rPr>
      </w:pPr>
    </w:p>
    <w:p w:rsidR="00E7459D" w:rsidRDefault="00E7459D" w:rsidP="00E7459D">
      <w:pPr>
        <w:rPr>
          <w:rFonts w:ascii="Times" w:hAnsi="Times"/>
          <w:b/>
          <w:sz w:val="18"/>
          <w:szCs w:val="18"/>
        </w:rPr>
      </w:pPr>
    </w:p>
    <w:p w:rsidR="00E7459D" w:rsidRPr="00E7459D" w:rsidRDefault="00E7459D" w:rsidP="00E7459D">
      <w:pPr>
        <w:rPr>
          <w:rFonts w:ascii="Times" w:hAnsi="Times"/>
        </w:rPr>
      </w:pPr>
      <w:r w:rsidRPr="00E7459D">
        <w:rPr>
          <w:rFonts w:ascii="Times" w:hAnsi="Times" w:cs="Times New Roman"/>
          <w:b/>
          <w:noProof/>
          <w:color w:val="BF5A14"/>
          <w:lang w:eastAsia="en-CA"/>
        </w:rPr>
        <w:drawing>
          <wp:anchor distT="0" distB="0" distL="114300" distR="114300" simplePos="0" relativeHeight="251659264" behindDoc="0" locked="0" layoutInCell="1" allowOverlap="1" wp14:anchorId="4C627412" wp14:editId="780BB5C5">
            <wp:simplePos x="0" y="0"/>
            <wp:positionH relativeFrom="margin">
              <wp:posOffset>0</wp:posOffset>
            </wp:positionH>
            <wp:positionV relativeFrom="margin">
              <wp:posOffset>2943860</wp:posOffset>
            </wp:positionV>
            <wp:extent cx="1183005" cy="15367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SC_3709 (2).jpg"/>
                    <pic:cNvPicPr/>
                  </pic:nvPicPr>
                  <pic:blipFill rotWithShape="1">
                    <a:blip r:embed="rId8" cstate="print">
                      <a:extLst>
                        <a:ext uri="{28A0092B-C50C-407E-A947-70E740481C1C}">
                          <a14:useLocalDpi xmlns:a14="http://schemas.microsoft.com/office/drawing/2010/main" val="0"/>
                        </a:ext>
                      </a:extLst>
                    </a:blip>
                    <a:srcRect l="4090" t="10470" r="2" b="6826"/>
                    <a:stretch/>
                  </pic:blipFill>
                  <pic:spPr bwMode="auto">
                    <a:xfrm>
                      <a:off x="0" y="0"/>
                      <a:ext cx="1183005" cy="1536700"/>
                    </a:xfrm>
                    <a:prstGeom prst="rect">
                      <a:avLst/>
                    </a:prstGeom>
                    <a:ln>
                      <a:noFill/>
                    </a:ln>
                    <a:extLst>
                      <a:ext uri="{53640926-AAD7-44D8-BBD7-CCE9431645EC}">
                        <a14:shadowObscured xmlns:a14="http://schemas.microsoft.com/office/drawing/2010/main"/>
                      </a:ext>
                    </a:extLst>
                  </pic:spPr>
                </pic:pic>
              </a:graphicData>
            </a:graphic>
          </wp:anchor>
        </w:drawing>
      </w:r>
      <w:r w:rsidRPr="00E7459D">
        <w:rPr>
          <w:rFonts w:ascii="Times" w:hAnsi="Times"/>
          <w:b/>
        </w:rPr>
        <w:t>Biography:</w:t>
      </w:r>
      <w:r w:rsidRPr="00E7459D">
        <w:rPr>
          <w:rFonts w:ascii="Times" w:hAnsi="Times"/>
        </w:rPr>
        <w:t xml:space="preserve"> </w:t>
      </w:r>
      <w:proofErr w:type="spellStart"/>
      <w:r w:rsidRPr="00E7459D">
        <w:rPr>
          <w:rFonts w:ascii="Times" w:hAnsi="Times"/>
        </w:rPr>
        <w:t>Ahexxi</w:t>
      </w:r>
      <w:proofErr w:type="spellEnd"/>
      <w:r w:rsidRPr="00E7459D">
        <w:rPr>
          <w:rFonts w:ascii="Times" w:hAnsi="Times"/>
        </w:rPr>
        <w:t xml:space="preserve"> Jelen is a Master’s student in the Translational Research in Health Sciences Program at the University of Toronto, Canada. She has an undergraduate degree in Psychology from Ryerson University. Surrounded by leaders in research and health care, Ahlexxi is driven by innovation and human motivation and behaviours, and how these factors impact the health care system. Presently</w:t>
      </w:r>
      <w:r w:rsidR="0046751D">
        <w:rPr>
          <w:rFonts w:ascii="Times" w:hAnsi="Times"/>
        </w:rPr>
        <w:t>,</w:t>
      </w:r>
      <w:r w:rsidRPr="00E7459D">
        <w:rPr>
          <w:rFonts w:ascii="Times" w:hAnsi="Times"/>
        </w:rPr>
        <w:t xml:space="preserve"> she works in clinical research at the Hospital for Sick Children, Toronto, Canada. </w:t>
      </w:r>
      <w:bookmarkStart w:id="0" w:name="_GoBack"/>
      <w:bookmarkEnd w:id="0"/>
    </w:p>
    <w:p w:rsidR="00E7459D" w:rsidRPr="00AB29AD" w:rsidRDefault="00E7459D" w:rsidP="00E7459D">
      <w:pPr>
        <w:rPr>
          <w:rFonts w:ascii="Times" w:hAnsi="Times"/>
          <w:sz w:val="18"/>
          <w:szCs w:val="18"/>
        </w:rPr>
      </w:pPr>
    </w:p>
    <w:p w:rsidR="00E7459D" w:rsidRDefault="00E7459D" w:rsidP="00E7459D">
      <w:pPr>
        <w:outlineLvl w:val="0"/>
        <w:rPr>
          <w:rFonts w:ascii="Times" w:hAnsi="Times"/>
          <w:b/>
          <w:sz w:val="18"/>
          <w:szCs w:val="18"/>
        </w:rPr>
      </w:pPr>
    </w:p>
    <w:p w:rsidR="00E7459D" w:rsidRDefault="00E7459D" w:rsidP="00E7459D">
      <w:pPr>
        <w:outlineLvl w:val="0"/>
        <w:rPr>
          <w:rFonts w:ascii="Times" w:hAnsi="Times"/>
          <w:b/>
          <w:sz w:val="18"/>
          <w:szCs w:val="18"/>
        </w:rPr>
      </w:pPr>
    </w:p>
    <w:p w:rsidR="00E7459D" w:rsidRDefault="00E7459D" w:rsidP="00E7459D">
      <w:pPr>
        <w:outlineLvl w:val="0"/>
        <w:rPr>
          <w:rFonts w:ascii="Times" w:hAnsi="Times"/>
          <w:b/>
          <w:sz w:val="18"/>
          <w:szCs w:val="18"/>
        </w:rPr>
      </w:pPr>
    </w:p>
    <w:p w:rsidR="00E7459D" w:rsidRPr="00E7459D" w:rsidRDefault="00E7459D" w:rsidP="00E7459D">
      <w:pPr>
        <w:outlineLvl w:val="0"/>
        <w:rPr>
          <w:rFonts w:ascii="Times" w:hAnsi="Times"/>
          <w:b/>
        </w:rPr>
      </w:pPr>
      <w:r w:rsidRPr="00E7459D">
        <w:rPr>
          <w:rFonts w:ascii="Times" w:hAnsi="Times"/>
          <w:b/>
        </w:rPr>
        <w:t>Recent Publications</w:t>
      </w:r>
    </w:p>
    <w:p w:rsidR="00E7459D" w:rsidRPr="00E7459D" w:rsidRDefault="00E7459D" w:rsidP="00E7459D">
      <w:pPr>
        <w:pStyle w:val="ListParagraph"/>
        <w:numPr>
          <w:ilvl w:val="0"/>
          <w:numId w:val="1"/>
        </w:numPr>
        <w:ind w:left="284" w:hanging="295"/>
        <w:rPr>
          <w:rFonts w:ascii="Times" w:hAnsi="Times"/>
        </w:rPr>
      </w:pPr>
      <w:r w:rsidRPr="00E7459D">
        <w:rPr>
          <w:rFonts w:ascii="Times" w:hAnsi="Times"/>
        </w:rPr>
        <w:t xml:space="preserve">Mackie AS, Rempel GR, Kovacs AH, Kaufman M, Rankin KN, </w:t>
      </w:r>
      <w:r w:rsidRPr="00E7459D">
        <w:rPr>
          <w:rFonts w:ascii="Times" w:hAnsi="Times"/>
          <w:b/>
        </w:rPr>
        <w:t>Jelen A</w:t>
      </w:r>
      <w:r w:rsidRPr="00E7459D">
        <w:rPr>
          <w:rFonts w:ascii="Times" w:hAnsi="Times"/>
        </w:rPr>
        <w:t xml:space="preserve">, </w:t>
      </w:r>
      <w:proofErr w:type="spellStart"/>
      <w:r w:rsidRPr="00E7459D">
        <w:rPr>
          <w:rFonts w:ascii="Times" w:hAnsi="Times"/>
        </w:rPr>
        <w:t>Yaskina</w:t>
      </w:r>
      <w:proofErr w:type="spellEnd"/>
      <w:r w:rsidRPr="00E7459D">
        <w:rPr>
          <w:rFonts w:ascii="Times" w:hAnsi="Times"/>
        </w:rPr>
        <w:t xml:space="preserve"> M, </w:t>
      </w:r>
      <w:proofErr w:type="spellStart"/>
      <w:r w:rsidRPr="00E7459D">
        <w:rPr>
          <w:rFonts w:ascii="Times" w:hAnsi="Times"/>
        </w:rPr>
        <w:t>Sananes</w:t>
      </w:r>
      <w:proofErr w:type="spellEnd"/>
      <w:r w:rsidRPr="00E7459D">
        <w:rPr>
          <w:rFonts w:ascii="Times" w:hAnsi="Times"/>
        </w:rPr>
        <w:t xml:space="preserve"> R, </w:t>
      </w:r>
      <w:proofErr w:type="spellStart"/>
      <w:r w:rsidRPr="00E7459D">
        <w:rPr>
          <w:rFonts w:ascii="Times" w:hAnsi="Times"/>
        </w:rPr>
        <w:t>Oechslin</w:t>
      </w:r>
      <w:proofErr w:type="spellEnd"/>
      <w:r w:rsidRPr="00E7459D">
        <w:rPr>
          <w:rFonts w:ascii="Times" w:hAnsi="Times"/>
        </w:rPr>
        <w:t xml:space="preserve"> E, </w:t>
      </w:r>
      <w:proofErr w:type="spellStart"/>
      <w:r w:rsidRPr="00E7459D">
        <w:rPr>
          <w:rFonts w:ascii="Times" w:hAnsi="Times"/>
        </w:rPr>
        <w:t>Dragieva</w:t>
      </w:r>
      <w:proofErr w:type="spellEnd"/>
      <w:r w:rsidRPr="00E7459D">
        <w:rPr>
          <w:rFonts w:ascii="Times" w:hAnsi="Times"/>
        </w:rPr>
        <w:t xml:space="preserve"> D, Mustafa S, Williams E, </w:t>
      </w:r>
      <w:proofErr w:type="spellStart"/>
      <w:r w:rsidRPr="00E7459D">
        <w:rPr>
          <w:rFonts w:ascii="Times" w:hAnsi="Times"/>
        </w:rPr>
        <w:t>Schuh</w:t>
      </w:r>
      <w:proofErr w:type="spellEnd"/>
      <w:r w:rsidRPr="00E7459D">
        <w:rPr>
          <w:rFonts w:ascii="Times" w:hAnsi="Times"/>
        </w:rPr>
        <w:t xml:space="preserve"> M, </w:t>
      </w:r>
      <w:proofErr w:type="spellStart"/>
      <w:r w:rsidRPr="00E7459D">
        <w:rPr>
          <w:rFonts w:ascii="Times" w:hAnsi="Times"/>
        </w:rPr>
        <w:t>Manlhiot</w:t>
      </w:r>
      <w:proofErr w:type="spellEnd"/>
      <w:r w:rsidRPr="00E7459D">
        <w:rPr>
          <w:rFonts w:ascii="Times" w:hAnsi="Times"/>
        </w:rPr>
        <w:t xml:space="preserve"> C, Anthony SJ, Magill-Evans J, Nicholas D, </w:t>
      </w:r>
      <w:proofErr w:type="spellStart"/>
      <w:r w:rsidRPr="00E7459D">
        <w:rPr>
          <w:rFonts w:ascii="Times" w:hAnsi="Times"/>
        </w:rPr>
        <w:t>McCrindle</w:t>
      </w:r>
      <w:proofErr w:type="spellEnd"/>
      <w:r w:rsidRPr="00E7459D">
        <w:rPr>
          <w:rFonts w:ascii="Times" w:hAnsi="Times"/>
        </w:rPr>
        <w:t xml:space="preserve"> BW. (2018). A cluster randomized trial of a transition intervention for adolescents with congenital heart disease. </w:t>
      </w:r>
      <w:r w:rsidRPr="00E7459D">
        <w:rPr>
          <w:rFonts w:ascii="Times" w:hAnsi="Times"/>
          <w:i/>
        </w:rPr>
        <w:t>JACC</w:t>
      </w:r>
      <w:r w:rsidRPr="00E7459D">
        <w:rPr>
          <w:rFonts w:ascii="Times" w:hAnsi="Times"/>
        </w:rPr>
        <w:t xml:space="preserve">:127. </w:t>
      </w:r>
    </w:p>
    <w:p w:rsidR="00E7459D" w:rsidRPr="00E7459D" w:rsidRDefault="00E7459D" w:rsidP="00E7459D">
      <w:pPr>
        <w:pStyle w:val="ListParagraph"/>
        <w:numPr>
          <w:ilvl w:val="0"/>
          <w:numId w:val="1"/>
        </w:numPr>
        <w:ind w:left="284" w:hanging="295"/>
        <w:rPr>
          <w:rFonts w:ascii="Times" w:hAnsi="Times"/>
        </w:rPr>
      </w:pPr>
      <w:proofErr w:type="spellStart"/>
      <w:r w:rsidRPr="00E7459D">
        <w:rPr>
          <w:rFonts w:ascii="Times" w:hAnsi="Times"/>
        </w:rPr>
        <w:t>Chahal</w:t>
      </w:r>
      <w:proofErr w:type="spellEnd"/>
      <w:r w:rsidRPr="00E7459D">
        <w:rPr>
          <w:rFonts w:ascii="Times" w:hAnsi="Times"/>
        </w:rPr>
        <w:t xml:space="preserve"> N, Rush J, </w:t>
      </w:r>
      <w:proofErr w:type="spellStart"/>
      <w:r w:rsidRPr="00E7459D">
        <w:rPr>
          <w:rFonts w:ascii="Times" w:hAnsi="Times"/>
        </w:rPr>
        <w:t>Manlhiot</w:t>
      </w:r>
      <w:proofErr w:type="spellEnd"/>
      <w:r w:rsidRPr="00E7459D">
        <w:rPr>
          <w:rFonts w:ascii="Times" w:hAnsi="Times"/>
        </w:rPr>
        <w:t xml:space="preserve"> C, </w:t>
      </w:r>
      <w:proofErr w:type="spellStart"/>
      <w:r w:rsidRPr="00E7459D">
        <w:rPr>
          <w:rFonts w:ascii="Times" w:hAnsi="Times"/>
        </w:rPr>
        <w:t>Boydell</w:t>
      </w:r>
      <w:proofErr w:type="spellEnd"/>
      <w:r w:rsidRPr="00E7459D">
        <w:rPr>
          <w:rFonts w:ascii="Times" w:hAnsi="Times"/>
        </w:rPr>
        <w:t xml:space="preserve"> K, </w:t>
      </w:r>
      <w:r w:rsidRPr="00E7459D">
        <w:rPr>
          <w:rFonts w:ascii="Times" w:hAnsi="Times"/>
          <w:b/>
        </w:rPr>
        <w:t>Jelen A</w:t>
      </w:r>
      <w:r w:rsidRPr="00E7459D">
        <w:rPr>
          <w:rFonts w:ascii="Times" w:hAnsi="Times"/>
        </w:rPr>
        <w:t xml:space="preserve">, </w:t>
      </w:r>
      <w:proofErr w:type="spellStart"/>
      <w:r w:rsidRPr="00E7459D">
        <w:rPr>
          <w:rFonts w:ascii="Times" w:hAnsi="Times"/>
        </w:rPr>
        <w:t>McCrindle</w:t>
      </w:r>
      <w:proofErr w:type="spellEnd"/>
      <w:r w:rsidRPr="00E7459D">
        <w:rPr>
          <w:rFonts w:ascii="Times" w:hAnsi="Times"/>
        </w:rPr>
        <w:t xml:space="preserve"> BW. (2017). Dyslipidemia management in overweight/obese adolescents: A mixed methods clinical trial of motivational interviewing. </w:t>
      </w:r>
      <w:r w:rsidRPr="00E7459D">
        <w:rPr>
          <w:rFonts w:ascii="Times" w:hAnsi="Times"/>
          <w:i/>
        </w:rPr>
        <w:t>SAGE Open Medicine</w:t>
      </w:r>
      <w:r w:rsidRPr="00E7459D">
        <w:rPr>
          <w:rFonts w:ascii="Times" w:hAnsi="Times"/>
        </w:rPr>
        <w:t>, 5: 2050312117707152.</w:t>
      </w:r>
    </w:p>
    <w:p w:rsidR="00E7459D" w:rsidRPr="00E7459D" w:rsidRDefault="00E7459D" w:rsidP="00E7459D">
      <w:pPr>
        <w:pStyle w:val="ListParagraph"/>
        <w:numPr>
          <w:ilvl w:val="0"/>
          <w:numId w:val="1"/>
        </w:numPr>
        <w:ind w:left="284" w:hanging="295"/>
        <w:rPr>
          <w:rFonts w:ascii="Times" w:hAnsi="Times"/>
        </w:rPr>
      </w:pPr>
      <w:proofErr w:type="spellStart"/>
      <w:r w:rsidRPr="00E7459D">
        <w:rPr>
          <w:rFonts w:ascii="Times" w:hAnsi="Times"/>
        </w:rPr>
        <w:t>Chahal</w:t>
      </w:r>
      <w:proofErr w:type="spellEnd"/>
      <w:r w:rsidRPr="00E7459D">
        <w:rPr>
          <w:rFonts w:ascii="Times" w:hAnsi="Times"/>
        </w:rPr>
        <w:t xml:space="preserve"> N, </w:t>
      </w:r>
      <w:r w:rsidRPr="00E7459D">
        <w:rPr>
          <w:rFonts w:ascii="Times" w:hAnsi="Times"/>
          <w:b/>
        </w:rPr>
        <w:t>Jelen A</w:t>
      </w:r>
      <w:r w:rsidRPr="00E7459D">
        <w:rPr>
          <w:rFonts w:ascii="Times" w:hAnsi="Times"/>
        </w:rPr>
        <w:t xml:space="preserve">, </w:t>
      </w:r>
      <w:proofErr w:type="spellStart"/>
      <w:r w:rsidRPr="00E7459D">
        <w:rPr>
          <w:rFonts w:ascii="Times" w:hAnsi="Times"/>
        </w:rPr>
        <w:t>Manlhiot</w:t>
      </w:r>
      <w:proofErr w:type="spellEnd"/>
      <w:r w:rsidRPr="00E7459D">
        <w:rPr>
          <w:rFonts w:ascii="Times" w:hAnsi="Times"/>
        </w:rPr>
        <w:t xml:space="preserve"> C, </w:t>
      </w:r>
      <w:proofErr w:type="spellStart"/>
      <w:r w:rsidRPr="00E7459D">
        <w:rPr>
          <w:rFonts w:ascii="Times" w:hAnsi="Times"/>
        </w:rPr>
        <w:t>McCrindle</w:t>
      </w:r>
      <w:proofErr w:type="spellEnd"/>
      <w:r w:rsidRPr="00E7459D">
        <w:rPr>
          <w:rFonts w:ascii="Times" w:hAnsi="Times"/>
        </w:rPr>
        <w:t xml:space="preserve"> BW. (2017).  Kawasaki disease with coronary artery aneurysms: Psychosocial impact on parents and children.</w:t>
      </w:r>
      <w:r w:rsidRPr="00E7459D">
        <w:rPr>
          <w:rFonts w:ascii="Times" w:hAnsi="Times"/>
          <w:i/>
        </w:rPr>
        <w:t xml:space="preserve"> J Pediatric Health Care</w:t>
      </w:r>
      <w:r w:rsidRPr="00E7459D">
        <w:rPr>
          <w:rFonts w:ascii="Times" w:hAnsi="Times"/>
        </w:rPr>
        <w:t>, 31(4):459-469</w:t>
      </w:r>
    </w:p>
    <w:p w:rsidR="00E7459D" w:rsidRPr="00E7459D" w:rsidRDefault="00E7459D" w:rsidP="00E7459D">
      <w:pPr>
        <w:pStyle w:val="ListParagraph"/>
        <w:numPr>
          <w:ilvl w:val="0"/>
          <w:numId w:val="1"/>
        </w:numPr>
        <w:ind w:left="284" w:hanging="295"/>
        <w:rPr>
          <w:rFonts w:ascii="Times" w:hAnsi="Times"/>
        </w:rPr>
      </w:pPr>
      <w:r w:rsidRPr="00E7459D">
        <w:rPr>
          <w:rFonts w:ascii="Times" w:hAnsi="Times"/>
        </w:rPr>
        <w:t xml:space="preserve">Stewart KT, </w:t>
      </w:r>
      <w:proofErr w:type="spellStart"/>
      <w:r w:rsidRPr="00E7459D">
        <w:rPr>
          <w:rFonts w:ascii="Times" w:hAnsi="Times"/>
        </w:rPr>
        <w:t>Chahal</w:t>
      </w:r>
      <w:proofErr w:type="spellEnd"/>
      <w:r w:rsidRPr="00E7459D">
        <w:rPr>
          <w:rFonts w:ascii="Times" w:hAnsi="Times"/>
        </w:rPr>
        <w:t xml:space="preserve"> N, Kovacs AH, </w:t>
      </w:r>
      <w:proofErr w:type="spellStart"/>
      <w:r w:rsidRPr="00E7459D">
        <w:rPr>
          <w:rFonts w:ascii="Times" w:hAnsi="Times"/>
        </w:rPr>
        <w:t>Manlhiot</w:t>
      </w:r>
      <w:proofErr w:type="spellEnd"/>
      <w:r w:rsidRPr="00E7459D">
        <w:rPr>
          <w:rFonts w:ascii="Times" w:hAnsi="Times"/>
        </w:rPr>
        <w:t xml:space="preserve"> C, O’Shea S, </w:t>
      </w:r>
      <w:r w:rsidRPr="00E7459D">
        <w:rPr>
          <w:rFonts w:ascii="Times" w:hAnsi="Times"/>
          <w:b/>
        </w:rPr>
        <w:t>Jelen A</w:t>
      </w:r>
      <w:r w:rsidRPr="00E7459D">
        <w:rPr>
          <w:rFonts w:ascii="Times" w:hAnsi="Times"/>
        </w:rPr>
        <w:t xml:space="preserve">, Collins T, </w:t>
      </w:r>
      <w:proofErr w:type="spellStart"/>
      <w:r w:rsidRPr="00E7459D">
        <w:rPr>
          <w:rFonts w:ascii="Times" w:hAnsi="Times"/>
        </w:rPr>
        <w:t>McCrindle</w:t>
      </w:r>
      <w:proofErr w:type="spellEnd"/>
      <w:r w:rsidRPr="00E7459D">
        <w:rPr>
          <w:rFonts w:ascii="Times" w:hAnsi="Times"/>
        </w:rPr>
        <w:t xml:space="preserve"> BW. (2017). Readiness for Transition to Adult Health Care for Young Adolescents with Congenital Heart Disease. </w:t>
      </w:r>
      <w:proofErr w:type="spellStart"/>
      <w:r w:rsidRPr="00E7459D">
        <w:rPr>
          <w:rFonts w:ascii="Times" w:hAnsi="Times"/>
          <w:i/>
        </w:rPr>
        <w:t>Pediatr</w:t>
      </w:r>
      <w:proofErr w:type="spellEnd"/>
      <w:r w:rsidRPr="00E7459D">
        <w:rPr>
          <w:rFonts w:ascii="Times" w:hAnsi="Times"/>
          <w:i/>
        </w:rPr>
        <w:t xml:space="preserve"> </w:t>
      </w:r>
      <w:proofErr w:type="spellStart"/>
      <w:r w:rsidRPr="00E7459D">
        <w:rPr>
          <w:rFonts w:ascii="Times" w:hAnsi="Times"/>
          <w:i/>
        </w:rPr>
        <w:t>Cardiol</w:t>
      </w:r>
      <w:proofErr w:type="spellEnd"/>
      <w:r w:rsidRPr="00E7459D">
        <w:rPr>
          <w:rFonts w:ascii="Times" w:hAnsi="Times"/>
        </w:rPr>
        <w:t>, 38(4):778-786.</w:t>
      </w:r>
    </w:p>
    <w:p w:rsidR="00E7459D" w:rsidRPr="00E7459D" w:rsidRDefault="00E7459D" w:rsidP="00E7459D">
      <w:pPr>
        <w:pStyle w:val="ListParagraph"/>
        <w:numPr>
          <w:ilvl w:val="0"/>
          <w:numId w:val="1"/>
        </w:numPr>
        <w:ind w:left="284" w:hanging="295"/>
        <w:rPr>
          <w:rFonts w:ascii="Times" w:hAnsi="Times"/>
        </w:rPr>
      </w:pPr>
      <w:r w:rsidRPr="00E7459D">
        <w:rPr>
          <w:rFonts w:ascii="Times" w:hAnsi="Times"/>
        </w:rPr>
        <w:t xml:space="preserve">Mackie AS, Rempel GR, Kovacs AH, Kaufman M, Rankin KN, </w:t>
      </w:r>
      <w:r w:rsidRPr="00E7459D">
        <w:rPr>
          <w:rFonts w:ascii="Times" w:hAnsi="Times"/>
          <w:b/>
        </w:rPr>
        <w:t>Jelen A</w:t>
      </w:r>
      <w:r w:rsidRPr="00E7459D">
        <w:rPr>
          <w:rFonts w:ascii="Times" w:hAnsi="Times"/>
        </w:rPr>
        <w:t xml:space="preserve">, </w:t>
      </w:r>
      <w:proofErr w:type="spellStart"/>
      <w:r w:rsidRPr="00E7459D">
        <w:rPr>
          <w:rFonts w:ascii="Times" w:hAnsi="Times"/>
        </w:rPr>
        <w:t>Manlhiot</w:t>
      </w:r>
      <w:proofErr w:type="spellEnd"/>
      <w:r w:rsidRPr="00E7459D">
        <w:rPr>
          <w:rFonts w:ascii="Times" w:hAnsi="Times"/>
        </w:rPr>
        <w:t xml:space="preserve"> C, Anthony SJ, Magill- Evans J, Nicholas D, </w:t>
      </w:r>
      <w:proofErr w:type="spellStart"/>
      <w:r w:rsidRPr="00E7459D">
        <w:rPr>
          <w:rFonts w:ascii="Times" w:hAnsi="Times"/>
        </w:rPr>
        <w:t>Sananes</w:t>
      </w:r>
      <w:proofErr w:type="spellEnd"/>
      <w:r w:rsidRPr="00E7459D">
        <w:rPr>
          <w:rFonts w:ascii="Times" w:hAnsi="Times"/>
        </w:rPr>
        <w:t xml:space="preserve"> R, </w:t>
      </w:r>
      <w:proofErr w:type="spellStart"/>
      <w:r w:rsidRPr="00E7459D">
        <w:rPr>
          <w:rFonts w:ascii="Times" w:hAnsi="Times"/>
        </w:rPr>
        <w:t>Oechslin</w:t>
      </w:r>
      <w:proofErr w:type="spellEnd"/>
      <w:r w:rsidRPr="00E7459D">
        <w:rPr>
          <w:rFonts w:ascii="Times" w:hAnsi="Times"/>
        </w:rPr>
        <w:t xml:space="preserve"> E, </w:t>
      </w:r>
      <w:proofErr w:type="spellStart"/>
      <w:r w:rsidRPr="00E7459D">
        <w:rPr>
          <w:rFonts w:ascii="Times" w:hAnsi="Times"/>
        </w:rPr>
        <w:t>Dragieva</w:t>
      </w:r>
      <w:proofErr w:type="spellEnd"/>
      <w:r w:rsidRPr="00E7459D">
        <w:rPr>
          <w:rFonts w:ascii="Times" w:hAnsi="Times"/>
        </w:rPr>
        <w:t xml:space="preserve"> D, </w:t>
      </w:r>
      <w:proofErr w:type="spellStart"/>
      <w:r w:rsidRPr="00E7459D">
        <w:rPr>
          <w:rFonts w:ascii="Times" w:hAnsi="Times"/>
        </w:rPr>
        <w:t>Sonila</w:t>
      </w:r>
      <w:proofErr w:type="spellEnd"/>
      <w:r w:rsidRPr="00E7459D">
        <w:rPr>
          <w:rFonts w:ascii="Times" w:hAnsi="Times"/>
        </w:rPr>
        <w:t xml:space="preserve"> Mustafa, Williams E, </w:t>
      </w:r>
      <w:proofErr w:type="spellStart"/>
      <w:r w:rsidRPr="00E7459D">
        <w:rPr>
          <w:rFonts w:ascii="Times" w:hAnsi="Times"/>
        </w:rPr>
        <w:t>Schuh</w:t>
      </w:r>
      <w:proofErr w:type="spellEnd"/>
      <w:r w:rsidRPr="00E7459D">
        <w:rPr>
          <w:rFonts w:ascii="Times" w:hAnsi="Times"/>
        </w:rPr>
        <w:t xml:space="preserve"> E, </w:t>
      </w:r>
      <w:proofErr w:type="spellStart"/>
      <w:r w:rsidRPr="00E7459D">
        <w:rPr>
          <w:rFonts w:ascii="Times" w:hAnsi="Times"/>
        </w:rPr>
        <w:t>McCrindle</w:t>
      </w:r>
      <w:proofErr w:type="spellEnd"/>
      <w:r w:rsidRPr="00E7459D">
        <w:rPr>
          <w:rFonts w:ascii="Times" w:hAnsi="Times"/>
        </w:rPr>
        <w:t xml:space="preserve"> BW. (2016). A cluster randomized trial of a transition intervention for adolescents with congenital heart disease: Rationale and design of the CHAPTER 2 Study. </w:t>
      </w:r>
      <w:r w:rsidRPr="00E7459D">
        <w:rPr>
          <w:rFonts w:ascii="Times" w:hAnsi="Times"/>
          <w:i/>
        </w:rPr>
        <w:t>BMC Cardiovascular Disorders</w:t>
      </w:r>
      <w:r w:rsidRPr="00E7459D">
        <w:rPr>
          <w:rFonts w:ascii="Times" w:hAnsi="Times"/>
        </w:rPr>
        <w:t>, 16, 127.</w:t>
      </w:r>
    </w:p>
    <w:sectPr w:rsidR="00E7459D" w:rsidRPr="00E7459D" w:rsidSect="004B3B54">
      <w:head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45B41" w:rsidRDefault="00645B41">
      <w:r>
        <w:separator/>
      </w:r>
    </w:p>
  </w:endnote>
  <w:endnote w:type="continuationSeparator" w:id="0">
    <w:p w:rsidR="00645B41" w:rsidRDefault="00645B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45B41" w:rsidRDefault="00645B41">
      <w:r>
        <w:separator/>
      </w:r>
    </w:p>
  </w:footnote>
  <w:footnote w:type="continuationSeparator" w:id="0">
    <w:p w:rsidR="00645B41" w:rsidRDefault="00645B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144A" w:rsidRPr="0033144A" w:rsidRDefault="0033144A" w:rsidP="0033144A">
    <w:pPr>
      <w:jc w:val="center"/>
      <w:rPr>
        <w:rFonts w:ascii="Times" w:eastAsia="Times New Roman" w:hAnsi="Times" w:cs="Times New Roman"/>
        <w:lang w:val="en-CA"/>
      </w:rPr>
    </w:pPr>
    <w:r w:rsidRPr="0033144A">
      <w:rPr>
        <w:rFonts w:ascii="Times" w:eastAsia="Times New Roman" w:hAnsi="Times" w:cs="Calibri"/>
        <w:color w:val="000000"/>
        <w:shd w:val="clear" w:color="auto" w:fill="FFFFFF"/>
        <w:lang w:val="en-CA"/>
      </w:rPr>
      <w:t>13th World Congress on Healthcare &amp; Technology</w:t>
    </w:r>
  </w:p>
  <w:p w:rsidR="0033144A" w:rsidRDefault="003314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681C43"/>
    <w:multiLevelType w:val="hybridMultilevel"/>
    <w:tmpl w:val="E9561F7E"/>
    <w:lvl w:ilvl="0" w:tplc="A6E4F25A">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E91"/>
    <w:rsid w:val="00040F61"/>
    <w:rsid w:val="000E19DD"/>
    <w:rsid w:val="00150FE3"/>
    <w:rsid w:val="001511E5"/>
    <w:rsid w:val="00160A2A"/>
    <w:rsid w:val="002248F7"/>
    <w:rsid w:val="002D0B97"/>
    <w:rsid w:val="00305D66"/>
    <w:rsid w:val="00317F4E"/>
    <w:rsid w:val="0033144A"/>
    <w:rsid w:val="00362559"/>
    <w:rsid w:val="00371B72"/>
    <w:rsid w:val="0046751D"/>
    <w:rsid w:val="004B3B54"/>
    <w:rsid w:val="00514206"/>
    <w:rsid w:val="00645B41"/>
    <w:rsid w:val="006A34A7"/>
    <w:rsid w:val="006D4C69"/>
    <w:rsid w:val="006E4E91"/>
    <w:rsid w:val="00831862"/>
    <w:rsid w:val="00843640"/>
    <w:rsid w:val="00846AAA"/>
    <w:rsid w:val="00986784"/>
    <w:rsid w:val="00B10BA5"/>
    <w:rsid w:val="00BB75EC"/>
    <w:rsid w:val="00C12751"/>
    <w:rsid w:val="00C158F0"/>
    <w:rsid w:val="00C175FC"/>
    <w:rsid w:val="00D4266A"/>
    <w:rsid w:val="00D67C42"/>
    <w:rsid w:val="00E2460A"/>
    <w:rsid w:val="00E55010"/>
    <w:rsid w:val="00E7459D"/>
    <w:rsid w:val="00E96103"/>
    <w:rsid w:val="00EC118D"/>
    <w:rsid w:val="00F61399"/>
    <w:rsid w:val="00F94CA1"/>
    <w:rsid w:val="00FC195B"/>
    <w:rsid w:val="00FF75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0EC342"/>
  <w14:defaultImageDpi w14:val="32767"/>
  <w15:chartTrackingRefBased/>
  <w15:docId w15:val="{BB4B8AC6-7003-1647-B70B-182636611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144A"/>
    <w:pPr>
      <w:tabs>
        <w:tab w:val="center" w:pos="4680"/>
        <w:tab w:val="right" w:pos="9360"/>
      </w:tabs>
    </w:pPr>
  </w:style>
  <w:style w:type="character" w:customStyle="1" w:styleId="HeaderChar">
    <w:name w:val="Header Char"/>
    <w:basedOn w:val="DefaultParagraphFont"/>
    <w:link w:val="Header"/>
    <w:uiPriority w:val="99"/>
    <w:rsid w:val="0033144A"/>
  </w:style>
  <w:style w:type="paragraph" w:styleId="Footer">
    <w:name w:val="footer"/>
    <w:basedOn w:val="Normal"/>
    <w:link w:val="FooterChar"/>
    <w:uiPriority w:val="99"/>
    <w:unhideWhenUsed/>
    <w:rsid w:val="0033144A"/>
    <w:pPr>
      <w:tabs>
        <w:tab w:val="center" w:pos="4680"/>
        <w:tab w:val="right" w:pos="9360"/>
      </w:tabs>
    </w:pPr>
  </w:style>
  <w:style w:type="character" w:customStyle="1" w:styleId="FooterChar">
    <w:name w:val="Footer Char"/>
    <w:basedOn w:val="DefaultParagraphFont"/>
    <w:link w:val="Footer"/>
    <w:uiPriority w:val="99"/>
    <w:rsid w:val="0033144A"/>
  </w:style>
  <w:style w:type="paragraph" w:styleId="BalloonText">
    <w:name w:val="Balloon Text"/>
    <w:basedOn w:val="Normal"/>
    <w:link w:val="BalloonTextChar"/>
    <w:uiPriority w:val="99"/>
    <w:semiHidden/>
    <w:unhideWhenUsed/>
    <w:rsid w:val="0051420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14206"/>
    <w:rPr>
      <w:rFonts w:ascii="Times New Roman" w:hAnsi="Times New Roman" w:cs="Times New Roman"/>
      <w:sz w:val="18"/>
      <w:szCs w:val="18"/>
    </w:rPr>
  </w:style>
  <w:style w:type="character" w:styleId="Hyperlink">
    <w:name w:val="Hyperlink"/>
    <w:basedOn w:val="DefaultParagraphFont"/>
    <w:uiPriority w:val="99"/>
    <w:unhideWhenUsed/>
    <w:rsid w:val="00E7459D"/>
    <w:rPr>
      <w:color w:val="0563C1" w:themeColor="hyperlink"/>
      <w:u w:val="single"/>
    </w:rPr>
  </w:style>
  <w:style w:type="character" w:styleId="UnresolvedMention">
    <w:name w:val="Unresolved Mention"/>
    <w:basedOn w:val="DefaultParagraphFont"/>
    <w:uiPriority w:val="99"/>
    <w:rsid w:val="00E7459D"/>
    <w:rPr>
      <w:color w:val="808080"/>
      <w:shd w:val="clear" w:color="auto" w:fill="E6E6E6"/>
    </w:rPr>
  </w:style>
  <w:style w:type="paragraph" w:styleId="ListParagraph">
    <w:name w:val="List Paragraph"/>
    <w:basedOn w:val="Normal"/>
    <w:uiPriority w:val="34"/>
    <w:qFormat/>
    <w:rsid w:val="00E7459D"/>
    <w:pPr>
      <w:ind w:left="720"/>
      <w:contextualSpacing/>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6053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ahlexxi.jelen@mail.utoronto.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788</Words>
  <Characters>3795</Characters>
  <Application>Microsoft Office Word</Application>
  <DocSecurity>0</DocSecurity>
  <Lines>130</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Ahlexxi Jelen</dc:creator>
  <cp:keywords/>
  <dc:description/>
  <cp:lastModifiedBy>Ahlexxi Jelen</cp:lastModifiedBy>
  <cp:revision>4</cp:revision>
  <dcterms:created xsi:type="dcterms:W3CDTF">2018-04-13T20:51:00Z</dcterms:created>
  <dcterms:modified xsi:type="dcterms:W3CDTF">2018-04-13T20:54:00Z</dcterms:modified>
</cp:coreProperties>
</file>