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CF0" w:rsidRDefault="001B2CF0" w:rsidP="001B2CF0">
      <w:pPr>
        <w:spacing w:after="0"/>
        <w:jc w:val="center"/>
        <w:rPr>
          <w:rFonts w:asciiTheme="majorBidi" w:hAnsiTheme="majorBidi" w:cstheme="majorBidi"/>
          <w:sz w:val="24"/>
          <w:szCs w:val="24"/>
          <w:lang w:val="en-US"/>
        </w:rPr>
      </w:pPr>
      <w:r w:rsidRPr="001155AD">
        <w:rPr>
          <w:rFonts w:asciiTheme="majorBidi" w:hAnsiTheme="majorBidi" w:cstheme="majorBidi"/>
          <w:sz w:val="24"/>
          <w:szCs w:val="24"/>
          <w:lang w:val="en-US"/>
        </w:rPr>
        <w:t xml:space="preserve">Telemedicine in the service of patients in the South of Algeria: </w:t>
      </w:r>
    </w:p>
    <w:p w:rsidR="001B2CF0" w:rsidRDefault="001B2CF0" w:rsidP="001B2CF0">
      <w:pPr>
        <w:spacing w:after="0"/>
        <w:jc w:val="center"/>
        <w:rPr>
          <w:rFonts w:asciiTheme="majorBidi" w:hAnsiTheme="majorBidi" w:cstheme="majorBidi"/>
          <w:sz w:val="24"/>
          <w:szCs w:val="24"/>
          <w:lang w:val="en-US"/>
        </w:rPr>
      </w:pPr>
      <w:proofErr w:type="gramStart"/>
      <w:r w:rsidRPr="001155AD">
        <w:rPr>
          <w:rFonts w:asciiTheme="majorBidi" w:hAnsiTheme="majorBidi" w:cstheme="majorBidi"/>
          <w:sz w:val="24"/>
          <w:szCs w:val="24"/>
          <w:lang w:val="en-US"/>
        </w:rPr>
        <w:t>state</w:t>
      </w:r>
      <w:proofErr w:type="gramEnd"/>
      <w:r w:rsidRPr="001155AD">
        <w:rPr>
          <w:rFonts w:asciiTheme="majorBidi" w:hAnsiTheme="majorBidi" w:cstheme="majorBidi"/>
          <w:sz w:val="24"/>
          <w:szCs w:val="24"/>
          <w:lang w:val="en-US"/>
        </w:rPr>
        <w:t xml:space="preserve"> of play and perspectives</w:t>
      </w:r>
    </w:p>
    <w:p w:rsidR="001B2CF0" w:rsidRPr="00C13069" w:rsidRDefault="001B2CF0" w:rsidP="001B2CF0">
      <w:pPr>
        <w:spacing w:after="0"/>
        <w:rPr>
          <w:rFonts w:asciiTheme="majorBidi" w:hAnsiTheme="majorBidi" w:cstheme="majorBidi"/>
          <w:sz w:val="24"/>
          <w:szCs w:val="24"/>
          <w:lang w:val="en-US"/>
        </w:rPr>
      </w:pPr>
      <w:r w:rsidRPr="00A74AD9">
        <w:rPr>
          <w:rFonts w:asciiTheme="majorBidi" w:hAnsiTheme="majorBidi" w:cstheme="majorBidi"/>
          <w:b/>
          <w:sz w:val="24"/>
          <w:szCs w:val="24"/>
          <w:lang w:val="en-US"/>
        </w:rPr>
        <w:t>Objectives:</w:t>
      </w:r>
      <w:r w:rsidRPr="00C13069">
        <w:rPr>
          <w:rFonts w:asciiTheme="majorBidi" w:hAnsiTheme="majorBidi" w:cstheme="majorBidi"/>
          <w:sz w:val="24"/>
          <w:szCs w:val="24"/>
          <w:lang w:val="en-US"/>
        </w:rPr>
        <w:t xml:space="preserve"> Telemedicine (TM) will never replace the immediate contact between physicians and patients but is in addition to the tools of the physician serving the patient. In general, telemedicine has the role of access to distance care and the exchange of Medical information to assess the patient's condition.</w:t>
      </w:r>
      <w:r>
        <w:rPr>
          <w:rFonts w:asciiTheme="majorBidi" w:hAnsiTheme="majorBidi" w:cstheme="majorBidi"/>
          <w:sz w:val="24"/>
          <w:szCs w:val="24"/>
          <w:lang w:val="en-US"/>
        </w:rPr>
        <w:t xml:space="preserve"> </w:t>
      </w:r>
      <w:r w:rsidRPr="00C13069">
        <w:rPr>
          <w:rFonts w:asciiTheme="majorBidi" w:hAnsiTheme="majorBidi" w:cstheme="majorBidi"/>
          <w:sz w:val="24"/>
          <w:szCs w:val="24"/>
          <w:lang w:val="en-US"/>
        </w:rPr>
        <w:t>The highland region, which represents the gateway to south-west Algeria, faces health problems due to the remoteness of some rural areas (medical desertification).</w:t>
      </w:r>
      <w:r>
        <w:rPr>
          <w:rFonts w:asciiTheme="majorBidi" w:hAnsiTheme="majorBidi" w:cstheme="majorBidi"/>
          <w:sz w:val="24"/>
          <w:szCs w:val="24"/>
          <w:lang w:val="en-US"/>
        </w:rPr>
        <w:t xml:space="preserve"> </w:t>
      </w:r>
      <w:r w:rsidRPr="00C13069">
        <w:rPr>
          <w:rFonts w:asciiTheme="majorBidi" w:hAnsiTheme="majorBidi" w:cstheme="majorBidi"/>
          <w:sz w:val="24"/>
          <w:szCs w:val="24"/>
          <w:lang w:val="en-US"/>
        </w:rPr>
        <w:t xml:space="preserve">The aim of our work is to report our experience through an analytical study in </w:t>
      </w:r>
      <w:proofErr w:type="spellStart"/>
      <w:r w:rsidRPr="00C13069">
        <w:rPr>
          <w:rFonts w:asciiTheme="majorBidi" w:hAnsiTheme="majorBidi" w:cstheme="majorBidi"/>
          <w:sz w:val="24"/>
          <w:szCs w:val="24"/>
          <w:lang w:val="en-US"/>
        </w:rPr>
        <w:t>teleconsultation</w:t>
      </w:r>
      <w:proofErr w:type="spellEnd"/>
      <w:r w:rsidRPr="00C13069">
        <w:rPr>
          <w:rFonts w:asciiTheme="majorBidi" w:hAnsiTheme="majorBidi" w:cstheme="majorBidi"/>
          <w:sz w:val="24"/>
          <w:szCs w:val="24"/>
          <w:lang w:val="en-US"/>
        </w:rPr>
        <w:t xml:space="preserve">, </w:t>
      </w:r>
      <w:proofErr w:type="spellStart"/>
      <w:r w:rsidRPr="00C13069">
        <w:rPr>
          <w:rFonts w:asciiTheme="majorBidi" w:hAnsiTheme="majorBidi" w:cstheme="majorBidi"/>
          <w:sz w:val="24"/>
          <w:szCs w:val="24"/>
          <w:lang w:val="en-US"/>
        </w:rPr>
        <w:t>tele</w:t>
      </w:r>
      <w:proofErr w:type="spellEnd"/>
      <w:r w:rsidRPr="00C13069">
        <w:rPr>
          <w:rFonts w:asciiTheme="majorBidi" w:hAnsiTheme="majorBidi" w:cstheme="majorBidi"/>
          <w:sz w:val="24"/>
          <w:szCs w:val="24"/>
          <w:lang w:val="en-US"/>
        </w:rPr>
        <w:t xml:space="preserve">-expertise and </w:t>
      </w:r>
      <w:proofErr w:type="spellStart"/>
      <w:r w:rsidRPr="00C13069">
        <w:rPr>
          <w:rFonts w:asciiTheme="majorBidi" w:hAnsiTheme="majorBidi" w:cstheme="majorBidi"/>
          <w:sz w:val="24"/>
          <w:szCs w:val="24"/>
          <w:lang w:val="en-US"/>
        </w:rPr>
        <w:t>tele</w:t>
      </w:r>
      <w:proofErr w:type="spellEnd"/>
      <w:r w:rsidRPr="00C13069">
        <w:rPr>
          <w:rFonts w:asciiTheme="majorBidi" w:hAnsiTheme="majorBidi" w:cstheme="majorBidi"/>
          <w:sz w:val="24"/>
          <w:szCs w:val="24"/>
          <w:lang w:val="en-US"/>
        </w:rPr>
        <w:t>-training in order to identify strengths, weak bridges and perspectives.</w:t>
      </w:r>
    </w:p>
    <w:p w:rsidR="001B2CF0" w:rsidRPr="00C13069" w:rsidRDefault="001B2CF0" w:rsidP="001B2CF0">
      <w:pPr>
        <w:spacing w:after="0"/>
        <w:rPr>
          <w:rFonts w:asciiTheme="majorBidi" w:hAnsiTheme="majorBidi" w:cstheme="majorBidi"/>
          <w:sz w:val="24"/>
          <w:szCs w:val="24"/>
          <w:lang w:val="en-US"/>
        </w:rPr>
      </w:pPr>
      <w:r w:rsidRPr="00A74AD9">
        <w:rPr>
          <w:rFonts w:asciiTheme="majorBidi" w:hAnsiTheme="majorBidi" w:cstheme="majorBidi"/>
          <w:b/>
          <w:sz w:val="24"/>
          <w:szCs w:val="24"/>
          <w:lang w:val="en-US"/>
        </w:rPr>
        <w:t>Materials and methods:</w:t>
      </w:r>
      <w:r w:rsidRPr="00C13069">
        <w:rPr>
          <w:rFonts w:asciiTheme="majorBidi" w:hAnsiTheme="majorBidi" w:cstheme="majorBidi"/>
          <w:sz w:val="24"/>
          <w:szCs w:val="24"/>
          <w:lang w:val="en-US"/>
        </w:rPr>
        <w:t xml:space="preserve"> within the framework of agreements signed between the heads of hospitals of north and south of Algeria and those of the center of development of the advanced technologies. The university hospital of </w:t>
      </w:r>
      <w:proofErr w:type="spellStart"/>
      <w:r w:rsidRPr="00C13069">
        <w:rPr>
          <w:rFonts w:asciiTheme="majorBidi" w:hAnsiTheme="majorBidi" w:cstheme="majorBidi"/>
          <w:sz w:val="24"/>
          <w:szCs w:val="24"/>
          <w:lang w:val="en-US"/>
        </w:rPr>
        <w:t>Tlemcen</w:t>
      </w:r>
      <w:proofErr w:type="spellEnd"/>
      <w:r w:rsidRPr="00C13069">
        <w:rPr>
          <w:rFonts w:asciiTheme="majorBidi" w:hAnsiTheme="majorBidi" w:cstheme="majorBidi"/>
          <w:sz w:val="24"/>
          <w:szCs w:val="24"/>
          <w:lang w:val="en-US"/>
        </w:rPr>
        <w:t xml:space="preserve"> is paired with the sanitary establishments of the </w:t>
      </w:r>
      <w:proofErr w:type="spellStart"/>
      <w:r w:rsidRPr="00C13069">
        <w:rPr>
          <w:rFonts w:asciiTheme="majorBidi" w:hAnsiTheme="majorBidi" w:cstheme="majorBidi"/>
          <w:sz w:val="24"/>
          <w:szCs w:val="24"/>
          <w:lang w:val="en-US"/>
        </w:rPr>
        <w:t>wilaya</w:t>
      </w:r>
      <w:proofErr w:type="spellEnd"/>
      <w:r w:rsidRPr="00C13069">
        <w:rPr>
          <w:rFonts w:asciiTheme="majorBidi" w:hAnsiTheme="majorBidi" w:cstheme="majorBidi"/>
          <w:sz w:val="24"/>
          <w:szCs w:val="24"/>
          <w:lang w:val="en-US"/>
        </w:rPr>
        <w:t xml:space="preserve"> of </w:t>
      </w:r>
      <w:proofErr w:type="spellStart"/>
      <w:r w:rsidRPr="00C13069">
        <w:rPr>
          <w:rFonts w:asciiTheme="majorBidi" w:hAnsiTheme="majorBidi" w:cstheme="majorBidi"/>
          <w:sz w:val="24"/>
          <w:szCs w:val="24"/>
          <w:lang w:val="en-US"/>
        </w:rPr>
        <w:t>Naama</w:t>
      </w:r>
      <w:proofErr w:type="spellEnd"/>
      <w:r w:rsidRPr="00C13069">
        <w:rPr>
          <w:rFonts w:asciiTheme="majorBidi" w:hAnsiTheme="majorBidi" w:cstheme="majorBidi"/>
          <w:sz w:val="24"/>
          <w:szCs w:val="24"/>
          <w:lang w:val="en-US"/>
        </w:rPr>
        <w:t xml:space="preserve"> and Of El </w:t>
      </w:r>
      <w:proofErr w:type="spellStart"/>
      <w:r w:rsidRPr="00C13069">
        <w:rPr>
          <w:rFonts w:asciiTheme="majorBidi" w:hAnsiTheme="majorBidi" w:cstheme="majorBidi"/>
          <w:sz w:val="24"/>
          <w:szCs w:val="24"/>
          <w:lang w:val="en-US"/>
        </w:rPr>
        <w:t>Bayadh</w:t>
      </w:r>
      <w:proofErr w:type="spellEnd"/>
      <w:r w:rsidRPr="00C13069">
        <w:rPr>
          <w:rFonts w:asciiTheme="majorBidi" w:hAnsiTheme="majorBidi" w:cstheme="majorBidi"/>
          <w:sz w:val="24"/>
          <w:szCs w:val="24"/>
          <w:lang w:val="en-US"/>
        </w:rPr>
        <w:t xml:space="preserve"> (high </w:t>
      </w:r>
      <w:proofErr w:type="spellStart"/>
      <w:r w:rsidRPr="00C13069">
        <w:rPr>
          <w:rFonts w:asciiTheme="majorBidi" w:hAnsiTheme="majorBidi" w:cstheme="majorBidi"/>
          <w:sz w:val="24"/>
          <w:szCs w:val="24"/>
          <w:lang w:val="en-US"/>
        </w:rPr>
        <w:t>plateaux</w:t>
      </w:r>
      <w:proofErr w:type="spellEnd"/>
      <w:r w:rsidRPr="00C13069">
        <w:rPr>
          <w:rFonts w:asciiTheme="majorBidi" w:hAnsiTheme="majorBidi" w:cstheme="majorBidi"/>
          <w:sz w:val="24"/>
          <w:szCs w:val="24"/>
          <w:lang w:val="en-US"/>
        </w:rPr>
        <w:t xml:space="preserve"> of the south-west of Algeria). The practice of TM was initiated in September 2014</w:t>
      </w:r>
    </w:p>
    <w:p w:rsidR="001B2CF0" w:rsidRPr="00C13069" w:rsidRDefault="001B2CF0" w:rsidP="001B2CF0">
      <w:pPr>
        <w:spacing w:after="0"/>
        <w:rPr>
          <w:rFonts w:asciiTheme="majorBidi" w:hAnsiTheme="majorBidi" w:cstheme="majorBidi"/>
          <w:sz w:val="24"/>
          <w:szCs w:val="24"/>
          <w:lang w:val="en-US"/>
        </w:rPr>
      </w:pPr>
      <w:r w:rsidRPr="001155AD">
        <w:rPr>
          <w:rFonts w:asciiTheme="majorBidi" w:hAnsiTheme="majorBidi" w:cstheme="majorBidi"/>
          <w:b/>
          <w:sz w:val="24"/>
          <w:szCs w:val="24"/>
          <w:lang w:val="en-US"/>
        </w:rPr>
        <w:t>Results:</w:t>
      </w:r>
      <w:r>
        <w:rPr>
          <w:rFonts w:asciiTheme="majorBidi" w:hAnsiTheme="majorBidi" w:cstheme="majorBidi"/>
          <w:sz w:val="24"/>
          <w:szCs w:val="24"/>
          <w:lang w:val="en-US"/>
        </w:rPr>
        <w:t xml:space="preserve"> 33</w:t>
      </w:r>
      <w:r w:rsidRPr="00C13069">
        <w:rPr>
          <w:rFonts w:asciiTheme="majorBidi" w:hAnsiTheme="majorBidi" w:cstheme="majorBidi"/>
          <w:sz w:val="24"/>
          <w:szCs w:val="24"/>
          <w:lang w:val="en-US"/>
        </w:rPr>
        <w:t xml:space="preserve"> TM sessions were conducted in the field of diagnosis and expertise, treatment and coordination and training of physicians, paramedics and administrators.</w:t>
      </w:r>
    </w:p>
    <w:p w:rsidR="001B2CF0" w:rsidRPr="00C13069" w:rsidRDefault="001B2CF0" w:rsidP="001B2CF0">
      <w:pPr>
        <w:spacing w:after="0"/>
        <w:rPr>
          <w:rFonts w:asciiTheme="majorBidi" w:hAnsiTheme="majorBidi" w:cstheme="majorBidi"/>
          <w:sz w:val="24"/>
          <w:szCs w:val="24"/>
          <w:lang w:val="en-US"/>
        </w:rPr>
      </w:pPr>
      <w:r w:rsidRPr="001155AD">
        <w:rPr>
          <w:rFonts w:asciiTheme="majorBidi" w:hAnsiTheme="majorBidi" w:cstheme="majorBidi"/>
          <w:b/>
          <w:sz w:val="24"/>
          <w:szCs w:val="24"/>
          <w:lang w:val="en-US"/>
        </w:rPr>
        <w:t>Conclusions:</w:t>
      </w:r>
      <w:r w:rsidRPr="00C13069">
        <w:rPr>
          <w:rFonts w:asciiTheme="majorBidi" w:hAnsiTheme="majorBidi" w:cstheme="majorBidi"/>
          <w:sz w:val="24"/>
          <w:szCs w:val="24"/>
          <w:lang w:val="en-US"/>
        </w:rPr>
        <w:t xml:space="preserve"> </w:t>
      </w:r>
      <w:proofErr w:type="spellStart"/>
      <w:r w:rsidRPr="00C13069">
        <w:rPr>
          <w:rFonts w:asciiTheme="majorBidi" w:hAnsiTheme="majorBidi" w:cstheme="majorBidi"/>
          <w:sz w:val="24"/>
          <w:szCs w:val="24"/>
          <w:lang w:val="en-US"/>
        </w:rPr>
        <w:t>Telemedical</w:t>
      </w:r>
      <w:proofErr w:type="spellEnd"/>
      <w:r w:rsidRPr="00C13069">
        <w:rPr>
          <w:rFonts w:asciiTheme="majorBidi" w:hAnsiTheme="majorBidi" w:cstheme="majorBidi"/>
          <w:sz w:val="24"/>
          <w:szCs w:val="24"/>
          <w:lang w:val="en-US"/>
        </w:rPr>
        <w:t xml:space="preserve"> practices, thanks to ICT, which no longer constitute the main obstacle to the development of TM, with a gradual improvement in performance, enabled us to conduct remote consultations and improve the quality of care for people living in the Remote or landlocked areas that were no longer forced to travel to the north of the country and improve the capacity of southern doctors and nurses to become better trained and informed.</w:t>
      </w:r>
    </w:p>
    <w:p w:rsidR="00F15343" w:rsidRPr="001B2CF0" w:rsidRDefault="00F15343">
      <w:pPr>
        <w:rPr>
          <w:lang w:val="en-US"/>
        </w:rPr>
      </w:pPr>
    </w:p>
    <w:sectPr w:rsidR="00F15343" w:rsidRPr="001B2CF0" w:rsidSect="004802F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B2CF0"/>
    <w:rsid w:val="001B2CF0"/>
    <w:rsid w:val="00F1534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CF0"/>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1520</Characters>
  <Application>Microsoft Office Word</Application>
  <DocSecurity>0</DocSecurity>
  <Lines>12</Lines>
  <Paragraphs>3</Paragraphs>
  <ScaleCrop>false</ScaleCrop>
  <Company/>
  <LinksUpToDate>false</LinksUpToDate>
  <CharactersWithSpaces>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pv</dc:creator>
  <cp:lastModifiedBy>pv</cp:lastModifiedBy>
  <cp:revision>1</cp:revision>
  <dcterms:created xsi:type="dcterms:W3CDTF">2017-05-10T16:36:00Z</dcterms:created>
  <dcterms:modified xsi:type="dcterms:W3CDTF">2017-05-10T16:36:00Z</dcterms:modified>
</cp:coreProperties>
</file>