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9460B" w14:textId="4B3097EA" w:rsidR="002C0F2B" w:rsidRDefault="002D759E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6CD60" wp14:editId="3A0E21B9">
                <wp:simplePos x="0" y="0"/>
                <wp:positionH relativeFrom="column">
                  <wp:posOffset>4070985</wp:posOffset>
                </wp:positionH>
                <wp:positionV relativeFrom="paragraph">
                  <wp:posOffset>-82550</wp:posOffset>
                </wp:positionV>
                <wp:extent cx="1593215" cy="1892935"/>
                <wp:effectExtent l="9525" t="9525" r="6985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215" cy="189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26977" w14:textId="7DD13A33" w:rsidR="001F6A01" w:rsidRDefault="002D759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BAC5CF" wp14:editId="76DC55B7">
                                  <wp:extent cx="1400175" cy="179070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175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A6CD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0.55pt;margin-top:-6.5pt;width:125.45pt;height:149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">
                <v:textbox style="mso-fit-shape-to-text:t">
                  <w:txbxContent>
                    <w:p w14:paraId="68F26977" w14:textId="7DD13A33" w:rsidR="001F6A01" w:rsidRDefault="002D759E">
                      <w:r>
                        <w:rPr>
                          <w:noProof/>
                        </w:rPr>
                        <w:drawing>
                          <wp:inline distT="0" distB="0" distL="0" distR="0" wp14:anchorId="1DBAC5CF" wp14:editId="76DC55B7">
                            <wp:extent cx="1400175" cy="179070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175" cy="179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0D5660C2" w14:textId="45CAAE6B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B9224B4" w14:textId="0096BB1A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31948048" w14:textId="290A079A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0D25BD4" w14:textId="21198AAE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6BE9E8F3" w14:textId="079A94A9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5045DDE7" w14:textId="235EBDD6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4A58932" w14:textId="5D8CFD75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4E4577C" w14:textId="46FCEBB1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6FEAAF41" w14:textId="1952352B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1CE8379" w14:textId="6A966C0E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27BC50A6" w14:textId="77777777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37FFCA26" w14:textId="77777777" w:rsidR="00E9000D" w:rsidRPr="00E9000D" w:rsidRDefault="00AC3BCD" w:rsidP="00E9000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E9000D" w:rsidRPr="00E9000D">
        <w:rPr>
          <w:b/>
          <w:bCs/>
          <w:sz w:val="28"/>
          <w:szCs w:val="28"/>
        </w:rPr>
        <w:t>Feasibility, Safety, and Effectiveness of a Novel Mobile Application in Cardiac Rehabilitation</w:t>
      </w:r>
    </w:p>
    <w:p w14:paraId="6AFAE3C0" w14:textId="77777777" w:rsidR="00E9000D" w:rsidRPr="00E9000D" w:rsidRDefault="00E9000D" w:rsidP="00E9000D">
      <w:pPr>
        <w:spacing w:line="360" w:lineRule="auto"/>
        <w:rPr>
          <w:b/>
          <w:bCs/>
        </w:rPr>
      </w:pPr>
    </w:p>
    <w:p w14:paraId="71B45BE0" w14:textId="5F924A3B" w:rsidR="00E9000D" w:rsidRPr="00E9000D" w:rsidRDefault="00E9000D" w:rsidP="00E9000D">
      <w:r w:rsidRPr="00E9000D">
        <w:t>Irene Nabutovsky</w:t>
      </w:r>
      <w:r w:rsidRPr="005A1913">
        <w:rPr>
          <w:rFonts w:ascii="Arial Narrow" w:hAnsi="Arial Narrow"/>
          <w:color w:val="0B5394"/>
          <w:sz w:val="20"/>
          <w:szCs w:val="20"/>
          <w:shd w:val="clear" w:color="auto" w:fill="FFFFFF"/>
        </w:rPr>
        <w:t xml:space="preserve"> </w:t>
      </w:r>
      <w:r w:rsidRPr="00E9000D">
        <w:t xml:space="preserve"> PhD Candidate</w:t>
      </w:r>
      <w:r w:rsidRPr="00E9000D">
        <w:rPr>
          <w:vertAlign w:val="superscript"/>
        </w:rPr>
        <w:t xml:space="preserve"> 1,2</w:t>
      </w:r>
      <w:r w:rsidRPr="00E9000D">
        <w:t>, Saar Ashri</w:t>
      </w:r>
      <w:r>
        <w:rPr>
          <w:vertAlign w:val="superscript"/>
        </w:rPr>
        <w:t>2</w:t>
      </w:r>
      <w:r w:rsidRPr="00E9000D">
        <w:t>, Amira Nschshon</w:t>
      </w:r>
      <w:r>
        <w:rPr>
          <w:vertAlign w:val="superscript"/>
        </w:rPr>
        <w:t>2</w:t>
      </w:r>
      <w:r w:rsidRPr="00E9000D">
        <w:t>, Riki Tesler PhD</w:t>
      </w:r>
      <w:r w:rsidRPr="00E9000D">
        <w:rPr>
          <w:vertAlign w:val="superscript"/>
        </w:rPr>
        <w:t xml:space="preserve"> </w:t>
      </w:r>
      <w:r w:rsidRPr="00E9000D">
        <w:t>,</w:t>
      </w:r>
      <w:r>
        <w:rPr>
          <w:vertAlign w:val="superscript"/>
        </w:rPr>
        <w:t>1</w:t>
      </w:r>
      <w:r w:rsidRPr="00E9000D">
        <w:t xml:space="preserve"> Yair Shapira</w:t>
      </w:r>
      <w:r>
        <w:rPr>
          <w:vertAlign w:val="superscript"/>
        </w:rPr>
        <w:t>1</w:t>
      </w:r>
      <w:r w:rsidRPr="00E9000D">
        <w:t>, Evan Wright MD Candidate,</w:t>
      </w:r>
      <w:r w:rsidRPr="00E9000D">
        <w:rPr>
          <w:vertAlign w:val="superscript"/>
        </w:rPr>
        <w:t xml:space="preserve"> 3</w:t>
      </w:r>
      <w:r w:rsidRPr="00E9000D">
        <w:t xml:space="preserve"> </w:t>
      </w:r>
      <w:r w:rsidRPr="005A1913">
        <w:rPr>
          <w:sz w:val="19"/>
          <w:szCs w:val="19"/>
        </w:rPr>
        <w:t xml:space="preserve"> </w:t>
      </w:r>
      <w:r w:rsidRPr="005A1913">
        <w:t xml:space="preserve">BSc </w:t>
      </w:r>
      <w:r w:rsidRPr="00E9000D">
        <w:t>Brain Vadasz</w:t>
      </w:r>
      <w:r w:rsidRPr="00E9000D">
        <w:rPr>
          <w:vertAlign w:val="superscript"/>
        </w:rPr>
        <w:t xml:space="preserve"> </w:t>
      </w:r>
      <w:r w:rsidRPr="00E9000D">
        <w:t>MD Candidate</w:t>
      </w:r>
      <w:r w:rsidRPr="00E9000D">
        <w:rPr>
          <w:vertAlign w:val="superscript"/>
        </w:rPr>
        <w:t xml:space="preserve">, 3  </w:t>
      </w:r>
      <w:r w:rsidRPr="00E9000D">
        <w:t>Amir Offer  MD FACC,</w:t>
      </w:r>
      <w:r w:rsidRPr="00E9000D">
        <w:rPr>
          <w:vertAlign w:val="superscript"/>
        </w:rPr>
        <w:t xml:space="preserve"> 4</w:t>
      </w:r>
      <w:r w:rsidRPr="00E9000D">
        <w:t xml:space="preserve"> Liza Grosman-Rimon PhD </w:t>
      </w:r>
      <w:r w:rsidRPr="00E9000D">
        <w:rPr>
          <w:vertAlign w:val="superscript"/>
        </w:rPr>
        <w:t>4</w:t>
      </w:r>
      <w:r w:rsidRPr="00E9000D">
        <w:t>, Robert Klempfner MD</w:t>
      </w:r>
      <w:r w:rsidRPr="00E9000D">
        <w:rPr>
          <w:vertAlign w:val="superscript"/>
        </w:rPr>
        <w:t xml:space="preserve"> </w:t>
      </w:r>
      <w:r>
        <w:rPr>
          <w:vertAlign w:val="superscript"/>
        </w:rPr>
        <w:t>2</w:t>
      </w:r>
      <w:r w:rsidRPr="00E9000D">
        <w:rPr>
          <w:vertAlign w:val="superscript"/>
        </w:rPr>
        <w:t>,5</w:t>
      </w:r>
    </w:p>
    <w:p w14:paraId="2F35841B" w14:textId="77777777" w:rsidR="00E9000D" w:rsidRPr="00E9000D" w:rsidRDefault="00E9000D" w:rsidP="00E9000D"/>
    <w:p w14:paraId="5DD34812" w14:textId="77777777" w:rsidR="00E9000D" w:rsidRPr="00E9000D" w:rsidRDefault="00E9000D" w:rsidP="00E9000D">
      <w:r w:rsidRPr="00E9000D">
        <w:rPr>
          <w:vertAlign w:val="superscript"/>
        </w:rPr>
        <w:t>1</w:t>
      </w:r>
      <w:r w:rsidRPr="00E9000D">
        <w:rPr>
          <w:b/>
          <w:bCs/>
          <w:vertAlign w:val="superscript"/>
        </w:rPr>
        <w:t xml:space="preserve"> </w:t>
      </w:r>
      <w:r w:rsidRPr="00E9000D">
        <w:t>The Department of Health Systems Management, Faculty of Health Sciences, Ariel University, Israel</w:t>
      </w:r>
    </w:p>
    <w:p w14:paraId="7AA85B54" w14:textId="77777777" w:rsidR="00E9000D" w:rsidRPr="00E9000D" w:rsidRDefault="00E9000D" w:rsidP="00E9000D"/>
    <w:p w14:paraId="5B8CFFDF" w14:textId="77777777" w:rsidR="00E9000D" w:rsidRPr="00E9000D" w:rsidRDefault="00E9000D" w:rsidP="00E9000D">
      <w:pPr>
        <w:shd w:val="clear" w:color="auto" w:fill="FFFFFF"/>
      </w:pPr>
      <w:r w:rsidRPr="00E9000D">
        <w:rPr>
          <w:vertAlign w:val="superscript"/>
        </w:rPr>
        <w:t>2</w:t>
      </w:r>
      <w:r>
        <w:rPr>
          <w:vertAlign w:val="superscript"/>
        </w:rPr>
        <w:t xml:space="preserve"> </w:t>
      </w:r>
      <w:r w:rsidRPr="00E9000D">
        <w:t>Cardiac Prevention and Rehabilitation Institute, Leviev Heart Center, Sheba Medical Center,</w:t>
      </w:r>
    </w:p>
    <w:p w14:paraId="27C49383" w14:textId="171944B1" w:rsidR="00E9000D" w:rsidRPr="00E9000D" w:rsidRDefault="00E9000D" w:rsidP="00E9000D">
      <w:r w:rsidRPr="00E9000D">
        <w:t>Tel HaShomer, Israel</w:t>
      </w:r>
    </w:p>
    <w:p w14:paraId="3B5BE354" w14:textId="77777777" w:rsidR="00E9000D" w:rsidRPr="00E9000D" w:rsidRDefault="00E9000D" w:rsidP="00E9000D">
      <w:pPr>
        <w:spacing w:before="100" w:beforeAutospacing="1" w:after="300" w:line="312" w:lineRule="atLeast"/>
        <w:outlineLvl w:val="2"/>
      </w:pPr>
      <w:r w:rsidRPr="00E9000D">
        <w:rPr>
          <w:vertAlign w:val="superscript"/>
        </w:rPr>
        <w:t xml:space="preserve">3 </w:t>
      </w:r>
      <w:r w:rsidRPr="00E9000D">
        <w:t>Technion American Medical School, The Ruth and Bruce Rappaport Faculty of Medicine Efron St. Bat Galim, Haifa, Israel</w:t>
      </w:r>
    </w:p>
    <w:p w14:paraId="4F2CE615" w14:textId="77777777" w:rsidR="00E9000D" w:rsidRPr="00E9000D" w:rsidRDefault="00E9000D" w:rsidP="00E9000D">
      <w:r w:rsidRPr="00E9000D">
        <w:rPr>
          <w:vertAlign w:val="superscript"/>
        </w:rPr>
        <w:t>4</w:t>
      </w:r>
      <w:r w:rsidRPr="00E9000D">
        <w:t xml:space="preserve"> Division of Cardiovascular Medicine, Baruch Padeh Medical Center, Poriya, the Azrieli  Faculty of Medicine in the Galilee, Bar-Ilan University, Safed, Israel </w:t>
      </w:r>
    </w:p>
    <w:p w14:paraId="088381EF" w14:textId="77777777" w:rsidR="00E9000D" w:rsidRPr="00E9000D" w:rsidRDefault="00E9000D" w:rsidP="00E9000D">
      <w:pPr>
        <w:rPr>
          <w:vertAlign w:val="superscript"/>
        </w:rPr>
      </w:pPr>
    </w:p>
    <w:p w14:paraId="381C5A2F" w14:textId="77777777" w:rsidR="00E9000D" w:rsidRPr="00E9000D" w:rsidRDefault="00E9000D" w:rsidP="00E9000D">
      <w:r w:rsidRPr="00E9000D">
        <w:rPr>
          <w:vertAlign w:val="superscript"/>
        </w:rPr>
        <w:t>5</w:t>
      </w:r>
      <w:r w:rsidRPr="00E9000D">
        <w:t xml:space="preserve"> Sackler Faculty of Medicine, Tel Aviv University, Israel</w:t>
      </w:r>
    </w:p>
    <w:p w14:paraId="6D15CD81" w14:textId="77777777" w:rsidR="00E9000D" w:rsidRDefault="00E9000D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14:paraId="71F4CA2A" w14:textId="77777777" w:rsidR="00E9000D" w:rsidRDefault="00E9000D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14:paraId="5FBE2FF4" w14:textId="4458150D" w:rsidR="002974AE" w:rsidRPr="002974AE" w:rsidRDefault="004F0773" w:rsidP="004F0773">
      <w:pPr>
        <w:spacing w:line="360" w:lineRule="auto"/>
        <w:jc w:val="both"/>
      </w:pPr>
      <w:r w:rsidRPr="004F0773">
        <w:rPr>
          <w:b/>
          <w:bCs/>
          <w:lang w:val="en-US"/>
        </w:rPr>
        <w:t>Introduction:</w:t>
      </w:r>
      <w:r>
        <w:rPr>
          <w:lang w:val="en-US"/>
        </w:rPr>
        <w:t xml:space="preserve"> </w:t>
      </w:r>
      <w:r w:rsidR="002974AE" w:rsidRPr="002974AE">
        <w:t>In a pilot study, we assessed the feasibility, safety, and effectiveness of a cardiac rehabilitation program, using a combination of mobile application and multidisciplinary caregiver control center. We also evaluated clinical and physiological outcomes as well as adherence to the exercise program in patients with low cardiovascular risk.</w:t>
      </w:r>
      <w:r w:rsidR="002974AE">
        <w:t xml:space="preserve"> </w:t>
      </w:r>
      <w:r w:rsidR="002974AE" w:rsidRPr="002974AE">
        <w:rPr>
          <w:b/>
          <w:bCs/>
          <w:lang w:val="en-CA"/>
        </w:rPr>
        <w:t xml:space="preserve">Methods: </w:t>
      </w:r>
      <w:r w:rsidR="002974AE" w:rsidRPr="002974AE">
        <w:t xml:space="preserve">A total of 22 patients with established coronary artery disease participated in a 6-month </w:t>
      </w:r>
      <w:r w:rsidR="002974AE" w:rsidRPr="002974AE">
        <w:rPr>
          <w:color w:val="000000"/>
        </w:rPr>
        <w:t>tele-cardiac rehabilitation (</w:t>
      </w:r>
      <w:r w:rsidR="002974AE" w:rsidRPr="002974AE">
        <w:t>tele-CR) program. Datos Health, a novel digital health application and care-team dashboard, was used for remote monitoring, communication and management of the patient.</w:t>
      </w:r>
      <w:r w:rsidR="002974AE">
        <w:t xml:space="preserve"> </w:t>
      </w:r>
      <w:r w:rsidR="002974AE" w:rsidRPr="002974AE">
        <w:rPr>
          <w:b/>
          <w:bCs/>
          <w:lang w:val="en-CA"/>
        </w:rPr>
        <w:t>Results:</w:t>
      </w:r>
      <w:r w:rsidR="002974AE">
        <w:t xml:space="preserve"> </w:t>
      </w:r>
      <w:r w:rsidR="002974AE" w:rsidRPr="002974AE">
        <w:rPr>
          <w:color w:val="000000"/>
          <w:lang w:eastAsia="en-CA"/>
        </w:rPr>
        <w:t xml:space="preserve">Following the 6-month tele-CR intervention, there was a significant improvement in exercise capacity, assessed by estimated </w:t>
      </w:r>
      <w:r w:rsidR="002974AE" w:rsidRPr="002974AE">
        <w:t>Metabolic Equivalents (</w:t>
      </w:r>
      <w:r w:rsidR="002974AE" w:rsidRPr="002974AE">
        <w:rPr>
          <w:color w:val="000000"/>
          <w:lang w:eastAsia="en-CA"/>
        </w:rPr>
        <w:t>METS). H</w:t>
      </w:r>
      <w:r w:rsidR="002974AE" w:rsidRPr="002974AE">
        <w:t>igh-density lipoproteins (</w:t>
      </w:r>
      <w:r w:rsidR="002974AE" w:rsidRPr="002974AE">
        <w:rPr>
          <w:color w:val="000000"/>
          <w:lang w:eastAsia="en-CA"/>
        </w:rPr>
        <w:t xml:space="preserve">HDL) levels significantly improved, whereas </w:t>
      </w:r>
      <w:r w:rsidR="002974AE" w:rsidRPr="002974AE">
        <w:t>low-density lipoproteins (LDL), triglyceride (TG) glycosylated hemoglobin (HbA1c), systolic (SBP) and diastolic (DBP) blood pressures levels w</w:t>
      </w:r>
      <w:r w:rsidR="002974AE" w:rsidRPr="002974AE">
        <w:rPr>
          <w:color w:val="000000"/>
          <w:lang w:eastAsia="en-CA"/>
        </w:rPr>
        <w:t xml:space="preserve">ere not significantly changed. Exercise </w:t>
      </w:r>
      <w:r w:rsidR="002974AE" w:rsidRPr="002974AE">
        <w:rPr>
          <w:color w:val="000000"/>
          <w:lang w:eastAsia="en-CA"/>
        </w:rPr>
        <w:lastRenderedPageBreak/>
        <w:t xml:space="preserve">adherence was consistent among patients, with </w:t>
      </w:r>
      <w:r w:rsidR="002974AE" w:rsidRPr="002974AE">
        <w:t>more than 63% of patents who participated in a program of moderately intense exercise for 150 minutes per week.</w:t>
      </w:r>
      <w:r w:rsidR="002974AE">
        <w:t xml:space="preserve"> </w:t>
      </w:r>
      <w:r w:rsidR="002974AE" w:rsidRPr="002974AE">
        <w:rPr>
          <w:b/>
          <w:bCs/>
          <w:lang w:val="en-CA"/>
        </w:rPr>
        <w:t>Conclusion:</w:t>
      </w:r>
    </w:p>
    <w:p w14:paraId="1E429C21" w14:textId="77777777" w:rsidR="002974AE" w:rsidRPr="002974AE" w:rsidRDefault="002974AE" w:rsidP="004F0773">
      <w:pPr>
        <w:spacing w:line="360" w:lineRule="auto"/>
        <w:jc w:val="both"/>
      </w:pPr>
      <w:r w:rsidRPr="002974AE">
        <w:rPr>
          <w:lang w:val="en-CA"/>
        </w:rPr>
        <w:t xml:space="preserve">Patients who participated in </w:t>
      </w:r>
      <w:r w:rsidRPr="002974AE">
        <w:t xml:space="preserve">tele-CR adhere well to the exercise program and attained good functional improvement. Tele-CR program is a viable option for populations that cannot, or elect not to participate in center based tele-CR programs. </w:t>
      </w:r>
    </w:p>
    <w:p w14:paraId="7C10E0BA" w14:textId="77777777" w:rsidR="00F3472B" w:rsidRDefault="00F3472B" w:rsidP="00AC3BCD">
      <w:pPr>
        <w:jc w:val="both"/>
        <w:rPr>
          <w:b/>
        </w:rPr>
      </w:pPr>
    </w:p>
    <w:p w14:paraId="6A35F5E7" w14:textId="71B65CBE" w:rsidR="00AC3BCD" w:rsidRDefault="00AC3BCD" w:rsidP="00AC3BCD">
      <w:pPr>
        <w:jc w:val="both"/>
        <w:rPr>
          <w:b/>
        </w:rPr>
      </w:pPr>
      <w:bookmarkStart w:id="0" w:name="_GoBack"/>
      <w:bookmarkEnd w:id="0"/>
      <w:r>
        <w:rPr>
          <w:b/>
        </w:rPr>
        <w:t>Biography</w:t>
      </w:r>
    </w:p>
    <w:p w14:paraId="33279561" w14:textId="77777777" w:rsidR="00AC3BCD" w:rsidRDefault="00AC3BCD" w:rsidP="00AC3BCD">
      <w:pPr>
        <w:jc w:val="both"/>
        <w:rPr>
          <w:b/>
        </w:rPr>
      </w:pPr>
    </w:p>
    <w:p w14:paraId="468440BA" w14:textId="77777777" w:rsidR="00C16F96" w:rsidRDefault="00C16F96" w:rsidP="004F0773">
      <w:pPr>
        <w:spacing w:line="360" w:lineRule="auto"/>
        <w:rPr>
          <w:lang w:val="en-US" w:eastAsia="en-US" w:bidi="he-IL"/>
        </w:rPr>
      </w:pPr>
      <w:r>
        <w:rPr>
          <w:rFonts w:ascii="Arial" w:hAnsi="Arial" w:cs="Arial"/>
          <w:color w:val="222222"/>
          <w:shd w:val="clear" w:color="auto" w:fill="FFFFFF"/>
        </w:rPr>
        <w:t>Irene is a research leader at the Cardiac Prevention and Rehabilitation Institute in middle east’s biggest medical center, Tel HaShomer, Israel. </w:t>
      </w:r>
    </w:p>
    <w:p w14:paraId="5AB3EDDE" w14:textId="77777777" w:rsidR="00C16F96" w:rsidRDefault="00C16F96" w:rsidP="004F0773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She is leading remote cardio rehabilitation study which heavily uses wearable devices, web and mobile applications.</w:t>
      </w:r>
    </w:p>
    <w:p w14:paraId="43B956BC" w14:textId="77777777" w:rsidR="00C16F96" w:rsidRDefault="00C16F96" w:rsidP="004F0773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Irene works closely and advising various Health-Tech startups.</w:t>
      </w:r>
      <w:r>
        <w:rPr>
          <w:rFonts w:ascii="Arial" w:hAnsi="Arial" w:cs="Arial"/>
          <w:color w:val="222222"/>
        </w:rPr>
        <w:br/>
        <w:t>She is in the middle of her Ph.D. study at Ariel University. </w:t>
      </w:r>
    </w:p>
    <w:p w14:paraId="38413227" w14:textId="77777777" w:rsidR="00C16F96" w:rsidRDefault="00C16F96" w:rsidP="004F0773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Irene published several papers and presented her research in conferences.</w:t>
      </w:r>
    </w:p>
    <w:p w14:paraId="771D1BB6" w14:textId="77777777" w:rsidR="00C16F96" w:rsidRDefault="00C16F96" w:rsidP="00AC3BCD">
      <w:pPr>
        <w:autoSpaceDE w:val="0"/>
        <w:autoSpaceDN w:val="0"/>
        <w:adjustRightInd w:val="0"/>
        <w:rPr>
          <w:b/>
          <w:rtl/>
        </w:rPr>
      </w:pPr>
    </w:p>
    <w:p w14:paraId="13C9996E" w14:textId="71DB1BD2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974AE">
        <w:rPr>
          <w:lang w:val="en-NZ"/>
        </w:rPr>
        <w:t xml:space="preserve">Irene </w:t>
      </w:r>
      <w:proofErr w:type="spellStart"/>
      <w:r w:rsidR="002974AE">
        <w:rPr>
          <w:lang w:val="en-NZ"/>
        </w:rPr>
        <w:t>Nabutovsky</w:t>
      </w:r>
      <w:proofErr w:type="spellEnd"/>
      <w:r w:rsidRPr="008A690F">
        <w:rPr>
          <w:lang w:val="en-NZ"/>
        </w:rPr>
        <w:br/>
        <w:t>Contact number:</w:t>
      </w:r>
      <w:r w:rsidR="002974AE">
        <w:rPr>
          <w:lang w:val="en-NZ"/>
        </w:rPr>
        <w:t xml:space="preserve"> +972546411261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4F0773">
        <w:rPr>
          <w:lang w:val="en-NZ"/>
        </w:rPr>
        <w:t xml:space="preserve"> </w:t>
      </w:r>
      <w:hyperlink r:id="rId10" w:history="1">
        <w:r w:rsidR="004F0773">
          <w:rPr>
            <w:rStyle w:val="Hyperlink"/>
          </w:rPr>
          <w:t>https://www.linkedin.com/in/irene-nabutovsky-7aa3b6136/</w:t>
        </w:r>
      </w:hyperlink>
    </w:p>
    <w:p w14:paraId="59087E35" w14:textId="77777777" w:rsidR="00B202A0" w:rsidRDefault="00AC3BCD" w:rsidP="00B202A0">
      <w:pPr>
        <w:pStyle w:val="Heading1"/>
        <w:shd w:val="clear" w:color="auto" w:fill="F5F1F0"/>
        <w:spacing w:after="150"/>
        <w:jc w:val="left"/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</w:pPr>
      <w:r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Session</w:t>
      </w:r>
      <w:r w:rsidR="00DA581F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 xml:space="preserve"> </w:t>
      </w:r>
      <w:r w:rsidR="00085B88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n</w:t>
      </w:r>
      <w:r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ame</w:t>
      </w:r>
      <w:r w:rsidR="00DA581F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/ number</w:t>
      </w:r>
      <w:r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:</w:t>
      </w:r>
      <w:r w:rsidR="004F0773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 xml:space="preserve"> </w:t>
      </w:r>
      <w:r w:rsidR="00B202A0" w:rsidRPr="00B202A0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t>Healthcare IT</w:t>
      </w:r>
      <w:r w:rsidR="00B202A0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t xml:space="preserve">. </w:t>
      </w:r>
      <w:r w:rsidR="00B202A0" w:rsidRPr="00B202A0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Theme: Technology and medical science hand in hand for better healthcare</w:t>
      </w:r>
    </w:p>
    <w:p w14:paraId="380FD4D9" w14:textId="798E0952" w:rsidR="00AC3BCD" w:rsidRPr="00B202A0" w:rsidRDefault="00AC3BCD" w:rsidP="00B202A0">
      <w:pPr>
        <w:pStyle w:val="Heading1"/>
        <w:shd w:val="clear" w:color="auto" w:fill="F5F1F0"/>
        <w:spacing w:after="150"/>
        <w:jc w:val="left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</w:pPr>
      <w:r w:rsidRPr="00B202A0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Category: (Poster</w:t>
      </w:r>
      <w:r w:rsidR="00085B88" w:rsidRPr="00B202A0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 xml:space="preserve"> presentation</w:t>
      </w:r>
      <w:r w:rsidRPr="00B202A0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)</w:t>
      </w:r>
      <w:r w:rsidR="00DA581F" w:rsidRPr="00B202A0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br/>
      </w:r>
    </w:p>
    <w:p w14:paraId="5265520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4090ED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A8C2E3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ED4FBF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BD24D3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DE8990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F42C8C1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8B08D" w14:textId="77777777" w:rsidR="00C62610" w:rsidRDefault="00C62610" w:rsidP="00671A59">
      <w:r>
        <w:separator/>
      </w:r>
    </w:p>
  </w:endnote>
  <w:endnote w:type="continuationSeparator" w:id="0">
    <w:p w14:paraId="2C687EE1" w14:textId="77777777" w:rsidR="00C62610" w:rsidRDefault="00C6261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72F2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F7930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998D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FCC13" w14:textId="77777777" w:rsidR="00C62610" w:rsidRDefault="00C62610" w:rsidP="00671A59">
      <w:r>
        <w:separator/>
      </w:r>
    </w:p>
  </w:footnote>
  <w:footnote w:type="continuationSeparator" w:id="0">
    <w:p w14:paraId="2E69A680" w14:textId="77777777" w:rsidR="00C62610" w:rsidRDefault="00C6261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236A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B79D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CB18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1F6A01"/>
    <w:rsid w:val="00205354"/>
    <w:rsid w:val="002659F1"/>
    <w:rsid w:val="00270EC9"/>
    <w:rsid w:val="00292DC0"/>
    <w:rsid w:val="002974AE"/>
    <w:rsid w:val="002B18D5"/>
    <w:rsid w:val="002C0F2B"/>
    <w:rsid w:val="002D759E"/>
    <w:rsid w:val="003753DD"/>
    <w:rsid w:val="003A4429"/>
    <w:rsid w:val="004775E3"/>
    <w:rsid w:val="0049217F"/>
    <w:rsid w:val="004A262E"/>
    <w:rsid w:val="004A2CA1"/>
    <w:rsid w:val="004B3B30"/>
    <w:rsid w:val="004F0773"/>
    <w:rsid w:val="00505DA1"/>
    <w:rsid w:val="005408D9"/>
    <w:rsid w:val="00555DAD"/>
    <w:rsid w:val="00583CD0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1A2A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02A0"/>
    <w:rsid w:val="00B26097"/>
    <w:rsid w:val="00B27625"/>
    <w:rsid w:val="00B675D9"/>
    <w:rsid w:val="00BF5676"/>
    <w:rsid w:val="00C16F96"/>
    <w:rsid w:val="00C62610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9000D"/>
    <w:rsid w:val="00EB353E"/>
    <w:rsid w:val="00ED51D7"/>
    <w:rsid w:val="00EE1DF0"/>
    <w:rsid w:val="00F01887"/>
    <w:rsid w:val="00F215A7"/>
    <w:rsid w:val="00F3472B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A634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077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4Char">
    <w:name w:val="Heading 4 Char"/>
    <w:basedOn w:val="DefaultParagraphFont"/>
    <w:link w:val="Heading4"/>
    <w:uiPriority w:val="9"/>
    <w:rsid w:val="004F0773"/>
    <w:rPr>
      <w:rFonts w:asciiTheme="minorHAnsi" w:eastAsiaTheme="minorEastAsia" w:hAnsiTheme="minorHAnsi" w:cstheme="minorBidi"/>
      <w:b/>
      <w:bCs/>
      <w:sz w:val="28"/>
      <w:szCs w:val="28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linkedin.com/in/irene-nabutovsky-7aa3b6136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4C247-1E85-445F-A16A-B165DB58C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3379</CharactersWithSpaces>
  <SharedDoc>false</SharedDoc>
  <HLinks>
    <vt:vector size="6" baseType="variant">
      <vt:variant>
        <vt:i4>8060984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https://www.linkedin.com/in/irene-nabutovsky-7aa3b6136/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2019-09-09T05:33:00Z</dcterms:created>
  <dcterms:modified xsi:type="dcterms:W3CDTF">2019-09-09T05:33:00Z</dcterms:modified>
</cp:coreProperties>
</file>